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8F6BC" w14:textId="77777777" w:rsidR="00BE081C" w:rsidRPr="00C27BCD" w:rsidRDefault="00000000">
      <w:pPr>
        <w:spacing w:before="1400" w:after="160"/>
        <w:rPr>
          <w:lang w:val="pt-BR"/>
        </w:rPr>
      </w:pPr>
      <w:r w:rsidRPr="00C27BCD">
        <w:rPr>
          <w:rFonts w:ascii="Aptos Display" w:hAnsi="Aptos Display"/>
          <w:b/>
          <w:color w:val="28599A"/>
          <w:sz w:val="68"/>
          <w:lang w:val="pt-BR"/>
        </w:rPr>
        <w:t>ROAR</w:t>
      </w:r>
    </w:p>
    <w:p w14:paraId="0E6E596D" w14:textId="77777777" w:rsidR="00BE081C" w:rsidRPr="00C27BCD" w:rsidRDefault="00000000">
      <w:pPr>
        <w:spacing w:after="240"/>
        <w:rPr>
          <w:lang w:val="pt-BR"/>
        </w:rPr>
      </w:pPr>
      <w:r w:rsidRPr="00C27BCD">
        <w:rPr>
          <w:rFonts w:ascii="Aptos Display" w:hAnsi="Aptos Display"/>
          <w:b/>
          <w:sz w:val="46"/>
          <w:lang w:val="pt-BR"/>
        </w:rPr>
        <w:t>Documento de entendimento funcional</w:t>
      </w:r>
    </w:p>
    <w:p w14:paraId="3A6956E2" w14:textId="77777777" w:rsidR="00BE081C" w:rsidRPr="00C27BCD" w:rsidRDefault="00000000">
      <w:pPr>
        <w:spacing w:after="600"/>
        <w:rPr>
          <w:lang w:val="pt-BR"/>
        </w:rPr>
      </w:pPr>
      <w:r w:rsidRPr="00C27BCD">
        <w:rPr>
          <w:color w:val="5A6376"/>
          <w:sz w:val="25"/>
          <w:lang w:val="pt-BR"/>
        </w:rPr>
        <w:t>Plataforma adaptativa de ensino de inglês para estudantes neurodivergentes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7CC5D694" w14:textId="77777777">
        <w:trPr>
          <w:tblHeader/>
        </w:trPr>
        <w:tc>
          <w:tcPr>
            <w:tcW w:w="9360" w:type="dxa"/>
            <w:tcBorders>
              <w:top w:val="single" w:sz="8" w:space="0" w:color="85C7F2"/>
              <w:left w:val="single" w:sz="8" w:space="0" w:color="85C7F2"/>
              <w:bottom w:val="single" w:sz="8" w:space="0" w:color="85C7F2"/>
              <w:right w:val="single" w:sz="8" w:space="0" w:color="85C7F2"/>
            </w:tcBorders>
            <w:shd w:val="clear" w:color="auto" w:fill="EAF5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7636DCFD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28599A"/>
                <w:sz w:val="23"/>
                <w:lang w:val="pt-BR"/>
              </w:rPr>
              <w:t>Objetivo deste documento</w:t>
            </w:r>
          </w:p>
          <w:p w14:paraId="31C8BB4A" w14:textId="77777777" w:rsidR="00BE081C" w:rsidRPr="00C27BCD" w:rsidRDefault="00000000">
            <w:pPr>
              <w:spacing w:after="0"/>
              <w:rPr>
                <w:lang w:val="pt-BR"/>
              </w:rPr>
            </w:pPr>
            <w:r w:rsidRPr="00C27BCD">
              <w:rPr>
                <w:lang w:val="pt-BR"/>
              </w:rPr>
              <w:t xml:space="preserve">Registrar, de forma organizada, o funcionamento compreendido da ROAR para que a equipe possa validar requisitos, corrigir interpretações e orientar a futura organização do </w:t>
            </w:r>
            <w:proofErr w:type="spellStart"/>
            <w:r w:rsidRPr="00C27BCD">
              <w:rPr>
                <w:lang w:val="pt-BR"/>
              </w:rPr>
              <w:t>frontend</w:t>
            </w:r>
            <w:proofErr w:type="spellEnd"/>
            <w:r w:rsidRPr="00C27BCD">
              <w:rPr>
                <w:lang w:val="pt-BR"/>
              </w:rPr>
              <w:t>.</w:t>
            </w:r>
          </w:p>
        </w:tc>
      </w:tr>
    </w:tbl>
    <w:p w14:paraId="4CC5DDA8" w14:textId="77777777" w:rsidR="00BE081C" w:rsidRPr="00C27BCD" w:rsidRDefault="00000000">
      <w:pPr>
        <w:spacing w:before="520" w:after="80"/>
        <w:rPr>
          <w:lang w:val="pt-BR"/>
        </w:rPr>
      </w:pPr>
      <w:r w:rsidRPr="00C27BCD">
        <w:rPr>
          <w:b/>
          <w:color w:val="5A6376"/>
          <w:sz w:val="20"/>
          <w:lang w:val="pt-BR"/>
        </w:rPr>
        <w:t>Escopo</w:t>
      </w:r>
    </w:p>
    <w:p w14:paraId="5DD55377" w14:textId="77777777" w:rsidR="00BE081C" w:rsidRPr="00C27BCD" w:rsidRDefault="00000000">
      <w:pPr>
        <w:spacing w:after="80"/>
        <w:rPr>
          <w:lang w:val="pt-BR"/>
        </w:rPr>
      </w:pPr>
      <w:proofErr w:type="spellStart"/>
      <w:r w:rsidRPr="00C27BCD">
        <w:rPr>
          <w:lang w:val="pt-BR"/>
        </w:rPr>
        <w:t>Frontend</w:t>
      </w:r>
      <w:proofErr w:type="spellEnd"/>
      <w:r w:rsidRPr="00C27BCD">
        <w:rPr>
          <w:lang w:val="pt-BR"/>
        </w:rPr>
        <w:t xml:space="preserve"> em HTML, CSS e </w:t>
      </w:r>
      <w:proofErr w:type="spellStart"/>
      <w:r w:rsidRPr="00C27BCD">
        <w:rPr>
          <w:lang w:val="pt-BR"/>
        </w:rPr>
        <w:t>JavaScript</w:t>
      </w:r>
      <w:proofErr w:type="spellEnd"/>
      <w:r w:rsidRPr="00C27BCD">
        <w:rPr>
          <w:lang w:val="pt-BR"/>
        </w:rPr>
        <w:t>, integrado futuramente a uma API Python/</w:t>
      </w:r>
      <w:proofErr w:type="spellStart"/>
      <w:r w:rsidRPr="00C27BCD">
        <w:rPr>
          <w:lang w:val="pt-BR"/>
        </w:rPr>
        <w:t>Flask</w:t>
      </w:r>
      <w:proofErr w:type="spellEnd"/>
      <w:r w:rsidRPr="00C27BCD">
        <w:rPr>
          <w:lang w:val="pt-BR"/>
        </w:rPr>
        <w:t xml:space="preserve"> desenvolvida separadamente.</w:t>
      </w:r>
    </w:p>
    <w:p w14:paraId="5BEFE979" w14:textId="77777777" w:rsidR="00BE081C" w:rsidRPr="00C27BCD" w:rsidRDefault="00000000">
      <w:pPr>
        <w:spacing w:after="0"/>
        <w:rPr>
          <w:lang w:val="pt-BR"/>
        </w:rPr>
      </w:pPr>
      <w:r w:rsidRPr="00C27BCD">
        <w:rPr>
          <w:color w:val="5A6376"/>
          <w:sz w:val="19"/>
          <w:lang w:val="pt-BR"/>
        </w:rPr>
        <w:t>Versão de entendimento: 28 de agosto de 2026</w:t>
      </w:r>
    </w:p>
    <w:p w14:paraId="1DDCC0B8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38DA0CB0" w14:textId="77777777" w:rsidR="00BE081C" w:rsidRPr="00C27BCD" w:rsidRDefault="00000000">
      <w:pPr>
        <w:pStyle w:val="Ttulo1"/>
        <w:rPr>
          <w:lang w:val="pt-BR"/>
        </w:rPr>
      </w:pPr>
      <w:r w:rsidRPr="00C27BCD">
        <w:rPr>
          <w:lang w:val="pt-BR"/>
        </w:rPr>
        <w:lastRenderedPageBreak/>
        <w:t>1. Visão geral do produto</w:t>
      </w:r>
    </w:p>
    <w:p w14:paraId="20259E78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t>A ROAR é uma plataforma de ensino de inglês destinada a estudantes neurodivergentes, incluindo pessoas com autismo, TDAH e outros perfis. O público escolar informado abrange do 6º ano do Ensino Fundamental ao 3º ano do Ensino Médio.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6D4C0C6F" w14:textId="77777777">
        <w:trPr>
          <w:tblHeader/>
        </w:trPr>
        <w:tc>
          <w:tcPr>
            <w:tcW w:w="9360" w:type="dxa"/>
            <w:tcBorders>
              <w:top w:val="single" w:sz="8" w:space="0" w:color="159B5D"/>
              <w:left w:val="single" w:sz="8" w:space="0" w:color="159B5D"/>
              <w:bottom w:val="single" w:sz="8" w:space="0" w:color="159B5D"/>
              <w:right w:val="single" w:sz="8" w:space="0" w:color="159B5D"/>
            </w:tcBorders>
            <w:shd w:val="clear" w:color="auto" w:fill="E9FFF3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E3D35F6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lang w:val="pt-BR"/>
              </w:rPr>
              <w:t xml:space="preserve">Propósito </w:t>
            </w:r>
            <w:proofErr w:type="gramStart"/>
            <w:r w:rsidRPr="00C27BCD">
              <w:rPr>
                <w:b/>
                <w:color w:val="159B5D"/>
                <w:lang w:val="pt-BR"/>
              </w:rPr>
              <w:t xml:space="preserve">central  </w:t>
            </w:r>
            <w:r w:rsidRPr="00C27BCD">
              <w:rPr>
                <w:lang w:val="pt-BR"/>
              </w:rPr>
              <w:t>Ensinar</w:t>
            </w:r>
            <w:proofErr w:type="gramEnd"/>
            <w:r w:rsidRPr="00C27BCD">
              <w:rPr>
                <w:lang w:val="pt-BR"/>
              </w:rPr>
              <w:t xml:space="preserve"> vocabulário e uso básico do inglês por meio de experiências previsíveis, didáticas e adaptadas ao grau de autonomia de cada estudante.</w:t>
            </w:r>
          </w:p>
        </w:tc>
      </w:tr>
    </w:tbl>
    <w:p w14:paraId="1985F803" w14:textId="77777777" w:rsidR="00BE081C" w:rsidRPr="00C27BCD" w:rsidRDefault="00BE081C">
      <w:pPr>
        <w:spacing w:after="0"/>
        <w:rPr>
          <w:lang w:val="pt-BR"/>
        </w:rPr>
      </w:pPr>
    </w:p>
    <w:p w14:paraId="43883DF7" w14:textId="77777777" w:rsidR="00BE081C" w:rsidRDefault="00000000">
      <w:pPr>
        <w:pStyle w:val="Ttulo2"/>
      </w:pPr>
      <w:r>
        <w:t xml:space="preserve">1.1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principais</w:t>
      </w:r>
      <w:proofErr w:type="spellEnd"/>
    </w:p>
    <w:p w14:paraId="5CBE1361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Estudante: acessa módulos, realiza atividades sequenciais, recebe orientação do LEX e acompanha seu progresso.</w:t>
      </w:r>
    </w:p>
    <w:p w14:paraId="02FA6A9A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Professor: cadastra estudantes, responde às perguntas de perfil e acompanha informações e desempenho.</w:t>
      </w:r>
    </w:p>
    <w:p w14:paraId="5BD83ACF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LEX: mascote mediador da experiência, responsável por instruções em áudio, repetição de palavras e reforço positivo.</w:t>
      </w:r>
    </w:p>
    <w:p w14:paraId="1154FF21" w14:textId="77777777" w:rsidR="00BE081C" w:rsidRDefault="00000000">
      <w:pPr>
        <w:pStyle w:val="Ttulo2"/>
      </w:pPr>
      <w:r>
        <w:t xml:space="preserve">1.2 </w:t>
      </w:r>
      <w:proofErr w:type="spellStart"/>
      <w:r>
        <w:t>Princípios</w:t>
      </w:r>
      <w:proofErr w:type="spellEnd"/>
      <w:r>
        <w:t xml:space="preserve"> </w:t>
      </w:r>
      <w:proofErr w:type="spellStart"/>
      <w:r>
        <w:t>pedagógicos</w:t>
      </w:r>
      <w:proofErr w:type="spellEnd"/>
      <w:r>
        <w:t xml:space="preserve"> </w:t>
      </w:r>
      <w:proofErr w:type="spellStart"/>
      <w:r>
        <w:t>compreendidos</w:t>
      </w:r>
      <w:proofErr w:type="spellEnd"/>
    </w:p>
    <w:p w14:paraId="04CC5D00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Previsibilidade: o estudante entende o que fazer e qual é a próxima etapa.</w:t>
      </w:r>
    </w:p>
    <w:p w14:paraId="2F186B78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Progressão: contato inicial, associação e validação do aprendizado.</w:t>
      </w:r>
    </w:p>
    <w:p w14:paraId="56DFA359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Adaptação: texto, imagem, áudio e interação mudam conforme o nível de autonomia.</w:t>
      </w:r>
    </w:p>
    <w:p w14:paraId="5C8A757B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Baixa sobrecarga: poucos elementos simultâneos, linguagem clara e estímulos controlados.</w:t>
      </w:r>
    </w:p>
    <w:p w14:paraId="46C9DBF4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Feedback acolhedor: mensagens positivas e orientação sem pressão excessiva.</w:t>
      </w:r>
    </w:p>
    <w:p w14:paraId="49080B8A" w14:textId="77777777" w:rsidR="00BE081C" w:rsidRPr="00C27BCD" w:rsidRDefault="00000000">
      <w:pPr>
        <w:pStyle w:val="Ttulo1"/>
        <w:rPr>
          <w:lang w:val="pt-BR"/>
        </w:rPr>
      </w:pPr>
      <w:r w:rsidRPr="00C27BCD">
        <w:rPr>
          <w:lang w:val="pt-BR"/>
        </w:rPr>
        <w:t>2. Organização do conteúdo</w:t>
      </w:r>
    </w:p>
    <w:p w14:paraId="54AF7630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t>O conteúdo é organizado em módulos temáticos. Exemplos citados: Corpo Humano, Animais da Fazenda e Cores. As telas de referência também sugerem possíveis módulos como Emoções, Comida/Frutas, Família, Casa e Escola.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7D75B3DE" w14:textId="77777777">
        <w:trPr>
          <w:tblHeader/>
        </w:trPr>
        <w:tc>
          <w:tcPr>
            <w:tcW w:w="9360" w:type="dxa"/>
            <w:tcBorders>
              <w:top w:val="single" w:sz="8" w:space="0" w:color="28599A"/>
              <w:left w:val="single" w:sz="8" w:space="0" w:color="28599A"/>
              <w:bottom w:val="single" w:sz="8" w:space="0" w:color="28599A"/>
              <w:right w:val="single" w:sz="8" w:space="0" w:color="28599A"/>
            </w:tcBorders>
            <w:shd w:val="clear" w:color="auto" w:fill="EAF5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A55ED18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28599A"/>
                <w:lang w:val="pt-BR"/>
              </w:rPr>
              <w:t xml:space="preserve">Regra do </w:t>
            </w:r>
            <w:proofErr w:type="gramStart"/>
            <w:r w:rsidRPr="00C27BCD">
              <w:rPr>
                <w:b/>
                <w:color w:val="28599A"/>
                <w:lang w:val="pt-BR"/>
              </w:rPr>
              <w:t xml:space="preserve">módulo  </w:t>
            </w:r>
            <w:r w:rsidRPr="00C27BCD">
              <w:rPr>
                <w:lang w:val="pt-BR"/>
              </w:rPr>
              <w:t>Um</w:t>
            </w:r>
            <w:proofErr w:type="gramEnd"/>
            <w:r w:rsidRPr="00C27BCD">
              <w:rPr>
                <w:lang w:val="pt-BR"/>
              </w:rPr>
              <w:t xml:space="preserve"> módulo é concluído após a realização, em sequência, de suas três atividades.</w:t>
            </w:r>
          </w:p>
        </w:tc>
      </w:tr>
    </w:tbl>
    <w:p w14:paraId="2782390C" w14:textId="77777777" w:rsidR="00BE081C" w:rsidRPr="00C27BCD" w:rsidRDefault="00BE081C">
      <w:pPr>
        <w:spacing w:after="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40"/>
        <w:gridCol w:w="2540"/>
        <w:gridCol w:w="2540"/>
        <w:gridCol w:w="2540"/>
      </w:tblGrid>
      <w:tr w:rsidR="00BE081C" w14:paraId="0C98AC50" w14:textId="77777777">
        <w:trPr>
          <w:tblHeader/>
        </w:trPr>
        <w:tc>
          <w:tcPr>
            <w:tcW w:w="1740" w:type="dxa"/>
            <w:tcBorders>
              <w:top w:val="single" w:sz="6" w:space="0" w:color="28599A"/>
              <w:left w:val="single" w:sz="6" w:space="0" w:color="28599A"/>
              <w:bottom w:val="single" w:sz="6" w:space="0" w:color="28599A"/>
              <w:right w:val="single" w:sz="6" w:space="0" w:color="28599A"/>
            </w:tcBorders>
            <w:shd w:val="clear" w:color="auto" w:fill="28599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33C54" w14:textId="77777777" w:rsidR="00BE081C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Aspecto</w:t>
            </w:r>
            <w:proofErr w:type="spellEnd"/>
          </w:p>
        </w:tc>
        <w:tc>
          <w:tcPr>
            <w:tcW w:w="2540" w:type="dxa"/>
            <w:tcBorders>
              <w:top w:val="single" w:sz="6" w:space="0" w:color="28599A"/>
              <w:left w:val="single" w:sz="6" w:space="0" w:color="28599A"/>
              <w:bottom w:val="single" w:sz="6" w:space="0" w:color="28599A"/>
              <w:right w:val="single" w:sz="6" w:space="0" w:color="28599A"/>
            </w:tcBorders>
            <w:shd w:val="clear" w:color="auto" w:fill="28599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BE3A7B" w14:textId="77777777" w:rsidR="00BE081C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Atividade 1</w:t>
            </w:r>
            <w:r>
              <w:rPr>
                <w:b/>
                <w:color w:val="FFFFFF"/>
                <w:sz w:val="18"/>
              </w:rPr>
              <w:br/>
              <w:t>Reconhecer</w:t>
            </w:r>
          </w:p>
        </w:tc>
        <w:tc>
          <w:tcPr>
            <w:tcW w:w="2540" w:type="dxa"/>
            <w:tcBorders>
              <w:top w:val="single" w:sz="6" w:space="0" w:color="28599A"/>
              <w:left w:val="single" w:sz="6" w:space="0" w:color="28599A"/>
              <w:bottom w:val="single" w:sz="6" w:space="0" w:color="28599A"/>
              <w:right w:val="single" w:sz="6" w:space="0" w:color="28599A"/>
            </w:tcBorders>
            <w:shd w:val="clear" w:color="auto" w:fill="28599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D663F6" w14:textId="77777777" w:rsidR="00BE081C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Atividade 2</w:t>
            </w:r>
            <w:r>
              <w:rPr>
                <w:b/>
                <w:color w:val="FFFFFF"/>
                <w:sz w:val="18"/>
              </w:rPr>
              <w:br/>
              <w:t>Manipular/associar</w:t>
            </w:r>
          </w:p>
        </w:tc>
        <w:tc>
          <w:tcPr>
            <w:tcW w:w="2540" w:type="dxa"/>
            <w:tcBorders>
              <w:top w:val="single" w:sz="6" w:space="0" w:color="28599A"/>
              <w:left w:val="single" w:sz="6" w:space="0" w:color="28599A"/>
              <w:bottom w:val="single" w:sz="6" w:space="0" w:color="28599A"/>
              <w:right w:val="single" w:sz="6" w:space="0" w:color="28599A"/>
            </w:tcBorders>
            <w:shd w:val="clear" w:color="auto" w:fill="28599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C5C80F" w14:textId="77777777" w:rsidR="00BE081C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Atividade 3</w:t>
            </w:r>
            <w:r>
              <w:rPr>
                <w:b/>
                <w:color w:val="FFFFFF"/>
                <w:sz w:val="18"/>
              </w:rPr>
              <w:br/>
              <w:t>Validar</w:t>
            </w:r>
          </w:p>
        </w:tc>
      </w:tr>
      <w:tr w:rsidR="00BE081C" w:rsidRPr="00C27BCD" w14:paraId="2F2C10B6" w14:textId="77777777">
        <w:tc>
          <w:tcPr>
            <w:tcW w:w="17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EAF5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729C4" w14:textId="77777777" w:rsidR="00BE081C" w:rsidRDefault="00000000">
            <w:r>
              <w:rPr>
                <w:b/>
                <w:sz w:val="17"/>
              </w:rPr>
              <w:t>Finalidade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A2098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Primeiro contato com o vocabulário.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B11946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Relacionar representação visual e palavra em inglês.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352CB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Confirmar se o estudante reconheceu e compreendeu.</w:t>
            </w:r>
          </w:p>
        </w:tc>
      </w:tr>
      <w:tr w:rsidR="00BE081C" w14:paraId="508D5657" w14:textId="77777777">
        <w:tc>
          <w:tcPr>
            <w:tcW w:w="17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EAF5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9DD39" w14:textId="77777777" w:rsidR="00BE081C" w:rsidRDefault="00000000">
            <w:proofErr w:type="spellStart"/>
            <w:r>
              <w:rPr>
                <w:b/>
                <w:sz w:val="17"/>
              </w:rPr>
              <w:t>Exemplo</w:t>
            </w:r>
            <w:proofErr w:type="spellEnd"/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F8BC01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Imagem da cabeça; LEX orienta o clique; surge HEAD.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16C92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Conectar a imagem da cabeça à palavra HEAD.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BF00C6" w14:textId="77777777" w:rsidR="00BE081C" w:rsidRDefault="00000000">
            <w:proofErr w:type="spellStart"/>
            <w:r>
              <w:rPr>
                <w:sz w:val="17"/>
              </w:rPr>
              <w:t>Escolher</w:t>
            </w:r>
            <w:proofErr w:type="spellEnd"/>
            <w:r>
              <w:rPr>
                <w:sz w:val="17"/>
              </w:rPr>
              <w:t xml:space="preserve"> HEAD entre mouth, arm, leg e head.</w:t>
            </w:r>
          </w:p>
        </w:tc>
      </w:tr>
      <w:tr w:rsidR="00BE081C" w:rsidRPr="00C27BCD" w14:paraId="4AA8089B" w14:textId="77777777">
        <w:tc>
          <w:tcPr>
            <w:tcW w:w="17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EAF5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61A1A" w14:textId="77777777" w:rsidR="00BE081C" w:rsidRDefault="00000000">
            <w:r>
              <w:rPr>
                <w:b/>
                <w:sz w:val="17"/>
              </w:rPr>
              <w:lastRenderedPageBreak/>
              <w:t>Progressão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9430C3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Completar todos os itens do tema.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F7019" w14:textId="77777777" w:rsidR="00BE081C" w:rsidRDefault="00000000">
            <w:proofErr w:type="spellStart"/>
            <w:r>
              <w:rPr>
                <w:sz w:val="17"/>
              </w:rPr>
              <w:t>Completar</w:t>
            </w:r>
            <w:proofErr w:type="spellEnd"/>
            <w:r>
              <w:rPr>
                <w:sz w:val="17"/>
              </w:rPr>
              <w:t xml:space="preserve"> as </w:t>
            </w:r>
            <w:proofErr w:type="spellStart"/>
            <w:r>
              <w:rPr>
                <w:sz w:val="17"/>
              </w:rPr>
              <w:t>associações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propostas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254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C3EF6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Responder corretamente às questões de validação.</w:t>
            </w:r>
          </w:p>
        </w:tc>
      </w:tr>
    </w:tbl>
    <w:p w14:paraId="2B5F06B7" w14:textId="77777777" w:rsidR="00BE081C" w:rsidRDefault="00000000">
      <w:pPr>
        <w:pStyle w:val="Ttulo2"/>
      </w:pPr>
      <w:r>
        <w:t xml:space="preserve">2.1 </w:t>
      </w:r>
      <w:proofErr w:type="spellStart"/>
      <w:r>
        <w:t>Exemplo</w:t>
      </w:r>
      <w:proofErr w:type="spellEnd"/>
      <w:r>
        <w:t xml:space="preserve">: </w:t>
      </w:r>
      <w:proofErr w:type="spellStart"/>
      <w:r>
        <w:t>módulo</w:t>
      </w:r>
      <w:proofErr w:type="spellEnd"/>
      <w:r>
        <w:t xml:space="preserve"> Corpo Humano</w:t>
      </w:r>
    </w:p>
    <w:p w14:paraId="77915D3D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Reconhecer: </w:t>
      </w:r>
      <w:r w:rsidRPr="00C27BCD">
        <w:rPr>
          <w:lang w:val="pt-BR"/>
        </w:rPr>
        <w:t>uma imagem é apresentada; o LEX orienta o estudante a clicar; após a interação, a palavra em inglês é revelada, como HEAD.</w:t>
      </w:r>
    </w:p>
    <w:p w14:paraId="1EB2E74C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Associar: </w:t>
      </w:r>
      <w:r w:rsidRPr="00C27BCD">
        <w:rPr>
          <w:lang w:val="pt-BR"/>
        </w:rPr>
        <w:t>o estudante relaciona imagens às palavras em inglês. Ao selecionar uma imagem, o LEX pode repetir o termo correspondente.</w:t>
      </w:r>
    </w:p>
    <w:p w14:paraId="50600515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Validar: </w:t>
      </w:r>
      <w:r w:rsidRPr="00C27BCD">
        <w:rPr>
          <w:lang w:val="pt-BR"/>
        </w:rPr>
        <w:t xml:space="preserve">uma imagem e várias alternativas são exibidas; o estudante seleciona a resposta correta, por exemplo HEAD entre </w:t>
      </w:r>
      <w:proofErr w:type="spellStart"/>
      <w:r w:rsidRPr="00C27BCD">
        <w:rPr>
          <w:lang w:val="pt-BR"/>
        </w:rPr>
        <w:t>mouth</w:t>
      </w:r>
      <w:proofErr w:type="spellEnd"/>
      <w:r w:rsidRPr="00C27BCD">
        <w:rPr>
          <w:lang w:val="pt-BR"/>
        </w:rPr>
        <w:t xml:space="preserve">, </w:t>
      </w:r>
      <w:proofErr w:type="spellStart"/>
      <w:r w:rsidRPr="00C27BCD">
        <w:rPr>
          <w:lang w:val="pt-BR"/>
        </w:rPr>
        <w:t>arm</w:t>
      </w:r>
      <w:proofErr w:type="spellEnd"/>
      <w:r w:rsidRPr="00C27BCD">
        <w:rPr>
          <w:lang w:val="pt-BR"/>
        </w:rPr>
        <w:t xml:space="preserve">, </w:t>
      </w:r>
      <w:proofErr w:type="spellStart"/>
      <w:r w:rsidRPr="00C27BCD">
        <w:rPr>
          <w:lang w:val="pt-BR"/>
        </w:rPr>
        <w:t>leg</w:t>
      </w:r>
      <w:proofErr w:type="spellEnd"/>
      <w:r w:rsidRPr="00C27BCD">
        <w:rPr>
          <w:lang w:val="pt-BR"/>
        </w:rPr>
        <w:t xml:space="preserve"> e </w:t>
      </w:r>
      <w:proofErr w:type="spellStart"/>
      <w:r w:rsidRPr="00C27BCD">
        <w:rPr>
          <w:lang w:val="pt-BR"/>
        </w:rPr>
        <w:t>head</w:t>
      </w:r>
      <w:proofErr w:type="spellEnd"/>
      <w:r w:rsidRPr="00C27BCD">
        <w:rPr>
          <w:lang w:val="pt-BR"/>
        </w:rPr>
        <w:t>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0A2AF9C7" w14:textId="77777777">
        <w:trPr>
          <w:tblHeader/>
        </w:trPr>
        <w:tc>
          <w:tcPr>
            <w:tcW w:w="9360" w:type="dxa"/>
            <w:tcBorders>
              <w:top w:val="single" w:sz="8" w:space="0" w:color="159B5D"/>
              <w:left w:val="single" w:sz="8" w:space="0" w:color="159B5D"/>
              <w:bottom w:val="single" w:sz="8" w:space="0" w:color="159B5D"/>
              <w:right w:val="single" w:sz="8" w:space="0" w:color="159B5D"/>
            </w:tcBorders>
            <w:shd w:val="clear" w:color="auto" w:fill="E9FFF3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EAFD27F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lang w:val="pt-BR"/>
              </w:rPr>
              <w:t xml:space="preserve">Comportamento </w:t>
            </w:r>
            <w:proofErr w:type="gramStart"/>
            <w:r w:rsidRPr="00C27BCD">
              <w:rPr>
                <w:b/>
                <w:color w:val="159B5D"/>
                <w:lang w:val="pt-BR"/>
              </w:rPr>
              <w:t xml:space="preserve">esperado  </w:t>
            </w:r>
            <w:r w:rsidRPr="00C27BCD">
              <w:rPr>
                <w:lang w:val="pt-BR"/>
              </w:rPr>
              <w:t>A</w:t>
            </w:r>
            <w:proofErr w:type="gramEnd"/>
            <w:r w:rsidRPr="00C27BCD">
              <w:rPr>
                <w:lang w:val="pt-BR"/>
              </w:rPr>
              <w:t xml:space="preserve"> conclusão de uma atividade libera ou encaminha para a próxima, preservando o progresso do estudante.</w:t>
            </w:r>
          </w:p>
        </w:tc>
      </w:tr>
    </w:tbl>
    <w:p w14:paraId="2DBCFE24" w14:textId="77777777" w:rsidR="00BE081C" w:rsidRPr="00C27BCD" w:rsidRDefault="00BE081C">
      <w:pPr>
        <w:spacing w:after="0"/>
        <w:rPr>
          <w:lang w:val="pt-BR"/>
        </w:rPr>
      </w:pPr>
    </w:p>
    <w:p w14:paraId="466E836B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18B47FA2" w14:textId="77777777" w:rsidR="00BE081C" w:rsidRPr="00C27BCD" w:rsidRDefault="00000000">
      <w:pPr>
        <w:pStyle w:val="Ttulo1"/>
        <w:rPr>
          <w:lang w:val="pt-BR"/>
        </w:rPr>
      </w:pPr>
      <w:r w:rsidRPr="00C27BCD">
        <w:rPr>
          <w:lang w:val="pt-BR"/>
        </w:rPr>
        <w:lastRenderedPageBreak/>
        <w:t>3. Modelo adaptativo</w:t>
      </w:r>
    </w:p>
    <w:p w14:paraId="5F912292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t>O nível do estudante é calculado a partir das respostas fornecidas pelo professor durante o cadastro. Após a triagem, o professor apenas visualiza o resultado e não altera manualmente o nível. O nível representa necessidade de suporte e autonomia nas atividades; não representa nota, inteligência ou capacidade geral.</w:t>
      </w:r>
    </w:p>
    <w:p w14:paraId="5DE82822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t>O conteúdo e a linguagem permanecem iguais para todas as séries atendidas. O que muda entre os estudantes é a forma de apresentação e interação definida pelos três níveis adaptativos.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0D14F01C" w14:textId="77777777">
        <w:trPr>
          <w:tblHeader/>
        </w:trPr>
        <w:tc>
          <w:tcPr>
            <w:tcW w:w="9360" w:type="dxa"/>
            <w:tcBorders>
              <w:top w:val="single" w:sz="10" w:space="0" w:color="28599A"/>
              <w:left w:val="single" w:sz="10" w:space="0" w:color="28599A"/>
              <w:bottom w:val="single" w:sz="10" w:space="0" w:color="28599A"/>
              <w:right w:val="single" w:sz="10" w:space="0" w:color="28599A"/>
            </w:tcBorders>
            <w:shd w:val="clear" w:color="auto" w:fill="EAF5FC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E588C2D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28599A"/>
                <w:sz w:val="23"/>
                <w:lang w:val="pt-BR"/>
              </w:rPr>
              <w:t xml:space="preserve">NÍVEL </w:t>
            </w:r>
            <w:proofErr w:type="gramStart"/>
            <w:r w:rsidRPr="00C27BCD">
              <w:rPr>
                <w:b/>
                <w:color w:val="28599A"/>
                <w:sz w:val="23"/>
                <w:lang w:val="pt-BR"/>
              </w:rPr>
              <w:t>1  |</w:t>
            </w:r>
            <w:proofErr w:type="gramEnd"/>
            <w:r w:rsidRPr="00C27BCD">
              <w:rPr>
                <w:b/>
                <w:color w:val="28599A"/>
                <w:sz w:val="23"/>
                <w:lang w:val="pt-BR"/>
              </w:rPr>
              <w:t xml:space="preserve">  Suporte Visual Puro</w:t>
            </w:r>
          </w:p>
          <w:p w14:paraId="16065C70" w14:textId="77777777" w:rsidR="00BE081C" w:rsidRPr="00C27BCD" w:rsidRDefault="00000000">
            <w:pPr>
              <w:spacing w:after="0"/>
              <w:rPr>
                <w:lang w:val="pt-BR"/>
              </w:rPr>
            </w:pPr>
            <w:r w:rsidRPr="00C27BCD">
              <w:rPr>
                <w:sz w:val="19"/>
                <w:lang w:val="pt-BR"/>
              </w:rPr>
              <w:t>Maior necessidade de apoio e menor autonomia operacional.</w:t>
            </w:r>
          </w:p>
        </w:tc>
      </w:tr>
    </w:tbl>
    <w:p w14:paraId="774C1738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28599A"/>
          <w:sz w:val="20"/>
          <w:lang w:val="pt-BR"/>
        </w:rPr>
        <w:t xml:space="preserve">Atividade 1: </w:t>
      </w:r>
      <w:r w:rsidRPr="00C27BCD">
        <w:rPr>
          <w:sz w:val="20"/>
          <w:lang w:val="pt-BR"/>
        </w:rPr>
        <w:t>palavra isolada em caixa alta; foto real limpa; áudio automático do LEX; toque único na imagem.</w:t>
      </w:r>
    </w:p>
    <w:p w14:paraId="3D23B043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28599A"/>
          <w:sz w:val="20"/>
          <w:lang w:val="pt-BR"/>
        </w:rPr>
        <w:t xml:space="preserve">Atividade 2: </w:t>
      </w:r>
      <w:r w:rsidRPr="00C27BCD">
        <w:rPr>
          <w:sz w:val="20"/>
          <w:lang w:val="pt-BR"/>
        </w:rPr>
        <w:t>som, imagem e palavra; objeto real e alvo/silhueta destacado; repetição de áudio durante a interação; alvos grandes.</w:t>
      </w:r>
    </w:p>
    <w:p w14:paraId="1D2DC9FE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28599A"/>
          <w:sz w:val="20"/>
          <w:lang w:val="pt-BR"/>
        </w:rPr>
        <w:t xml:space="preserve">Atividade 3: </w:t>
      </w:r>
      <w:r w:rsidRPr="00C27BCD">
        <w:rPr>
          <w:sz w:val="20"/>
          <w:lang w:val="pt-BR"/>
        </w:rPr>
        <w:t>opções predominantemente visuais; duas fotos distintas; pergunta em áudio; toque na opção correta.</w:t>
      </w:r>
    </w:p>
    <w:p w14:paraId="00AACBFA" w14:textId="77777777" w:rsidR="00BE081C" w:rsidRPr="00C27BCD" w:rsidRDefault="00BE081C">
      <w:pPr>
        <w:spacing w:after="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4A6AAB92" w14:textId="77777777">
        <w:trPr>
          <w:tblHeader/>
        </w:trPr>
        <w:tc>
          <w:tcPr>
            <w:tcW w:w="9360" w:type="dxa"/>
            <w:tcBorders>
              <w:top w:val="single" w:sz="10" w:space="0" w:color="159B5D"/>
              <w:left w:val="single" w:sz="10" w:space="0" w:color="159B5D"/>
              <w:bottom w:val="single" w:sz="10" w:space="0" w:color="159B5D"/>
              <w:right w:val="single" w:sz="10" w:space="0" w:color="159B5D"/>
            </w:tcBorders>
            <w:shd w:val="clear" w:color="auto" w:fill="E9FFF3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35FD9DD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sz w:val="23"/>
                <w:lang w:val="pt-BR"/>
              </w:rPr>
              <w:t xml:space="preserve">NÍVEL </w:t>
            </w:r>
            <w:proofErr w:type="gramStart"/>
            <w:r w:rsidRPr="00C27BCD">
              <w:rPr>
                <w:b/>
                <w:color w:val="159B5D"/>
                <w:sz w:val="23"/>
                <w:lang w:val="pt-BR"/>
              </w:rPr>
              <w:t>2  |</w:t>
            </w:r>
            <w:proofErr w:type="gramEnd"/>
            <w:r w:rsidRPr="00C27BCD">
              <w:rPr>
                <w:b/>
                <w:color w:val="159B5D"/>
                <w:sz w:val="23"/>
                <w:lang w:val="pt-BR"/>
              </w:rPr>
              <w:t xml:space="preserve">  Aprendiz Guiado</w:t>
            </w:r>
          </w:p>
          <w:p w14:paraId="7F35B4EC" w14:textId="77777777" w:rsidR="00BE081C" w:rsidRPr="00C27BCD" w:rsidRDefault="00000000">
            <w:pPr>
              <w:spacing w:after="0"/>
              <w:rPr>
                <w:lang w:val="pt-BR"/>
              </w:rPr>
            </w:pPr>
            <w:r w:rsidRPr="00C27BCD">
              <w:rPr>
                <w:sz w:val="19"/>
                <w:lang w:val="pt-BR"/>
              </w:rPr>
              <w:t>Apoio intermediário, com instruções claras e participação ativa.</w:t>
            </w:r>
          </w:p>
        </w:tc>
      </w:tr>
    </w:tbl>
    <w:p w14:paraId="7944DC93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159B5D"/>
          <w:sz w:val="20"/>
          <w:lang w:val="pt-BR"/>
        </w:rPr>
        <w:t xml:space="preserve">Atividade 1: </w:t>
      </w:r>
      <w:r w:rsidRPr="00C27BCD">
        <w:rPr>
          <w:sz w:val="20"/>
          <w:lang w:val="pt-BR"/>
        </w:rPr>
        <w:t>frase linear curta; ilustração vetorial limpa; comando em áudio e palavra; clique para revelar a resposta.</w:t>
      </w:r>
    </w:p>
    <w:p w14:paraId="61CED9C1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159B5D"/>
          <w:sz w:val="20"/>
          <w:lang w:val="pt-BR"/>
        </w:rPr>
        <w:t xml:space="preserve">Atividade 2: </w:t>
      </w:r>
      <w:r w:rsidRPr="00C27BCD">
        <w:rPr>
          <w:sz w:val="20"/>
          <w:lang w:val="pt-BR"/>
        </w:rPr>
        <w:t>palavra isolada associada à imagem; presença reativa do LEX; narração durante a montagem ou conexão.</w:t>
      </w:r>
    </w:p>
    <w:p w14:paraId="57849FBF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159B5D"/>
          <w:sz w:val="20"/>
          <w:lang w:val="pt-BR"/>
        </w:rPr>
        <w:t xml:space="preserve">Atividade 3: </w:t>
      </w:r>
      <w:r w:rsidRPr="00C27BCD">
        <w:rPr>
          <w:sz w:val="20"/>
          <w:lang w:val="pt-BR"/>
        </w:rPr>
        <w:t>alternativas curtas em texto; ilustrações; reforço positivo ao acertar; ligação ou escolha de botão.</w:t>
      </w:r>
    </w:p>
    <w:p w14:paraId="15F14C0A" w14:textId="77777777" w:rsidR="00BE081C" w:rsidRPr="00C27BCD" w:rsidRDefault="00BE081C">
      <w:pPr>
        <w:spacing w:after="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4EA4D384" w14:textId="77777777">
        <w:trPr>
          <w:tblHeader/>
        </w:trPr>
        <w:tc>
          <w:tcPr>
            <w:tcW w:w="9360" w:type="dxa"/>
            <w:tcBorders>
              <w:top w:val="single" w:sz="10" w:space="0" w:color="9855E8"/>
              <w:left w:val="single" w:sz="10" w:space="0" w:color="9855E8"/>
              <w:bottom w:val="single" w:sz="10" w:space="0" w:color="9855E8"/>
              <w:right w:val="single" w:sz="10" w:space="0" w:color="9855E8"/>
            </w:tcBorders>
            <w:shd w:val="clear" w:color="auto" w:fill="F7EE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4FED374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9855E8"/>
                <w:sz w:val="23"/>
                <w:lang w:val="pt-BR"/>
              </w:rPr>
              <w:t xml:space="preserve">NÍVEL </w:t>
            </w:r>
            <w:proofErr w:type="gramStart"/>
            <w:r w:rsidRPr="00C27BCD">
              <w:rPr>
                <w:b/>
                <w:color w:val="9855E8"/>
                <w:sz w:val="23"/>
                <w:lang w:val="pt-BR"/>
              </w:rPr>
              <w:t>3  |</w:t>
            </w:r>
            <w:proofErr w:type="gramEnd"/>
            <w:r w:rsidRPr="00C27BCD">
              <w:rPr>
                <w:b/>
                <w:color w:val="9855E8"/>
                <w:sz w:val="23"/>
                <w:lang w:val="pt-BR"/>
              </w:rPr>
              <w:t xml:space="preserve">  Autonomia Contextual</w:t>
            </w:r>
          </w:p>
          <w:p w14:paraId="1F02EF58" w14:textId="77777777" w:rsidR="00BE081C" w:rsidRPr="00C27BCD" w:rsidRDefault="00000000">
            <w:pPr>
              <w:spacing w:after="0"/>
              <w:rPr>
                <w:lang w:val="pt-BR"/>
              </w:rPr>
            </w:pPr>
            <w:r w:rsidRPr="00C27BCD">
              <w:rPr>
                <w:sz w:val="19"/>
                <w:lang w:val="pt-BR"/>
              </w:rPr>
              <w:t>Maior autonomia, leitura e interpretação contextual.</w:t>
            </w:r>
          </w:p>
        </w:tc>
      </w:tr>
    </w:tbl>
    <w:p w14:paraId="245352E9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9855E8"/>
          <w:sz w:val="20"/>
          <w:lang w:val="pt-BR"/>
        </w:rPr>
        <w:t xml:space="preserve">Atividade 1: </w:t>
      </w:r>
      <w:r w:rsidRPr="00C27BCD">
        <w:rPr>
          <w:sz w:val="20"/>
          <w:lang w:val="pt-BR"/>
        </w:rPr>
        <w:t>pequeno parágrafo ou diálogo; ilustração contextual; comando mais completo; leitura inicial autônoma.</w:t>
      </w:r>
    </w:p>
    <w:p w14:paraId="2BA073F6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9855E8"/>
          <w:sz w:val="20"/>
          <w:lang w:val="pt-BR"/>
        </w:rPr>
        <w:t xml:space="preserve">Atividade 2: </w:t>
      </w:r>
      <w:r w:rsidRPr="00C27BCD">
        <w:rPr>
          <w:sz w:val="20"/>
          <w:lang w:val="pt-BR"/>
        </w:rPr>
        <w:t>blocos de palavras embaralhadas; cenário contextual; sem áudio inicial; ordenação de frases.</w:t>
      </w:r>
    </w:p>
    <w:p w14:paraId="458D6A80" w14:textId="77777777" w:rsidR="00BE081C" w:rsidRPr="00C27BCD" w:rsidRDefault="00000000">
      <w:pPr>
        <w:spacing w:after="80"/>
        <w:ind w:left="259"/>
        <w:rPr>
          <w:lang w:val="pt-BR"/>
        </w:rPr>
      </w:pPr>
      <w:r w:rsidRPr="00C27BCD">
        <w:rPr>
          <w:b/>
          <w:color w:val="9855E8"/>
          <w:sz w:val="20"/>
          <w:lang w:val="pt-BR"/>
        </w:rPr>
        <w:t xml:space="preserve">Atividade 3: </w:t>
      </w:r>
      <w:r w:rsidRPr="00C27BCD">
        <w:rPr>
          <w:sz w:val="20"/>
          <w:lang w:val="pt-BR"/>
        </w:rPr>
        <w:t>pergunta interpretativa; alternativas ou digitação; pistas visuais discretas; avaliação sem suporte inicial de áudio.</w:t>
      </w:r>
    </w:p>
    <w:p w14:paraId="5D3B8AF0" w14:textId="77777777" w:rsidR="00BE081C" w:rsidRPr="00C27BCD" w:rsidRDefault="00BE081C">
      <w:pPr>
        <w:spacing w:after="0"/>
        <w:rPr>
          <w:lang w:val="pt-BR"/>
        </w:rPr>
      </w:pPr>
    </w:p>
    <w:p w14:paraId="504DFC3E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5AD2B54E" w14:textId="77777777" w:rsidR="00BE081C" w:rsidRDefault="00000000">
      <w:pPr>
        <w:pStyle w:val="Ttulo1"/>
      </w:pPr>
      <w:r>
        <w:lastRenderedPageBreak/>
        <w:t>4. Fluxo funcional do estudante</w:t>
      </w:r>
    </w:p>
    <w:p w14:paraId="608268EB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Entrar na plataforma: </w:t>
      </w:r>
      <w:r w:rsidRPr="00C27BCD">
        <w:rPr>
          <w:lang w:val="pt-BR"/>
        </w:rPr>
        <w:t>o estudante acessa sua conta e recebe o perfil adaptativo associado a ela.</w:t>
      </w:r>
    </w:p>
    <w:p w14:paraId="05FFFBAE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Visualizar o início: </w:t>
      </w:r>
      <w:r w:rsidRPr="00C27BCD">
        <w:rPr>
          <w:lang w:val="pt-BR"/>
        </w:rPr>
        <w:t>a tela apresenta saudação, atividade em andamento, progresso e módulos disponíveis.</w:t>
      </w:r>
    </w:p>
    <w:p w14:paraId="486702CD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Escolher ou continuar um módulo: </w:t>
      </w:r>
      <w:r w:rsidRPr="00C27BCD">
        <w:rPr>
          <w:lang w:val="pt-BR"/>
        </w:rPr>
        <w:t>o estudante inicia um tema ou retoma o ponto salvo.</w:t>
      </w:r>
    </w:p>
    <w:p w14:paraId="32E33BFA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Executar as três atividades: </w:t>
      </w:r>
      <w:r w:rsidRPr="00C27BCD">
        <w:rPr>
          <w:lang w:val="pt-BR"/>
        </w:rPr>
        <w:t>as etapas são apresentadas em ordem e ajustadas ao nível do estudante.</w:t>
      </w:r>
    </w:p>
    <w:p w14:paraId="5280C6ED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Receber feedback: </w:t>
      </w:r>
      <w:r w:rsidRPr="00C27BCD">
        <w:rPr>
          <w:lang w:val="pt-BR"/>
        </w:rPr>
        <w:t>o LEX orienta, repete palavras e reforça acertos de modo calmo.</w:t>
      </w:r>
    </w:p>
    <w:p w14:paraId="315C5B86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Concluir o módulo: </w:t>
      </w:r>
      <w:r w:rsidRPr="00C27BCD">
        <w:rPr>
          <w:lang w:val="pt-BR"/>
        </w:rPr>
        <w:t>o sistema registra resultados, atualiza o progresso e retorna à jornada de aprendizagem.</w:t>
      </w:r>
    </w:p>
    <w:p w14:paraId="3F2FECF6" w14:textId="77777777" w:rsidR="00BE081C" w:rsidRDefault="00000000">
      <w:pPr>
        <w:pStyle w:val="Ttulo1"/>
      </w:pPr>
      <w:r>
        <w:t>5. Fluxo funcional do professor</w:t>
      </w:r>
    </w:p>
    <w:p w14:paraId="2CA26592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Cadastrar estudante: </w:t>
      </w:r>
      <w:r w:rsidRPr="00C27BCD">
        <w:rPr>
          <w:lang w:val="pt-BR"/>
        </w:rPr>
        <w:t>informar os dados básicos exigidos pela aplicação.</w:t>
      </w:r>
    </w:p>
    <w:p w14:paraId="6D1F6176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Responder à triagem: </w:t>
      </w:r>
      <w:r w:rsidRPr="00C27BCD">
        <w:rPr>
          <w:lang w:val="pt-BR"/>
        </w:rPr>
        <w:t>preencher as perguntas já existentes sobre comunicação, autonomia, aprendizagem e necessidades de suporte.</w:t>
      </w:r>
    </w:p>
    <w:p w14:paraId="67EADA62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lang w:val="pt-BR"/>
        </w:rPr>
        <w:t>Visualizar o perfil adaptativo: o sistema usa as respostas da triagem para associar o estudante a um dos três níveis oficiais, e o professor apenas consulta o resultado.</w:t>
      </w:r>
    </w:p>
    <w:p w14:paraId="37C8DECF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Acompanhar resultados: </w:t>
      </w:r>
      <w:r w:rsidRPr="00C27BCD">
        <w:rPr>
          <w:lang w:val="pt-BR"/>
        </w:rPr>
        <w:t xml:space="preserve">consultar progresso, atividades, acertos, erros e demais dados disponibilizados pelo </w:t>
      </w:r>
      <w:proofErr w:type="spellStart"/>
      <w:r w:rsidRPr="00C27BCD">
        <w:rPr>
          <w:lang w:val="pt-BR"/>
        </w:rPr>
        <w:t>backend</w:t>
      </w:r>
      <w:proofErr w:type="spellEnd"/>
      <w:r w:rsidRPr="00C27BCD">
        <w:rPr>
          <w:lang w:val="pt-BR"/>
        </w:rPr>
        <w:t>.</w:t>
      </w:r>
    </w:p>
    <w:p w14:paraId="301872AF" w14:textId="77777777" w:rsidR="00BE081C" w:rsidRDefault="00000000">
      <w:pPr>
        <w:pStyle w:val="Ttulo2"/>
      </w:pPr>
      <w:r>
        <w:t xml:space="preserve">5.1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autenticação</w:t>
      </w:r>
      <w:proofErr w:type="spellEnd"/>
    </w:p>
    <w:p w14:paraId="34F461F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Cadastro do professor: nome, CPF, </w:t>
      </w:r>
      <w:proofErr w:type="spellStart"/>
      <w:r w:rsidRPr="00C27BCD">
        <w:rPr>
          <w:lang w:val="pt-BR"/>
        </w:rPr>
        <w:t>email</w:t>
      </w:r>
      <w:proofErr w:type="spellEnd"/>
      <w:r w:rsidRPr="00C27BCD">
        <w:rPr>
          <w:lang w:val="pt-BR"/>
        </w:rPr>
        <w:t xml:space="preserve"> e senha.</w:t>
      </w:r>
    </w:p>
    <w:p w14:paraId="1E600C84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Cadastro do aluno pelo professor: nome, CPF, </w:t>
      </w:r>
      <w:proofErr w:type="spellStart"/>
      <w:r w:rsidRPr="00C27BCD">
        <w:rPr>
          <w:lang w:val="pt-BR"/>
        </w:rPr>
        <w:t>email</w:t>
      </w:r>
      <w:proofErr w:type="spellEnd"/>
      <w:r w:rsidRPr="00C27BCD">
        <w:rPr>
          <w:lang w:val="pt-BR"/>
        </w:rPr>
        <w:t xml:space="preserve"> e ano escolar.</w:t>
      </w:r>
    </w:p>
    <w:p w14:paraId="65CCE31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PIN do aluno: ao concluir o cadastro, o sistema gera um PIN numérico de quatro dígitos.</w:t>
      </w:r>
    </w:p>
    <w:p w14:paraId="0031D476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Acesso do professor: realizado com </w:t>
      </w:r>
      <w:proofErr w:type="spellStart"/>
      <w:r w:rsidRPr="00C27BCD">
        <w:rPr>
          <w:lang w:val="pt-BR"/>
        </w:rPr>
        <w:t>email</w:t>
      </w:r>
      <w:proofErr w:type="spellEnd"/>
      <w:r w:rsidRPr="00C27BCD">
        <w:rPr>
          <w:lang w:val="pt-BR"/>
        </w:rPr>
        <w:t xml:space="preserve"> e senha.</w:t>
      </w:r>
    </w:p>
    <w:p w14:paraId="12B06F30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Acesso do aluno: realizado com </w:t>
      </w:r>
      <w:proofErr w:type="spellStart"/>
      <w:r w:rsidRPr="00C27BCD">
        <w:rPr>
          <w:lang w:val="pt-BR"/>
        </w:rPr>
        <w:t>email</w:t>
      </w:r>
      <w:proofErr w:type="spellEnd"/>
      <w:r w:rsidRPr="00C27BCD">
        <w:rPr>
          <w:lang w:val="pt-BR"/>
        </w:rPr>
        <w:t xml:space="preserve"> e PIN numérico de quatro dígitos.</w:t>
      </w:r>
    </w:p>
    <w:p w14:paraId="15A64062" w14:textId="77777777" w:rsidR="00BE081C" w:rsidRDefault="00000000">
      <w:pPr>
        <w:pStyle w:val="Ttulo1"/>
      </w:pPr>
      <w:r>
        <w:t>6. Requisitos funcionais consolidados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2510"/>
        <w:gridCol w:w="5600"/>
      </w:tblGrid>
      <w:tr w:rsidR="00BE081C" w14:paraId="552FF648" w14:textId="77777777">
        <w:trPr>
          <w:tblHeader/>
        </w:trPr>
        <w:tc>
          <w:tcPr>
            <w:tcW w:w="1250" w:type="dxa"/>
            <w:tcBorders>
              <w:top w:val="single" w:sz="6" w:space="0" w:color="28599A"/>
              <w:left w:val="single" w:sz="6" w:space="0" w:color="28599A"/>
              <w:bottom w:val="single" w:sz="6" w:space="0" w:color="28599A"/>
              <w:right w:val="single" w:sz="6" w:space="0" w:color="28599A"/>
            </w:tcBorders>
            <w:shd w:val="clear" w:color="auto" w:fill="28599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00BD6F" w14:textId="77777777" w:rsidR="00BE081C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510" w:type="dxa"/>
            <w:tcBorders>
              <w:top w:val="single" w:sz="6" w:space="0" w:color="28599A"/>
              <w:left w:val="single" w:sz="6" w:space="0" w:color="28599A"/>
              <w:bottom w:val="single" w:sz="6" w:space="0" w:color="28599A"/>
              <w:right w:val="single" w:sz="6" w:space="0" w:color="28599A"/>
            </w:tcBorders>
            <w:shd w:val="clear" w:color="auto" w:fill="28599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702273" w14:textId="77777777" w:rsidR="00BE081C" w:rsidRDefault="00000000"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w="5600" w:type="dxa"/>
            <w:tcBorders>
              <w:top w:val="single" w:sz="6" w:space="0" w:color="28599A"/>
              <w:left w:val="single" w:sz="6" w:space="0" w:color="28599A"/>
              <w:bottom w:val="single" w:sz="6" w:space="0" w:color="28599A"/>
              <w:right w:val="single" w:sz="6" w:space="0" w:color="28599A"/>
            </w:tcBorders>
            <w:shd w:val="clear" w:color="auto" w:fill="28599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E65AA3" w14:textId="77777777" w:rsidR="00BE081C" w:rsidRDefault="00000000">
            <w:r>
              <w:rPr>
                <w:b/>
                <w:color w:val="FFFFFF"/>
                <w:sz w:val="18"/>
              </w:rPr>
              <w:t>Entendimento registrado</w:t>
            </w:r>
          </w:p>
        </w:tc>
      </w:tr>
      <w:tr w:rsidR="00BE081C" w:rsidRPr="00C27BCD" w14:paraId="7D342479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08048B" w14:textId="77777777" w:rsidR="00BE081C" w:rsidRDefault="00000000">
            <w:r>
              <w:rPr>
                <w:b/>
                <w:sz w:val="17"/>
              </w:rPr>
              <w:t>RF-01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320E9" w14:textId="77777777" w:rsidR="00BE081C" w:rsidRDefault="00000000">
            <w:r>
              <w:rPr>
                <w:sz w:val="17"/>
              </w:rPr>
              <w:t>Cadastro pelo professor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2715E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 xml:space="preserve">O professor cria sua conta com nome, CPF, </w:t>
            </w:r>
            <w:proofErr w:type="spellStart"/>
            <w:r w:rsidRPr="00C27BCD">
              <w:rPr>
                <w:sz w:val="17"/>
                <w:lang w:val="pt-BR"/>
              </w:rPr>
              <w:t>email</w:t>
            </w:r>
            <w:proofErr w:type="spellEnd"/>
            <w:r w:rsidRPr="00C27BCD">
              <w:rPr>
                <w:sz w:val="17"/>
                <w:lang w:val="pt-BR"/>
              </w:rPr>
              <w:t xml:space="preserve"> e senha.</w:t>
            </w:r>
          </w:p>
        </w:tc>
      </w:tr>
      <w:tr w:rsidR="00BE081C" w:rsidRPr="00C27BCD" w14:paraId="32AA0A02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682394" w14:textId="77777777" w:rsidR="00BE081C" w:rsidRDefault="00000000">
            <w:r>
              <w:rPr>
                <w:b/>
                <w:sz w:val="17"/>
              </w:rPr>
              <w:t>RF-02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29B4B7" w14:textId="77777777" w:rsidR="00BE081C" w:rsidRDefault="00000000">
            <w:r>
              <w:rPr>
                <w:sz w:val="17"/>
              </w:rPr>
              <w:t>Classificação adaptativa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6A30D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As respostas da triagem determinam o nível de suporte; após o cálculo, o professor apenas visualiza o resultado.</w:t>
            </w:r>
          </w:p>
        </w:tc>
      </w:tr>
      <w:tr w:rsidR="00BE081C" w:rsidRPr="00C27BCD" w14:paraId="5BE4D132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EB1F0" w14:textId="77777777" w:rsidR="00BE081C" w:rsidRDefault="00000000">
            <w:r>
              <w:rPr>
                <w:b/>
                <w:sz w:val="17"/>
              </w:rPr>
              <w:t>RF-03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0D1B68" w14:textId="77777777" w:rsidR="00BE081C" w:rsidRDefault="00000000">
            <w:r>
              <w:rPr>
                <w:sz w:val="17"/>
              </w:rPr>
              <w:t>Catálogo de módulos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E128BD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O estudante visualiza temas como Corpo Humano, Animais da Fazenda e Cores.</w:t>
            </w:r>
          </w:p>
        </w:tc>
      </w:tr>
      <w:tr w:rsidR="00BE081C" w:rsidRPr="00C27BCD" w14:paraId="654D6199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3A52A3" w14:textId="77777777" w:rsidR="00BE081C" w:rsidRDefault="00000000">
            <w:r>
              <w:rPr>
                <w:b/>
                <w:sz w:val="17"/>
              </w:rPr>
              <w:t>RF-04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81317F" w14:textId="77777777" w:rsidR="00BE081C" w:rsidRDefault="00000000">
            <w:r>
              <w:rPr>
                <w:sz w:val="17"/>
              </w:rPr>
              <w:t>Sequência obrigatória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54BFC4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Cada módulo contém três atividades realizadas em ordem. As variações de ligação, arraste e ordenação pertencem à mesma etapa de manipulação/associação.</w:t>
            </w:r>
          </w:p>
        </w:tc>
      </w:tr>
      <w:tr w:rsidR="00BE081C" w:rsidRPr="00C27BCD" w14:paraId="29B9E94C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A6088B" w14:textId="77777777" w:rsidR="00BE081C" w:rsidRDefault="00000000">
            <w:r>
              <w:rPr>
                <w:b/>
                <w:sz w:val="17"/>
              </w:rPr>
              <w:t>RF-05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A2A4CC" w14:textId="77777777" w:rsidR="00BE081C" w:rsidRDefault="00000000">
            <w:r>
              <w:rPr>
                <w:sz w:val="17"/>
              </w:rPr>
              <w:t>Intervenção do LEX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98F9F5" w14:textId="77777777" w:rsidR="00BE081C" w:rsidRPr="00C27BCD" w:rsidRDefault="00000000">
            <w:pPr>
              <w:rPr>
                <w:lang w:val="pt-BR"/>
              </w:rPr>
            </w:pPr>
            <w:proofErr w:type="gramStart"/>
            <w:r w:rsidRPr="00C27BCD">
              <w:rPr>
                <w:sz w:val="17"/>
                <w:lang w:val="pt-BR"/>
              </w:rPr>
              <w:t>O mascote</w:t>
            </w:r>
            <w:proofErr w:type="gramEnd"/>
            <w:r w:rsidRPr="00C27BCD">
              <w:rPr>
                <w:sz w:val="17"/>
                <w:lang w:val="pt-BR"/>
              </w:rPr>
              <w:t xml:space="preserve"> oferece instruções, repetição de palavras e reforço conforme </w:t>
            </w:r>
            <w:r w:rsidRPr="00C27BCD">
              <w:rPr>
                <w:sz w:val="17"/>
                <w:lang w:val="pt-BR"/>
              </w:rPr>
              <w:lastRenderedPageBreak/>
              <w:t>o nível.</w:t>
            </w:r>
          </w:p>
        </w:tc>
      </w:tr>
      <w:tr w:rsidR="00BE081C" w:rsidRPr="00C27BCD" w14:paraId="132C7475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37D26A" w14:textId="77777777" w:rsidR="00BE081C" w:rsidRDefault="00000000">
            <w:r>
              <w:rPr>
                <w:b/>
                <w:sz w:val="17"/>
              </w:rPr>
              <w:lastRenderedPageBreak/>
              <w:t>RF-06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90031F" w14:textId="77777777" w:rsidR="00BE081C" w:rsidRDefault="00000000">
            <w:r>
              <w:rPr>
                <w:sz w:val="17"/>
              </w:rPr>
              <w:t>Registro de desempenho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D4BB92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Acertos, erros, progresso, conclusão e demais indicadores serão recebidos ou enviados pela API.</w:t>
            </w:r>
          </w:p>
        </w:tc>
      </w:tr>
      <w:tr w:rsidR="00BE081C" w:rsidRPr="00C27BCD" w14:paraId="0ECCB04C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7C6A9F" w14:textId="77777777" w:rsidR="00BE081C" w:rsidRDefault="00000000">
            <w:r>
              <w:rPr>
                <w:b/>
                <w:sz w:val="17"/>
              </w:rPr>
              <w:t>RF-07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131F7D" w14:textId="77777777" w:rsidR="00BE081C" w:rsidRDefault="00000000">
            <w:r>
              <w:rPr>
                <w:sz w:val="17"/>
              </w:rPr>
              <w:t>Retomada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ABF46B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O estudante pode continuar do ponto em que parou, como indicado na tela inicial de referência.</w:t>
            </w:r>
          </w:p>
        </w:tc>
      </w:tr>
      <w:tr w:rsidR="00BE081C" w:rsidRPr="00C27BCD" w14:paraId="268D0D7C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941E29" w14:textId="77777777" w:rsidR="00BE081C" w:rsidRDefault="00000000">
            <w:r>
              <w:rPr>
                <w:b/>
                <w:sz w:val="17"/>
              </w:rPr>
              <w:t>RF-08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600D6" w14:textId="77777777" w:rsidR="00BE081C" w:rsidRDefault="00000000">
            <w:r>
              <w:rPr>
                <w:sz w:val="17"/>
              </w:rPr>
              <w:t>Perfil do estudante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6AC178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A interface apresenta nível, preferências, características de comunicação e progresso.</w:t>
            </w:r>
          </w:p>
        </w:tc>
      </w:tr>
      <w:tr w:rsidR="00BE081C" w:rsidRPr="00C27BCD" w14:paraId="15209887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4B0F50" w14:textId="77777777" w:rsidR="00BE081C" w:rsidRDefault="00000000">
            <w:r>
              <w:rPr>
                <w:b/>
                <w:sz w:val="17"/>
              </w:rPr>
              <w:t>RF-09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972B8E" w14:textId="77777777" w:rsidR="00BE081C" w:rsidRDefault="00000000">
            <w:r>
              <w:rPr>
                <w:sz w:val="17"/>
              </w:rPr>
              <w:t>Cadastro do professor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6EC8F7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 xml:space="preserve">Solicitar nome, CPF, </w:t>
            </w:r>
            <w:proofErr w:type="spellStart"/>
            <w:r w:rsidRPr="00C27BCD">
              <w:rPr>
                <w:sz w:val="17"/>
                <w:lang w:val="pt-BR"/>
              </w:rPr>
              <w:t>email</w:t>
            </w:r>
            <w:proofErr w:type="spellEnd"/>
            <w:r w:rsidRPr="00C27BCD">
              <w:rPr>
                <w:sz w:val="17"/>
                <w:lang w:val="pt-BR"/>
              </w:rPr>
              <w:t xml:space="preserve"> e senha.</w:t>
            </w:r>
          </w:p>
        </w:tc>
      </w:tr>
      <w:tr w:rsidR="00BE081C" w:rsidRPr="00C27BCD" w14:paraId="2DD3F153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8842FE" w14:textId="77777777" w:rsidR="00BE081C" w:rsidRDefault="00000000">
            <w:r>
              <w:rPr>
                <w:b/>
                <w:sz w:val="17"/>
              </w:rPr>
              <w:t>RF-10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EDCD8" w14:textId="77777777" w:rsidR="00BE081C" w:rsidRDefault="00000000">
            <w:r>
              <w:rPr>
                <w:sz w:val="17"/>
              </w:rPr>
              <w:t>Cadastro do aluno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EB2AC0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 xml:space="preserve">O professor informa nome, CPF, </w:t>
            </w:r>
            <w:proofErr w:type="spellStart"/>
            <w:r w:rsidRPr="00C27BCD">
              <w:rPr>
                <w:sz w:val="17"/>
                <w:lang w:val="pt-BR"/>
              </w:rPr>
              <w:t>email</w:t>
            </w:r>
            <w:proofErr w:type="spellEnd"/>
            <w:r w:rsidRPr="00C27BCD">
              <w:rPr>
                <w:sz w:val="17"/>
                <w:lang w:val="pt-BR"/>
              </w:rPr>
              <w:t xml:space="preserve"> e ano escolar; o sistema gera um PIN numérico de quatro dígitos.</w:t>
            </w:r>
          </w:p>
        </w:tc>
      </w:tr>
      <w:tr w:rsidR="00BE081C" w:rsidRPr="00C27BCD" w14:paraId="6063E79D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DDD45F" w14:textId="77777777" w:rsidR="00BE081C" w:rsidRDefault="00000000">
            <w:r>
              <w:rPr>
                <w:b/>
                <w:sz w:val="17"/>
              </w:rPr>
              <w:t>RF-11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90478" w14:textId="77777777" w:rsidR="00BE081C" w:rsidRDefault="00000000">
            <w:r>
              <w:rPr>
                <w:sz w:val="17"/>
              </w:rPr>
              <w:t>Autenticação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9D6621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 xml:space="preserve">O professor entra com </w:t>
            </w:r>
            <w:proofErr w:type="spellStart"/>
            <w:r w:rsidRPr="00C27BCD">
              <w:rPr>
                <w:sz w:val="17"/>
                <w:lang w:val="pt-BR"/>
              </w:rPr>
              <w:t>email</w:t>
            </w:r>
            <w:proofErr w:type="spellEnd"/>
            <w:r w:rsidRPr="00C27BCD">
              <w:rPr>
                <w:sz w:val="17"/>
                <w:lang w:val="pt-BR"/>
              </w:rPr>
              <w:t xml:space="preserve"> e senha; o aluno entra com </w:t>
            </w:r>
            <w:proofErr w:type="spellStart"/>
            <w:r w:rsidRPr="00C27BCD">
              <w:rPr>
                <w:sz w:val="17"/>
                <w:lang w:val="pt-BR"/>
              </w:rPr>
              <w:t>email</w:t>
            </w:r>
            <w:proofErr w:type="spellEnd"/>
            <w:r w:rsidRPr="00C27BCD">
              <w:rPr>
                <w:sz w:val="17"/>
                <w:lang w:val="pt-BR"/>
              </w:rPr>
              <w:t xml:space="preserve"> e PIN de quatro dígitos.</w:t>
            </w:r>
          </w:p>
        </w:tc>
      </w:tr>
      <w:tr w:rsidR="00BE081C" w:rsidRPr="00C27BCD" w14:paraId="49EA4C9D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B953F7" w14:textId="77777777" w:rsidR="00BE081C" w:rsidRDefault="00000000">
            <w:r>
              <w:rPr>
                <w:b/>
                <w:sz w:val="17"/>
              </w:rPr>
              <w:t>RF-12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D71415" w14:textId="77777777" w:rsidR="00BE081C" w:rsidRDefault="00000000">
            <w:r>
              <w:rPr>
                <w:sz w:val="17"/>
              </w:rPr>
              <w:t>Tentativas ilimitadas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2A2C18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>O aluno pode errar quantas vezes precisar, sem bloqueio por quantidade de tentativas.</w:t>
            </w:r>
          </w:p>
        </w:tc>
      </w:tr>
      <w:tr w:rsidR="00BE081C" w14:paraId="7A0C498F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8A1035" w14:textId="77777777" w:rsidR="00BE081C" w:rsidRDefault="00000000">
            <w:r>
              <w:rPr>
                <w:b/>
                <w:sz w:val="17"/>
              </w:rPr>
              <w:t>RF-13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9C9926" w14:textId="77777777" w:rsidR="00BE081C" w:rsidRDefault="00000000">
            <w:r>
              <w:rPr>
                <w:sz w:val="17"/>
              </w:rPr>
              <w:t>Feedback após erro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ABFCC0" w14:textId="77777777" w:rsidR="00BE081C" w:rsidRDefault="00000000">
            <w:r w:rsidRPr="00C27BCD">
              <w:rPr>
                <w:sz w:val="17"/>
                <w:lang w:val="pt-BR"/>
              </w:rPr>
              <w:t xml:space="preserve">O LEX informa o erro, incentiva nova tentativa e repete a instrução da atividade, por exemplo: 'Você errou. </w:t>
            </w:r>
            <w:proofErr w:type="spellStart"/>
            <w:r>
              <w:rPr>
                <w:sz w:val="17"/>
              </w:rPr>
              <w:t>Tente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novamente</w:t>
            </w:r>
            <w:proofErr w:type="spellEnd"/>
            <w:r>
              <w:rPr>
                <w:sz w:val="17"/>
              </w:rPr>
              <w:t>. Clique na cabeça.'</w:t>
            </w:r>
          </w:p>
        </w:tc>
      </w:tr>
      <w:tr w:rsidR="00BE081C" w:rsidRPr="00C27BCD" w14:paraId="5D10E3D1" w14:textId="77777777">
        <w:tc>
          <w:tcPr>
            <w:tcW w:w="125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6EDDDF" w14:textId="77777777" w:rsidR="00BE081C" w:rsidRDefault="00000000">
            <w:r>
              <w:rPr>
                <w:b/>
                <w:sz w:val="17"/>
              </w:rPr>
              <w:t>RF-14</w:t>
            </w:r>
          </w:p>
        </w:tc>
        <w:tc>
          <w:tcPr>
            <w:tcW w:w="251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4295A4" w14:textId="77777777" w:rsidR="00BE081C" w:rsidRDefault="00000000">
            <w:r>
              <w:rPr>
                <w:sz w:val="17"/>
              </w:rPr>
              <w:t>Disponibilidade da atividade</w:t>
            </w:r>
          </w:p>
        </w:tc>
        <w:tc>
          <w:tcPr>
            <w:tcW w:w="5600" w:type="dxa"/>
            <w:tcBorders>
              <w:top w:val="single" w:sz="6" w:space="0" w:color="C9D3DF"/>
              <w:left w:val="single" w:sz="6" w:space="0" w:color="C9D3DF"/>
              <w:bottom w:val="single" w:sz="6" w:space="0" w:color="C9D3DF"/>
              <w:right w:val="single" w:sz="6" w:space="0" w:color="C9D3DF"/>
            </w:tcBorders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3A86B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sz w:val="17"/>
                <w:lang w:val="pt-BR"/>
              </w:rPr>
              <w:t xml:space="preserve">O professor define cada atividade como ativa ou bloqueada; o status é persistido pelo </w:t>
            </w:r>
            <w:proofErr w:type="spellStart"/>
            <w:r w:rsidRPr="00C27BCD">
              <w:rPr>
                <w:sz w:val="17"/>
                <w:lang w:val="pt-BR"/>
              </w:rPr>
              <w:t>backend</w:t>
            </w:r>
            <w:proofErr w:type="spellEnd"/>
            <w:r w:rsidRPr="00C27BCD">
              <w:rPr>
                <w:sz w:val="17"/>
                <w:lang w:val="pt-BR"/>
              </w:rPr>
              <w:t xml:space="preserve"> e respeitado pelo </w:t>
            </w:r>
            <w:proofErr w:type="spellStart"/>
            <w:r w:rsidRPr="00C27BCD">
              <w:rPr>
                <w:sz w:val="17"/>
                <w:lang w:val="pt-BR"/>
              </w:rPr>
              <w:t>frontend</w:t>
            </w:r>
            <w:proofErr w:type="spellEnd"/>
            <w:r w:rsidRPr="00C27BCD">
              <w:rPr>
                <w:sz w:val="17"/>
                <w:lang w:val="pt-BR"/>
              </w:rPr>
              <w:t>.</w:t>
            </w:r>
          </w:p>
        </w:tc>
      </w:tr>
    </w:tbl>
    <w:p w14:paraId="6C00A5AF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6FE125D4" w14:textId="77777777" w:rsidR="00BE081C" w:rsidRPr="00C27BCD" w:rsidRDefault="00000000">
      <w:pPr>
        <w:pStyle w:val="Ttulo1"/>
        <w:rPr>
          <w:lang w:val="pt-BR"/>
        </w:rPr>
      </w:pPr>
      <w:r w:rsidRPr="00C27BCD">
        <w:rPr>
          <w:lang w:val="pt-BR"/>
        </w:rPr>
        <w:lastRenderedPageBreak/>
        <w:t>7. Requisitos de interface e experiência</w:t>
      </w:r>
    </w:p>
    <w:p w14:paraId="2B752E94" w14:textId="77777777" w:rsidR="00BE081C" w:rsidRPr="00C27BCD" w:rsidRDefault="00000000">
      <w:pPr>
        <w:pStyle w:val="Ttulo2"/>
        <w:rPr>
          <w:lang w:val="pt-BR"/>
        </w:rPr>
      </w:pPr>
      <w:r w:rsidRPr="00C27BCD">
        <w:rPr>
          <w:lang w:val="pt-BR"/>
        </w:rPr>
        <w:t>7.1 Direção visual</w:t>
      </w:r>
    </w:p>
    <w:p w14:paraId="4988A148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Layout simples, didático e semelhante às referências do </w:t>
      </w:r>
      <w:proofErr w:type="spellStart"/>
      <w:r w:rsidRPr="00C27BCD">
        <w:rPr>
          <w:lang w:val="pt-BR"/>
        </w:rPr>
        <w:t>Figma</w:t>
      </w:r>
      <w:proofErr w:type="spellEnd"/>
      <w:r w:rsidRPr="00C27BCD">
        <w:rPr>
          <w:lang w:val="pt-BR"/>
        </w:rPr>
        <w:t xml:space="preserve"> fornecidas.</w:t>
      </w:r>
    </w:p>
    <w:p w14:paraId="19A025D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Uso contido de ícones; cada elemento precisa ter função clara.</w:t>
      </w:r>
    </w:p>
    <w:p w14:paraId="2FD97FE7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Hierarquia visual forte, textos legíveis, botões evidentes e áreas de interação confortáveis.</w:t>
      </w:r>
    </w:p>
    <w:p w14:paraId="460C9AFB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Identidade baseada em branco, azul claro, azul escuro e verde, com o LEX como apoio visual recorrente.</w:t>
      </w:r>
    </w:p>
    <w:p w14:paraId="6CA275C2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Interface adequada a diferentes idades escolares sem aparência infantilizada em excesso.</w:t>
      </w:r>
    </w:p>
    <w:p w14:paraId="2F8C86DE" w14:textId="77777777" w:rsidR="00BE081C" w:rsidRDefault="00000000">
      <w:pPr>
        <w:pStyle w:val="Ttulo2"/>
      </w:pPr>
      <w:r>
        <w:t xml:space="preserve">7.2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das atividades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60053B30" w14:textId="77777777">
        <w:trPr>
          <w:tblHeader/>
        </w:trPr>
        <w:tc>
          <w:tcPr>
            <w:tcW w:w="9360" w:type="dxa"/>
            <w:tcBorders>
              <w:top w:val="single" w:sz="8" w:space="0" w:color="B07000"/>
              <w:left w:val="single" w:sz="8" w:space="0" w:color="B07000"/>
              <w:bottom w:val="single" w:sz="8" w:space="0" w:color="B07000"/>
              <w:right w:val="single" w:sz="8" w:space="0" w:color="B07000"/>
            </w:tcBorders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D1EC1FF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B07000"/>
                <w:lang w:val="pt-BR"/>
              </w:rPr>
              <w:t xml:space="preserve">Regra </w:t>
            </w:r>
            <w:proofErr w:type="gramStart"/>
            <w:r w:rsidRPr="00C27BCD">
              <w:rPr>
                <w:b/>
                <w:color w:val="B07000"/>
                <w:lang w:val="pt-BR"/>
              </w:rPr>
              <w:t xml:space="preserve">obrigatória  </w:t>
            </w:r>
            <w:r w:rsidRPr="00C27BCD">
              <w:rPr>
                <w:lang w:val="pt-BR"/>
              </w:rPr>
              <w:t>A</w:t>
            </w:r>
            <w:proofErr w:type="gramEnd"/>
            <w:r w:rsidRPr="00C27BCD">
              <w:rPr>
                <w:lang w:val="pt-BR"/>
              </w:rPr>
              <w:t xml:space="preserve"> página de atividade deve ocupar uma única tela de 100vh e não deve exigir rolagem.</w:t>
            </w:r>
          </w:p>
        </w:tc>
      </w:tr>
    </w:tbl>
    <w:p w14:paraId="43BC7B53" w14:textId="77777777" w:rsidR="00BE081C" w:rsidRPr="00C27BCD" w:rsidRDefault="00BE081C">
      <w:pPr>
        <w:spacing w:after="0"/>
        <w:rPr>
          <w:lang w:val="pt-BR"/>
        </w:rPr>
      </w:pPr>
    </w:p>
    <w:p w14:paraId="30D405A8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Cabeçalho compacto com retorno, título, instrução e indicação do modo atual.</w:t>
      </w:r>
    </w:p>
    <w:p w14:paraId="50E9C417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Área central reservada à interação principal, dimensionada de forma responsiva.</w:t>
      </w:r>
    </w:p>
    <w:p w14:paraId="331479D4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LEX e sua mensagem devem apoiar a tarefa sem cobrir o conteúdo principal.</w:t>
      </w:r>
    </w:p>
    <w:p w14:paraId="33927AD4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Ação de avanço deve permanecer visível e ter estado habilitado/desabilitado coerente.</w:t>
      </w:r>
    </w:p>
    <w:p w14:paraId="157EF56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Conteúdo deve se adaptar à altura e largura disponíveis, inclusive em notebooks menores.</w:t>
      </w:r>
    </w:p>
    <w:p w14:paraId="429A2B57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Áudio precisa ter controle acessível de repetição quando permitido pelo nível.</w:t>
      </w:r>
    </w:p>
    <w:p w14:paraId="2F7D9328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Erros não encerram a atividade: o estudante pode tentar novamente quantas vezes forem necessárias.</w:t>
      </w:r>
    </w:p>
    <w:p w14:paraId="7F83243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Quando houver erro, o LEX deve orientar com linguagem calma, incentivar nova tentativa e repetir a instrução.</w:t>
      </w:r>
    </w:p>
    <w:p w14:paraId="65125FFF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Atividades bloqueadas pelo professor não podem ser iniciadas; a interface deve comunicar esse estado sem ambiguidade.</w:t>
      </w:r>
    </w:p>
    <w:p w14:paraId="0CF9B50C" w14:textId="77777777" w:rsidR="00BE081C" w:rsidRPr="00C27BCD" w:rsidRDefault="00000000">
      <w:pPr>
        <w:pStyle w:val="Ttulo2"/>
        <w:rPr>
          <w:lang w:val="pt-BR"/>
        </w:rPr>
      </w:pPr>
      <w:r w:rsidRPr="00C27BCD">
        <w:rPr>
          <w:lang w:val="pt-BR"/>
        </w:rPr>
        <w:t>7.3 Estados que toda tela de dados deve prever</w:t>
      </w:r>
    </w:p>
    <w:p w14:paraId="62A3470D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Carregando: enquanto uma função assíncrona aguarda a API.</w:t>
      </w:r>
    </w:p>
    <w:p w14:paraId="2CE9B8A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Sucesso: dados renderizados e interações liberadas.</w:t>
      </w:r>
    </w:p>
    <w:p w14:paraId="1D5EC7D3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Vazio: nenhum módulo, resultado ou atividade disponível.</w:t>
      </w:r>
    </w:p>
    <w:p w14:paraId="5824B09C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Erro: falha de rede, resposta inválida ou indisponibilidade do </w:t>
      </w:r>
      <w:proofErr w:type="spellStart"/>
      <w:r w:rsidRPr="00C27BCD">
        <w:rPr>
          <w:lang w:val="pt-BR"/>
        </w:rPr>
        <w:t>backend</w:t>
      </w:r>
      <w:proofErr w:type="spellEnd"/>
      <w:r w:rsidRPr="00C27BCD">
        <w:rPr>
          <w:lang w:val="pt-BR"/>
        </w:rPr>
        <w:t>.</w:t>
      </w:r>
    </w:p>
    <w:p w14:paraId="12982B0A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Sessão inválida: autenticação ausente ou expirada.</w:t>
      </w:r>
    </w:p>
    <w:p w14:paraId="72B7D45B" w14:textId="77777777" w:rsidR="00BE081C" w:rsidRPr="00C27BCD" w:rsidRDefault="00000000">
      <w:pPr>
        <w:pStyle w:val="Ttulo1"/>
        <w:rPr>
          <w:lang w:val="pt-BR"/>
        </w:rPr>
      </w:pPr>
      <w:r w:rsidRPr="00C27BCD">
        <w:rPr>
          <w:lang w:val="pt-BR"/>
        </w:rPr>
        <w:t xml:space="preserve">8. Fronteira entre </w:t>
      </w:r>
      <w:proofErr w:type="spellStart"/>
      <w:r w:rsidRPr="00C27BCD">
        <w:rPr>
          <w:lang w:val="pt-BR"/>
        </w:rPr>
        <w:t>frontend</w:t>
      </w:r>
      <w:proofErr w:type="spellEnd"/>
      <w:r w:rsidRPr="00C27BCD">
        <w:rPr>
          <w:lang w:val="pt-BR"/>
        </w:rPr>
        <w:t xml:space="preserve"> e </w:t>
      </w:r>
      <w:proofErr w:type="spellStart"/>
      <w:r w:rsidRPr="00C27BCD">
        <w:rPr>
          <w:lang w:val="pt-BR"/>
        </w:rPr>
        <w:t>backend</w:t>
      </w:r>
      <w:proofErr w:type="spellEnd"/>
    </w:p>
    <w:p w14:paraId="115A89F8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t xml:space="preserve">O </w:t>
      </w:r>
      <w:proofErr w:type="spellStart"/>
      <w:r w:rsidRPr="00C27BCD">
        <w:rPr>
          <w:lang w:val="pt-BR"/>
        </w:rPr>
        <w:t>backend</w:t>
      </w:r>
      <w:proofErr w:type="spellEnd"/>
      <w:r w:rsidRPr="00C27BCD">
        <w:rPr>
          <w:lang w:val="pt-BR"/>
        </w:rPr>
        <w:t xml:space="preserve"> será desenvolvido separadamente em Python/</w:t>
      </w:r>
      <w:proofErr w:type="spellStart"/>
      <w:r w:rsidRPr="00C27BCD">
        <w:rPr>
          <w:lang w:val="pt-BR"/>
        </w:rPr>
        <w:t>Flask</w:t>
      </w:r>
      <w:proofErr w:type="spellEnd"/>
      <w:r w:rsidRPr="00C27BCD">
        <w:rPr>
          <w:lang w:val="pt-BR"/>
        </w:rPr>
        <w:t xml:space="preserve">. Este documento não define sua arquitetura interna; registra apenas o que o </w:t>
      </w:r>
      <w:proofErr w:type="spellStart"/>
      <w:r w:rsidRPr="00C27BCD">
        <w:rPr>
          <w:lang w:val="pt-BR"/>
        </w:rPr>
        <w:t>frontend</w:t>
      </w:r>
      <w:proofErr w:type="spellEnd"/>
      <w:r w:rsidRPr="00C27BCD">
        <w:rPr>
          <w:lang w:val="pt-BR"/>
        </w:rPr>
        <w:t xml:space="preserve"> espera consumir e enviar.</w:t>
      </w:r>
    </w:p>
    <w:p w14:paraId="596B9994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O </w:t>
      </w:r>
      <w:proofErr w:type="spellStart"/>
      <w:r w:rsidRPr="00C27BCD">
        <w:rPr>
          <w:lang w:val="pt-BR"/>
        </w:rPr>
        <w:t>frontend</w:t>
      </w:r>
      <w:proofErr w:type="spellEnd"/>
      <w:r w:rsidRPr="00C27BCD">
        <w:rPr>
          <w:lang w:val="pt-BR"/>
        </w:rPr>
        <w:t xml:space="preserve"> será desenvolvido com HTML, CSS e </w:t>
      </w:r>
      <w:proofErr w:type="spellStart"/>
      <w:r w:rsidRPr="00C27BCD">
        <w:rPr>
          <w:lang w:val="pt-BR"/>
        </w:rPr>
        <w:t>JavaScript</w:t>
      </w:r>
      <w:proofErr w:type="spellEnd"/>
      <w:r w:rsidRPr="00C27BCD">
        <w:rPr>
          <w:lang w:val="pt-BR"/>
        </w:rPr>
        <w:t>.</w:t>
      </w:r>
    </w:p>
    <w:p w14:paraId="0FEF9C3C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As chamadas à API serão assíncronas, por funções </w:t>
      </w:r>
      <w:proofErr w:type="spellStart"/>
      <w:r w:rsidRPr="00C27BCD">
        <w:rPr>
          <w:lang w:val="pt-BR"/>
        </w:rPr>
        <w:t>async</w:t>
      </w:r>
      <w:proofErr w:type="spellEnd"/>
      <w:r w:rsidRPr="00C27BCD">
        <w:rPr>
          <w:lang w:val="pt-BR"/>
        </w:rPr>
        <w:t>/</w:t>
      </w:r>
      <w:proofErr w:type="spellStart"/>
      <w:r w:rsidRPr="00C27BCD">
        <w:rPr>
          <w:lang w:val="pt-BR"/>
        </w:rPr>
        <w:t>await</w:t>
      </w:r>
      <w:proofErr w:type="spellEnd"/>
      <w:r w:rsidRPr="00C27BCD">
        <w:rPr>
          <w:lang w:val="pt-BR"/>
        </w:rPr>
        <w:t xml:space="preserve"> centralizadas.</w:t>
      </w:r>
    </w:p>
    <w:p w14:paraId="764958A0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Páginas não devem conter dados de usuário fixos nem duplicar respostas simuladas no </w:t>
      </w:r>
      <w:proofErr w:type="spellStart"/>
      <w:r w:rsidRPr="00C27BCD">
        <w:rPr>
          <w:lang w:val="pt-BR"/>
        </w:rPr>
        <w:t>JavaScript</w:t>
      </w:r>
      <w:proofErr w:type="spellEnd"/>
      <w:r w:rsidRPr="00C27BCD">
        <w:rPr>
          <w:lang w:val="pt-BR"/>
        </w:rPr>
        <w:t xml:space="preserve"> da tela.</w:t>
      </w:r>
    </w:p>
    <w:p w14:paraId="76D9E01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lastRenderedPageBreak/>
        <w:t xml:space="preserve">Uma camada de API no </w:t>
      </w:r>
      <w:proofErr w:type="spellStart"/>
      <w:r w:rsidRPr="00C27BCD">
        <w:rPr>
          <w:lang w:val="pt-BR"/>
        </w:rPr>
        <w:t>frontend</w:t>
      </w:r>
      <w:proofErr w:type="spellEnd"/>
      <w:r w:rsidRPr="00C27BCD">
        <w:rPr>
          <w:lang w:val="pt-BR"/>
        </w:rPr>
        <w:t xml:space="preserve"> deve concentrar URL base, </w:t>
      </w:r>
      <w:proofErr w:type="spellStart"/>
      <w:r w:rsidRPr="00C27BCD">
        <w:rPr>
          <w:lang w:val="pt-BR"/>
        </w:rPr>
        <w:t>headers</w:t>
      </w:r>
      <w:proofErr w:type="spellEnd"/>
      <w:r w:rsidRPr="00C27BCD">
        <w:rPr>
          <w:lang w:val="pt-BR"/>
        </w:rPr>
        <w:t>, autenticação, conversão JSON e tratamento de erros.</w:t>
      </w:r>
    </w:p>
    <w:p w14:paraId="1F77D19E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spellStart"/>
      <w:r w:rsidRPr="00C27BCD">
        <w:rPr>
          <w:lang w:val="pt-BR"/>
        </w:rPr>
        <w:t>Mocks</w:t>
      </w:r>
      <w:proofErr w:type="spellEnd"/>
      <w:r w:rsidRPr="00C27BCD">
        <w:rPr>
          <w:lang w:val="pt-BR"/>
        </w:rPr>
        <w:t xml:space="preserve"> JSON podem existir temporariamente, desde que usem o mesmo contrato esperado da API real.</w:t>
      </w:r>
    </w:p>
    <w:p w14:paraId="52B15178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A interface transforma os dados recebidos em componentes visuais e envia ações e resultados ao </w:t>
      </w:r>
      <w:proofErr w:type="spellStart"/>
      <w:r w:rsidRPr="00C27BCD">
        <w:rPr>
          <w:lang w:val="pt-BR"/>
        </w:rPr>
        <w:t>backend</w:t>
      </w:r>
      <w:proofErr w:type="spellEnd"/>
      <w:r w:rsidRPr="00C27BCD">
        <w:rPr>
          <w:lang w:val="pt-BR"/>
        </w:rPr>
        <w:t>.</w:t>
      </w:r>
    </w:p>
    <w:p w14:paraId="778F55D6" w14:textId="77777777" w:rsidR="00BE081C" w:rsidRDefault="00000000">
      <w:pPr>
        <w:pStyle w:val="Ttulo2"/>
      </w:pPr>
      <w:r>
        <w:t xml:space="preserve">8.1 Dados </w:t>
      </w:r>
      <w:proofErr w:type="spellStart"/>
      <w:r>
        <w:t>esperados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frontend</w:t>
      </w:r>
    </w:p>
    <w:p w14:paraId="50DCEC80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Usuário: identificação, nome, papel e dados de sessão.</w:t>
      </w:r>
    </w:p>
    <w:p w14:paraId="4669CAC8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Perfil do estudante: nível adaptativo, turma, professor, comunicação e preferências.</w:t>
      </w:r>
    </w:p>
    <w:p w14:paraId="63954427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Módulos: identificação, tema, imagem, disponibilidade e progresso.</w:t>
      </w:r>
    </w:p>
    <w:p w14:paraId="706482C7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Atividades: tipo, conteúdo, alternativas, mídia, instruções e configuração por nível.</w:t>
      </w:r>
    </w:p>
    <w:p w14:paraId="5AF9FABC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>Resultados: acertos, erros, tentativas, etapa concluída, tempo e progresso acumulado.</w:t>
      </w:r>
    </w:p>
    <w:p w14:paraId="4314F49C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15F8D73F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lastRenderedPageBreak/>
        <w:t xml:space="preserve">Autenticação: credenciais do professor e combinação de </w:t>
      </w:r>
      <w:proofErr w:type="spellStart"/>
      <w:r w:rsidRPr="00C27BCD">
        <w:rPr>
          <w:lang w:val="pt-BR"/>
        </w:rPr>
        <w:t>email</w:t>
      </w:r>
      <w:proofErr w:type="spellEnd"/>
      <w:r w:rsidRPr="00C27BCD">
        <w:rPr>
          <w:lang w:val="pt-BR"/>
        </w:rPr>
        <w:t xml:space="preserve"> com PIN para o aluno, conforme o fluxo correspondente.</w:t>
      </w:r>
    </w:p>
    <w:p w14:paraId="066645CF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r w:rsidRPr="00C27BCD">
        <w:rPr>
          <w:lang w:val="pt-BR"/>
        </w:rPr>
        <w:t xml:space="preserve">Disponibilidade: status ativo ou bloqueado de cada atividade, controlado pelo professor e armazenado no </w:t>
      </w:r>
      <w:proofErr w:type="spellStart"/>
      <w:r w:rsidRPr="00C27BCD">
        <w:rPr>
          <w:lang w:val="pt-BR"/>
        </w:rPr>
        <w:t>backend</w:t>
      </w:r>
      <w:proofErr w:type="spellEnd"/>
      <w:r w:rsidRPr="00C27BCD">
        <w:rPr>
          <w:lang w:val="pt-BR"/>
        </w:rPr>
        <w:t>.</w:t>
      </w:r>
    </w:p>
    <w:p w14:paraId="1C90D956" w14:textId="77777777" w:rsidR="00BE081C" w:rsidRDefault="00000000">
      <w:pPr>
        <w:pStyle w:val="Ttulo1"/>
      </w:pPr>
      <w:r>
        <w:t>9. Princípios de organização do frontend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08F711DC" w14:textId="77777777">
        <w:trPr>
          <w:tblHeader/>
        </w:trPr>
        <w:tc>
          <w:tcPr>
            <w:tcW w:w="9360" w:type="dxa"/>
            <w:tcBorders>
              <w:top w:val="single" w:sz="8" w:space="0" w:color="28599A"/>
              <w:left w:val="single" w:sz="8" w:space="0" w:color="28599A"/>
              <w:bottom w:val="single" w:sz="8" w:space="0" w:color="28599A"/>
              <w:right w:val="single" w:sz="8" w:space="0" w:color="28599A"/>
            </w:tcBorders>
            <w:shd w:val="clear" w:color="auto" w:fill="EAF5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BEE887D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28599A"/>
                <w:lang w:val="pt-BR"/>
              </w:rPr>
              <w:t xml:space="preserve">Objetivo </w:t>
            </w:r>
            <w:proofErr w:type="gramStart"/>
            <w:r w:rsidRPr="00C27BCD">
              <w:rPr>
                <w:b/>
                <w:color w:val="28599A"/>
                <w:lang w:val="pt-BR"/>
              </w:rPr>
              <w:t xml:space="preserve">técnico  </w:t>
            </w:r>
            <w:r w:rsidRPr="00C27BCD">
              <w:rPr>
                <w:lang w:val="pt-BR"/>
              </w:rPr>
              <w:t>Manter</w:t>
            </w:r>
            <w:proofErr w:type="gramEnd"/>
            <w:r w:rsidRPr="00C27BCD">
              <w:rPr>
                <w:lang w:val="pt-BR"/>
              </w:rPr>
              <w:t xml:space="preserve"> uma estrutura pequena, previsível e fácil de alterar, aplicando Clean </w:t>
            </w:r>
            <w:proofErr w:type="spellStart"/>
            <w:r w:rsidRPr="00C27BCD">
              <w:rPr>
                <w:lang w:val="pt-BR"/>
              </w:rPr>
              <w:t>Code</w:t>
            </w:r>
            <w:proofErr w:type="spellEnd"/>
            <w:r w:rsidRPr="00C27BCD">
              <w:rPr>
                <w:lang w:val="pt-BR"/>
              </w:rPr>
              <w:t xml:space="preserve"> sem criar camadas desnecessárias.</w:t>
            </w:r>
          </w:p>
        </w:tc>
      </w:tr>
    </w:tbl>
    <w:p w14:paraId="0974CE83" w14:textId="77777777" w:rsidR="00BE081C" w:rsidRPr="00C27BCD" w:rsidRDefault="00BE081C">
      <w:pPr>
        <w:spacing w:after="0"/>
        <w:rPr>
          <w:lang w:val="pt-BR"/>
        </w:rPr>
      </w:pPr>
    </w:p>
    <w:p w14:paraId="612323CC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Separação de responsabilidades: </w:t>
      </w:r>
      <w:r w:rsidRPr="00C27BCD">
        <w:rPr>
          <w:lang w:val="pt-BR"/>
        </w:rPr>
        <w:t xml:space="preserve">HTML estrutura, CSS apresenta, </w:t>
      </w:r>
      <w:proofErr w:type="spellStart"/>
      <w:r w:rsidRPr="00C27BCD">
        <w:rPr>
          <w:lang w:val="pt-BR"/>
        </w:rPr>
        <w:t>JavaScript</w:t>
      </w:r>
      <w:proofErr w:type="spellEnd"/>
      <w:r w:rsidRPr="00C27BCD">
        <w:rPr>
          <w:lang w:val="pt-BR"/>
        </w:rPr>
        <w:t xml:space="preserve"> controla comportamento e a camada de API conversa com o </w:t>
      </w:r>
      <w:proofErr w:type="spellStart"/>
      <w:r w:rsidRPr="00C27BCD">
        <w:rPr>
          <w:lang w:val="pt-BR"/>
        </w:rPr>
        <w:t>backend</w:t>
      </w:r>
      <w:proofErr w:type="spellEnd"/>
      <w:r w:rsidRPr="00C27BCD">
        <w:rPr>
          <w:lang w:val="pt-BR"/>
        </w:rPr>
        <w:t>.</w:t>
      </w:r>
    </w:p>
    <w:p w14:paraId="1C212965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Componentes reutilizáveis: </w:t>
      </w:r>
      <w:proofErr w:type="spellStart"/>
      <w:r w:rsidRPr="00C27BCD">
        <w:rPr>
          <w:lang w:val="pt-BR"/>
        </w:rPr>
        <w:t>sidebar</w:t>
      </w:r>
      <w:proofErr w:type="spellEnd"/>
      <w:r w:rsidRPr="00C27BCD">
        <w:rPr>
          <w:lang w:val="pt-BR"/>
        </w:rPr>
        <w:t xml:space="preserve">, cabeçalho, modal, </w:t>
      </w:r>
      <w:proofErr w:type="spellStart"/>
      <w:r w:rsidRPr="00C27BCD">
        <w:rPr>
          <w:lang w:val="pt-BR"/>
        </w:rPr>
        <w:t>toast</w:t>
      </w:r>
      <w:proofErr w:type="spellEnd"/>
      <w:r w:rsidRPr="00C27BCD">
        <w:rPr>
          <w:lang w:val="pt-BR"/>
        </w:rPr>
        <w:t>, cartões, botões e estados visuais seguem uma implementação compartilhada.</w:t>
      </w:r>
    </w:p>
    <w:p w14:paraId="3F3DCAD4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Código por página: </w:t>
      </w:r>
      <w:r w:rsidRPr="00C27BCD">
        <w:rPr>
          <w:lang w:val="pt-BR"/>
        </w:rPr>
        <w:t>cada tela possui somente a inicialização e os eventos que lhe pertencem.</w:t>
      </w:r>
    </w:p>
    <w:p w14:paraId="409AF744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Estilos externos: </w:t>
      </w:r>
      <w:r w:rsidRPr="00C27BCD">
        <w:rPr>
          <w:lang w:val="pt-BR"/>
        </w:rPr>
        <w:t>não manter blocos &lt;</w:t>
      </w:r>
      <w:proofErr w:type="spellStart"/>
      <w:r w:rsidRPr="00C27BCD">
        <w:rPr>
          <w:lang w:val="pt-BR"/>
        </w:rPr>
        <w:t>style</w:t>
      </w:r>
      <w:proofErr w:type="spellEnd"/>
      <w:r w:rsidRPr="00C27BCD">
        <w:rPr>
          <w:lang w:val="pt-BR"/>
        </w:rPr>
        <w:t xml:space="preserve">&gt; nem atributos </w:t>
      </w:r>
      <w:proofErr w:type="spellStart"/>
      <w:r w:rsidRPr="00C27BCD">
        <w:rPr>
          <w:lang w:val="pt-BR"/>
        </w:rPr>
        <w:t>style</w:t>
      </w:r>
      <w:proofErr w:type="spellEnd"/>
      <w:r w:rsidRPr="00C27BCD">
        <w:rPr>
          <w:lang w:val="pt-BR"/>
        </w:rPr>
        <w:t xml:space="preserve"> extensos dentro do HTML.</w:t>
      </w:r>
    </w:p>
    <w:p w14:paraId="140CB3CA" w14:textId="77777777" w:rsidR="00BE081C" w:rsidRPr="00C27BCD" w:rsidRDefault="00000000">
      <w:pPr>
        <w:pStyle w:val="Numerada"/>
        <w:ind w:left="461" w:hanging="317"/>
        <w:rPr>
          <w:lang w:val="pt-BR"/>
        </w:rPr>
      </w:pPr>
      <w:proofErr w:type="spellStart"/>
      <w:r w:rsidRPr="00C27BCD">
        <w:rPr>
          <w:b/>
          <w:lang w:val="pt-BR"/>
        </w:rPr>
        <w:t>JavaScript</w:t>
      </w:r>
      <w:proofErr w:type="spellEnd"/>
      <w:r w:rsidRPr="00C27BCD">
        <w:rPr>
          <w:b/>
          <w:lang w:val="pt-BR"/>
        </w:rPr>
        <w:t xml:space="preserve"> externo: </w:t>
      </w:r>
      <w:r w:rsidRPr="00C27BCD">
        <w:rPr>
          <w:lang w:val="pt-BR"/>
        </w:rPr>
        <w:t>evitar scripts grandes dentro das páginas e funções globais sem necessidade.</w:t>
      </w:r>
    </w:p>
    <w:p w14:paraId="4659F5D1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Nomes explícitos: </w:t>
      </w:r>
      <w:r w:rsidRPr="00C27BCD">
        <w:rPr>
          <w:lang w:val="pt-BR"/>
        </w:rPr>
        <w:t>arquivos, funções e variáveis devem indicar claramente sua responsabilidade.</w:t>
      </w:r>
    </w:p>
    <w:p w14:paraId="04383DED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Configuração central: </w:t>
      </w:r>
      <w:r w:rsidRPr="00C27BCD">
        <w:rPr>
          <w:lang w:val="pt-BR"/>
        </w:rPr>
        <w:t>URL da API, caminhos e opções comuns ficam em um único local.</w:t>
      </w:r>
    </w:p>
    <w:p w14:paraId="7CAC6F42" w14:textId="77777777" w:rsidR="00BE081C" w:rsidRPr="00C27BCD" w:rsidRDefault="00000000">
      <w:pPr>
        <w:pStyle w:val="Numerada"/>
        <w:ind w:left="461" w:hanging="317"/>
        <w:rPr>
          <w:lang w:val="pt-BR"/>
        </w:rPr>
      </w:pPr>
      <w:r w:rsidRPr="00C27BCD">
        <w:rPr>
          <w:b/>
          <w:lang w:val="pt-BR"/>
        </w:rPr>
        <w:t xml:space="preserve">Evolução incremental: </w:t>
      </w:r>
      <w:r w:rsidRPr="00C27BCD">
        <w:rPr>
          <w:lang w:val="pt-BR"/>
        </w:rPr>
        <w:t>migrar as páginas em etapas para reduzir risco de quebra de navegação e recursos.</w:t>
      </w:r>
    </w:p>
    <w:p w14:paraId="7E351FB9" w14:textId="77777777" w:rsidR="00BE081C" w:rsidRDefault="00000000">
      <w:pPr>
        <w:pStyle w:val="Ttulo1"/>
      </w:pPr>
      <w:r>
        <w:t>10. Critérios de aceite do entendimento</w:t>
      </w:r>
    </w:p>
    <w:p w14:paraId="570EFA03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O produto atende estudantes neurodivergentes do 6º ano ao 3º ano do Ensino Médio.</w:t>
      </w:r>
    </w:p>
    <w:p w14:paraId="749A1E07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Cada módulo possui exatamente três etapas obrigatórias e sequenciais.</w:t>
      </w:r>
    </w:p>
    <w:p w14:paraId="577EE3AF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As três etapas representam reconhecer, manipular/associar e validar.</w:t>
      </w:r>
    </w:p>
    <w:p w14:paraId="39F19534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O comportamento muda conforme um dos três níveis definidos pelo cadastro do professor.</w:t>
      </w:r>
    </w:p>
    <w:p w14:paraId="03F5C390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O LEX participa da orientação e do feedback conforme as regras do nível.</w:t>
      </w:r>
    </w:p>
    <w:p w14:paraId="065C0C5C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Atividades cabem em 100vh e não exigem rolagem.</w:t>
      </w:r>
    </w:p>
    <w:p w14:paraId="1452DCDF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O visual permanece simples, didático e com poucos elementos concorrentes.</w:t>
      </w:r>
    </w:p>
    <w:p w14:paraId="49F01A5F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O </w:t>
      </w:r>
      <w:proofErr w:type="spellStart"/>
      <w:r w:rsidRPr="00C27BCD">
        <w:rPr>
          <w:lang w:val="pt-BR"/>
        </w:rPr>
        <w:t>frontend</w:t>
      </w:r>
      <w:proofErr w:type="spellEnd"/>
      <w:r w:rsidRPr="00C27BCD">
        <w:rPr>
          <w:lang w:val="pt-BR"/>
        </w:rPr>
        <w:t xml:space="preserve"> usa apenas HTML, CSS e </w:t>
      </w:r>
      <w:proofErr w:type="spellStart"/>
      <w:r w:rsidRPr="00C27BCD">
        <w:rPr>
          <w:lang w:val="pt-BR"/>
        </w:rPr>
        <w:t>JavaScript</w:t>
      </w:r>
      <w:proofErr w:type="spellEnd"/>
      <w:r w:rsidRPr="00C27BCD">
        <w:rPr>
          <w:lang w:val="pt-BR"/>
        </w:rPr>
        <w:t xml:space="preserve"> e consome o </w:t>
      </w:r>
      <w:proofErr w:type="spellStart"/>
      <w:r w:rsidRPr="00C27BCD">
        <w:rPr>
          <w:lang w:val="pt-BR"/>
        </w:rPr>
        <w:t>backend</w:t>
      </w:r>
      <w:proofErr w:type="spellEnd"/>
      <w:r w:rsidRPr="00C27BCD">
        <w:rPr>
          <w:lang w:val="pt-BR"/>
        </w:rPr>
        <w:t xml:space="preserve"> </w:t>
      </w:r>
      <w:proofErr w:type="spellStart"/>
      <w:r w:rsidRPr="00C27BCD">
        <w:rPr>
          <w:lang w:val="pt-BR"/>
        </w:rPr>
        <w:t>Flask</w:t>
      </w:r>
      <w:proofErr w:type="spellEnd"/>
      <w:r w:rsidRPr="00C27BCD">
        <w:rPr>
          <w:lang w:val="pt-BR"/>
        </w:rPr>
        <w:t xml:space="preserve"> separadamente.</w:t>
      </w:r>
    </w:p>
    <w:p w14:paraId="1B3093AB" w14:textId="77777777" w:rsidR="00BE081C" w:rsidRPr="00C27BCD" w:rsidRDefault="00000000">
      <w:pPr>
        <w:pStyle w:val="Commarcadores"/>
        <w:spacing w:after="80"/>
        <w:ind w:hanging="259"/>
        <w:rPr>
          <w:lang w:val="pt-BR"/>
        </w:rPr>
      </w:pPr>
      <w:proofErr w:type="gramStart"/>
      <w:r w:rsidRPr="00C27BCD">
        <w:rPr>
          <w:lang w:val="pt-BR"/>
        </w:rPr>
        <w:t>VALIDADO  |</w:t>
      </w:r>
      <w:proofErr w:type="gramEnd"/>
      <w:r w:rsidRPr="00C27BCD">
        <w:rPr>
          <w:lang w:val="pt-BR"/>
        </w:rPr>
        <w:t xml:space="preserve">  CSS, </w:t>
      </w:r>
      <w:proofErr w:type="spellStart"/>
      <w:r w:rsidRPr="00C27BCD">
        <w:rPr>
          <w:lang w:val="pt-BR"/>
        </w:rPr>
        <w:t>JavaScript</w:t>
      </w:r>
      <w:proofErr w:type="spellEnd"/>
      <w:r w:rsidRPr="00C27BCD">
        <w:rPr>
          <w:lang w:val="pt-BR"/>
        </w:rPr>
        <w:t>, componentes e acesso à API serão organizados por responsabilidade.</w:t>
      </w:r>
    </w:p>
    <w:p w14:paraId="319DC2D7" w14:textId="77777777" w:rsidR="00BE081C" w:rsidRDefault="00000000">
      <w:pPr>
        <w:pStyle w:val="Ttulo1"/>
      </w:pPr>
      <w:r>
        <w:rPr>
          <w:rFonts w:ascii="Aptos" w:hAnsi="Aptos"/>
          <w:b w:val="0"/>
          <w:color w:val="191716"/>
          <w:sz w:val="21"/>
        </w:rPr>
        <w:t>11. Decisões funcionais confirmadas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54D783FA" w14:textId="77777777">
        <w:trPr>
          <w:tblHeader/>
        </w:trPr>
        <w:tc>
          <w:tcPr>
            <w:tcW w:w="9360" w:type="dxa"/>
            <w:tcBorders>
              <w:top w:val="single" w:sz="8" w:space="0" w:color="B07000"/>
              <w:left w:val="single" w:sz="8" w:space="0" w:color="B07000"/>
              <w:bottom w:val="single" w:sz="8" w:space="0" w:color="B07000"/>
              <w:right w:val="single" w:sz="8" w:space="0" w:color="B07000"/>
            </w:tcBorders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C488308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lang w:val="pt-BR"/>
              </w:rPr>
              <w:t xml:space="preserve">Decisão </w:t>
            </w:r>
            <w:proofErr w:type="gramStart"/>
            <w:r w:rsidRPr="00C27BCD">
              <w:rPr>
                <w:b/>
                <w:color w:val="159B5D"/>
                <w:lang w:val="pt-BR"/>
              </w:rPr>
              <w:t xml:space="preserve">1  </w:t>
            </w:r>
            <w:r w:rsidRPr="00C27BCD">
              <w:rPr>
                <w:lang w:val="pt-BR"/>
              </w:rPr>
              <w:t>Ligação</w:t>
            </w:r>
            <w:proofErr w:type="gramEnd"/>
            <w:r w:rsidRPr="00C27BCD">
              <w:rPr>
                <w:lang w:val="pt-BR"/>
              </w:rPr>
              <w:t>, arrastar/soltar e ordenação são variações da mesma segunda etapa pedagógica: manipulação e associação.</w:t>
            </w:r>
          </w:p>
        </w:tc>
      </w:tr>
    </w:tbl>
    <w:p w14:paraId="6AEEDEE4" w14:textId="77777777" w:rsidR="00BE081C" w:rsidRPr="00C27BCD" w:rsidRDefault="00BE081C">
      <w:pPr>
        <w:spacing w:after="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6A58D06E" w14:textId="77777777">
        <w:trPr>
          <w:tblHeader/>
        </w:trPr>
        <w:tc>
          <w:tcPr>
            <w:tcW w:w="9360" w:type="dxa"/>
            <w:tcBorders>
              <w:top w:val="single" w:sz="8" w:space="0" w:color="B07000"/>
              <w:left w:val="single" w:sz="8" w:space="0" w:color="B07000"/>
              <w:bottom w:val="single" w:sz="8" w:space="0" w:color="B07000"/>
              <w:right w:val="single" w:sz="8" w:space="0" w:color="B07000"/>
            </w:tcBorders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8E9BF32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lang w:val="pt-BR"/>
              </w:rPr>
              <w:lastRenderedPageBreak/>
              <w:t xml:space="preserve">Decisão </w:t>
            </w:r>
            <w:proofErr w:type="gramStart"/>
            <w:r w:rsidRPr="00C27BCD">
              <w:rPr>
                <w:b/>
                <w:color w:val="159B5D"/>
                <w:lang w:val="pt-BR"/>
              </w:rPr>
              <w:t xml:space="preserve">2  </w:t>
            </w:r>
            <w:r w:rsidRPr="00C27BCD">
              <w:rPr>
                <w:lang w:val="pt-BR"/>
              </w:rPr>
              <w:t>Os</w:t>
            </w:r>
            <w:proofErr w:type="gramEnd"/>
            <w:r w:rsidRPr="00C27BCD">
              <w:rPr>
                <w:lang w:val="pt-BR"/>
              </w:rPr>
              <w:t xml:space="preserve"> nomes oficiais são Nível 1 - Suporte Visual Puro, Nível 2 - Aprendiz Guiado e Nível 3 - Autonomia Contextual.</w:t>
            </w:r>
          </w:p>
        </w:tc>
      </w:tr>
    </w:tbl>
    <w:p w14:paraId="6C41020C" w14:textId="77777777" w:rsidR="00BE081C" w:rsidRPr="00C27BCD" w:rsidRDefault="00BE081C">
      <w:pPr>
        <w:spacing w:after="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191644B0" w14:textId="77777777">
        <w:trPr>
          <w:tblHeader/>
        </w:trPr>
        <w:tc>
          <w:tcPr>
            <w:tcW w:w="9360" w:type="dxa"/>
            <w:tcBorders>
              <w:top w:val="single" w:sz="8" w:space="0" w:color="B07000"/>
              <w:left w:val="single" w:sz="8" w:space="0" w:color="B07000"/>
              <w:bottom w:val="single" w:sz="8" w:space="0" w:color="B07000"/>
              <w:right w:val="single" w:sz="8" w:space="0" w:color="B07000"/>
            </w:tcBorders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4F86A64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lang w:val="pt-BR"/>
              </w:rPr>
              <w:t xml:space="preserve">Decisão </w:t>
            </w:r>
            <w:proofErr w:type="gramStart"/>
            <w:r w:rsidRPr="00C27BCD">
              <w:rPr>
                <w:b/>
                <w:color w:val="159B5D"/>
                <w:lang w:val="pt-BR"/>
              </w:rPr>
              <w:t xml:space="preserve">3  </w:t>
            </w:r>
            <w:r w:rsidRPr="00C27BCD">
              <w:rPr>
                <w:lang w:val="pt-BR"/>
              </w:rPr>
              <w:t>O</w:t>
            </w:r>
            <w:proofErr w:type="gramEnd"/>
            <w:r w:rsidRPr="00C27BCD">
              <w:rPr>
                <w:lang w:val="pt-BR"/>
              </w:rPr>
              <w:t xml:space="preserve"> nível é calculado pela triagem e o professor apenas visualiza o resultado, sem ajuste manual.</w:t>
            </w:r>
          </w:p>
        </w:tc>
      </w:tr>
    </w:tbl>
    <w:p w14:paraId="0655DCEC" w14:textId="77777777" w:rsidR="00BE081C" w:rsidRPr="00C27BCD" w:rsidRDefault="00BE081C">
      <w:pPr>
        <w:spacing w:after="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1E6E17B9" w14:textId="77777777">
        <w:trPr>
          <w:tblHeader/>
        </w:trPr>
        <w:tc>
          <w:tcPr>
            <w:tcW w:w="9360" w:type="dxa"/>
            <w:tcBorders>
              <w:top w:val="single" w:sz="8" w:space="0" w:color="B07000"/>
              <w:left w:val="single" w:sz="8" w:space="0" w:color="B07000"/>
              <w:bottom w:val="single" w:sz="8" w:space="0" w:color="B07000"/>
              <w:right w:val="single" w:sz="8" w:space="0" w:color="B07000"/>
            </w:tcBorders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708FA11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lang w:val="pt-BR"/>
              </w:rPr>
              <w:t xml:space="preserve">Decisão </w:t>
            </w:r>
            <w:proofErr w:type="gramStart"/>
            <w:r w:rsidRPr="00C27BCD">
              <w:rPr>
                <w:b/>
                <w:color w:val="159B5D"/>
                <w:lang w:val="pt-BR"/>
              </w:rPr>
              <w:t xml:space="preserve">4  </w:t>
            </w:r>
            <w:r w:rsidRPr="00C27BCD">
              <w:rPr>
                <w:lang w:val="pt-BR"/>
              </w:rPr>
              <w:t>O</w:t>
            </w:r>
            <w:proofErr w:type="gramEnd"/>
            <w:r w:rsidRPr="00C27BCD">
              <w:rPr>
                <w:lang w:val="pt-BR"/>
              </w:rPr>
              <w:t xml:space="preserve"> aluno possui tentativas ilimitadas. Após um erro, o LEX incentiva nova tentativa e repete a instrução. O professor controla o status ativo ou bloqueado de cada atividade, persistido no </w:t>
            </w:r>
            <w:proofErr w:type="spellStart"/>
            <w:r w:rsidRPr="00C27BCD">
              <w:rPr>
                <w:lang w:val="pt-BR"/>
              </w:rPr>
              <w:t>backend</w:t>
            </w:r>
            <w:proofErr w:type="spellEnd"/>
            <w:r w:rsidRPr="00C27BCD">
              <w:rPr>
                <w:lang w:val="pt-BR"/>
              </w:rPr>
              <w:t>.</w:t>
            </w:r>
          </w:p>
        </w:tc>
      </w:tr>
    </w:tbl>
    <w:p w14:paraId="0090DADE" w14:textId="77777777" w:rsidR="00BE081C" w:rsidRPr="00C27BCD" w:rsidRDefault="00BE081C">
      <w:pPr>
        <w:spacing w:after="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E081C" w:rsidRPr="00C27BCD" w14:paraId="57E86C49" w14:textId="77777777">
        <w:trPr>
          <w:tblHeader/>
        </w:trPr>
        <w:tc>
          <w:tcPr>
            <w:tcW w:w="9360" w:type="dxa"/>
            <w:tcBorders>
              <w:top w:val="single" w:sz="8" w:space="0" w:color="B07000"/>
              <w:left w:val="single" w:sz="8" w:space="0" w:color="B07000"/>
              <w:bottom w:val="single" w:sz="8" w:space="0" w:color="B07000"/>
              <w:right w:val="single" w:sz="8" w:space="0" w:color="B07000"/>
            </w:tcBorders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0293523" w14:textId="77777777" w:rsidR="00BE081C" w:rsidRPr="00C27BCD" w:rsidRDefault="00000000">
            <w:pPr>
              <w:rPr>
                <w:lang w:val="pt-BR"/>
              </w:rPr>
            </w:pPr>
            <w:r w:rsidRPr="00C27BCD">
              <w:rPr>
                <w:b/>
                <w:color w:val="159B5D"/>
                <w:lang w:val="pt-BR"/>
              </w:rPr>
              <w:t xml:space="preserve">Decisão </w:t>
            </w:r>
            <w:proofErr w:type="gramStart"/>
            <w:r w:rsidRPr="00C27BCD">
              <w:rPr>
                <w:b/>
                <w:color w:val="159B5D"/>
                <w:lang w:val="pt-BR"/>
              </w:rPr>
              <w:t xml:space="preserve">5  </w:t>
            </w:r>
            <w:r w:rsidRPr="00C27BCD">
              <w:rPr>
                <w:lang w:val="pt-BR"/>
              </w:rPr>
              <w:t>O</w:t>
            </w:r>
            <w:proofErr w:type="gramEnd"/>
            <w:r w:rsidRPr="00C27BCD">
              <w:rPr>
                <w:lang w:val="pt-BR"/>
              </w:rPr>
              <w:t xml:space="preserve"> conteúdo e a linguagem são os mesmos para todas as séries; as diferenças de experiência decorrem somente dos três níveis adaptativos.</w:t>
            </w:r>
          </w:p>
        </w:tc>
      </w:tr>
    </w:tbl>
    <w:p w14:paraId="0A8F1965" w14:textId="77777777" w:rsidR="00BE081C" w:rsidRPr="00C27BCD" w:rsidRDefault="00BE081C">
      <w:pPr>
        <w:spacing w:after="0"/>
        <w:rPr>
          <w:lang w:val="pt-BR"/>
        </w:rPr>
      </w:pPr>
    </w:p>
    <w:p w14:paraId="2ECDE83F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2C538757" w14:textId="77777777" w:rsidR="00BE081C" w:rsidRPr="00C27BCD" w:rsidRDefault="00000000">
      <w:pPr>
        <w:pStyle w:val="Ttulo1"/>
        <w:rPr>
          <w:lang w:val="pt-BR"/>
        </w:rPr>
      </w:pPr>
      <w:r w:rsidRPr="00C27BCD">
        <w:rPr>
          <w:lang w:val="pt-BR"/>
        </w:rPr>
        <w:lastRenderedPageBreak/>
        <w:t>Apêndice A - Referências visuais fornecidas</w:t>
      </w:r>
    </w:p>
    <w:p w14:paraId="1B7BCEE7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t>As imagens abaixo foram tratadas exclusivamente como referência de layout, hierarquia e linguagem visual. Elas não acrescentam regras funcionais além das descritas pela equipe.</w:t>
      </w:r>
    </w:p>
    <w:p w14:paraId="77BD3387" w14:textId="77777777" w:rsidR="00BE081C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983BBAF" wp14:editId="6DC3DBBF">
            <wp:extent cx="5989320" cy="4259072"/>
            <wp:effectExtent l="0" t="0" r="0" b="0"/>
            <wp:docPr id="1" name="Picture 1" descr="Image: 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íc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5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ECA6A" w14:textId="77777777" w:rsidR="00BE081C" w:rsidRPr="00C27BCD" w:rsidRDefault="00000000">
      <w:pPr>
        <w:spacing w:after="200"/>
        <w:jc w:val="center"/>
        <w:rPr>
          <w:lang w:val="pt-BR"/>
        </w:rPr>
      </w:pPr>
      <w:r w:rsidRPr="00C27BCD">
        <w:rPr>
          <w:i/>
          <w:color w:val="5A6376"/>
          <w:sz w:val="17"/>
          <w:lang w:val="pt-BR"/>
        </w:rPr>
        <w:t>Figura 1 - Tela inicial do estudante: retomada, categorias e presença contextual do LEX.</w:t>
      </w:r>
    </w:p>
    <w:p w14:paraId="25580E77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3E2FA96C" w14:textId="77777777" w:rsidR="00BE081C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0DD230EA" wp14:editId="53AB44AB">
            <wp:extent cx="5989320" cy="4259072"/>
            <wp:effectExtent l="0" t="0" r="0" b="0"/>
            <wp:docPr id="2" name="Picture 2" descr="Image: 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ividad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5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64EF" w14:textId="77777777" w:rsidR="00BE081C" w:rsidRPr="00C27BCD" w:rsidRDefault="00000000">
      <w:pPr>
        <w:spacing w:after="200"/>
        <w:jc w:val="center"/>
        <w:rPr>
          <w:lang w:val="pt-BR"/>
        </w:rPr>
      </w:pPr>
      <w:r w:rsidRPr="00C27BCD">
        <w:rPr>
          <w:i/>
          <w:color w:val="5A6376"/>
          <w:sz w:val="17"/>
          <w:lang w:val="pt-BR"/>
        </w:rPr>
        <w:t>Figura 2 - Catálogo de módulos: navegação simples e cartões temáticos.</w:t>
      </w:r>
    </w:p>
    <w:p w14:paraId="5CC3F05A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63E88A21" w14:textId="77777777" w:rsidR="00BE081C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6C762EC8" wp14:editId="0CEDA69F">
            <wp:extent cx="5989320" cy="4259072"/>
            <wp:effectExtent l="0" t="0" r="0" b="0"/>
            <wp:docPr id="3" name="Picture 3" descr="Image: 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f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5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8013B" w14:textId="77777777" w:rsidR="00BE081C" w:rsidRPr="00C27BCD" w:rsidRDefault="00000000">
      <w:pPr>
        <w:spacing w:after="200"/>
        <w:jc w:val="center"/>
        <w:rPr>
          <w:lang w:val="pt-BR"/>
        </w:rPr>
      </w:pPr>
      <w:r w:rsidRPr="00C27BCD">
        <w:rPr>
          <w:i/>
          <w:color w:val="5A6376"/>
          <w:sz w:val="17"/>
          <w:lang w:val="pt-BR"/>
        </w:rPr>
        <w:t>Figura 3 - Perfil do estudante: progresso, comunicação, preferências e informações escolares.</w:t>
      </w:r>
    </w:p>
    <w:p w14:paraId="2D242E32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600CEE15" w14:textId="77777777" w:rsidR="00BE081C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141DCDE6" wp14:editId="5670A381">
            <wp:extent cx="5989320" cy="4259072"/>
            <wp:effectExtent l="0" t="0" r="0" b="0"/>
            <wp:docPr id="4" name="Picture 4" descr="Image: 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ividade - Corpo Huma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5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8520" w14:textId="77777777" w:rsidR="00BE081C" w:rsidRPr="00C27BCD" w:rsidRDefault="00000000">
      <w:pPr>
        <w:spacing w:after="200"/>
        <w:jc w:val="center"/>
        <w:rPr>
          <w:lang w:val="pt-BR"/>
        </w:rPr>
      </w:pPr>
      <w:r w:rsidRPr="00C27BCD">
        <w:rPr>
          <w:i/>
          <w:color w:val="5A6376"/>
          <w:sz w:val="17"/>
          <w:lang w:val="pt-BR"/>
        </w:rPr>
        <w:t>Figura 4 - Atividade do Corpo Humano em tela única, com instrução, conteúdo, LEX e avanço.</w:t>
      </w:r>
    </w:p>
    <w:p w14:paraId="59FE133C" w14:textId="77777777" w:rsidR="00BE081C" w:rsidRPr="00C27BCD" w:rsidRDefault="00000000">
      <w:pPr>
        <w:rPr>
          <w:lang w:val="pt-BR"/>
        </w:rPr>
      </w:pPr>
      <w:r w:rsidRPr="00C27BCD">
        <w:rPr>
          <w:lang w:val="pt-BR"/>
        </w:rPr>
        <w:br w:type="page"/>
      </w:r>
    </w:p>
    <w:p w14:paraId="0334D352" w14:textId="77777777" w:rsidR="00BE081C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3A3D797C" wp14:editId="636A59EB">
            <wp:extent cx="5989320" cy="4259072"/>
            <wp:effectExtent l="0" t="0" r="0" b="0"/>
            <wp:docPr id="5" name="Picture 5" descr="Image: 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ividade - Corpo Humano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5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BA132" w14:textId="77777777" w:rsidR="00BE081C" w:rsidRPr="00C27BCD" w:rsidRDefault="00000000">
      <w:pPr>
        <w:spacing w:after="200"/>
        <w:jc w:val="center"/>
        <w:rPr>
          <w:lang w:val="pt-BR"/>
        </w:rPr>
      </w:pPr>
      <w:r w:rsidRPr="00C27BCD">
        <w:rPr>
          <w:i/>
          <w:color w:val="5A6376"/>
          <w:sz w:val="17"/>
          <w:lang w:val="pt-BR"/>
        </w:rPr>
        <w:t>Figura 5 - Estado focado da atividade após a seleção de uma parte do corpo.</w:t>
      </w:r>
    </w:p>
    <w:sectPr w:rsidR="00BE081C" w:rsidRPr="00C27BCD" w:rsidSect="00034616">
      <w:headerReference w:type="default" r:id="rId13"/>
      <w:footerReference w:type="default" r:id="rId14"/>
      <w:pgSz w:w="12240" w:h="15840"/>
      <w:pgMar w:top="1123" w:right="1224" w:bottom="1037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CDF2C" w14:textId="77777777" w:rsidR="00824F3E" w:rsidRDefault="00824F3E">
      <w:pPr>
        <w:spacing w:after="0" w:line="240" w:lineRule="auto"/>
      </w:pPr>
      <w:r>
        <w:separator/>
      </w:r>
    </w:p>
  </w:endnote>
  <w:endnote w:type="continuationSeparator" w:id="0">
    <w:p w14:paraId="406E30D5" w14:textId="77777777" w:rsidR="00824F3E" w:rsidRDefault="00824F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DA3B" w14:textId="77777777" w:rsidR="00BE081C" w:rsidRDefault="00000000">
    <w:pPr>
      <w:pStyle w:val="Rodap"/>
      <w:jc w:val="right"/>
    </w:pPr>
    <w:r>
      <w:rPr>
        <w:color w:val="5A6376"/>
        <w:sz w:val="18"/>
      </w:rPr>
      <w:t xml:space="preserve">Página </w:t>
    </w:r>
    <w:r>
      <w:rPr>
        <w:color w:val="5A6376"/>
        <w:sz w:val="18"/>
      </w:rPr>
      <w:fldChar w:fldCharType="begin"/>
    </w:r>
    <w:r>
      <w:rPr>
        <w:color w:val="5A6376"/>
        <w:sz w:val="18"/>
      </w:rPr>
      <w:instrText>PAGE</w:instrText>
    </w:r>
    <w:r w:rsidR="00690E0E">
      <w:rPr>
        <w:color w:val="5A6376"/>
        <w:sz w:val="18"/>
      </w:rPr>
      <w:fldChar w:fldCharType="separate"/>
    </w:r>
    <w:r w:rsidR="00690E0E">
      <w:rPr>
        <w:noProof/>
        <w:color w:val="5A6376"/>
        <w:sz w:val="18"/>
      </w:rPr>
      <w:t>1</w:t>
    </w:r>
    <w:r>
      <w:rPr>
        <w:color w:val="5A637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04FC7" w14:textId="77777777" w:rsidR="00824F3E" w:rsidRDefault="00824F3E">
      <w:pPr>
        <w:spacing w:after="0" w:line="240" w:lineRule="auto"/>
      </w:pPr>
      <w:r>
        <w:separator/>
      </w:r>
    </w:p>
  </w:footnote>
  <w:footnote w:type="continuationSeparator" w:id="0">
    <w:p w14:paraId="195B87FB" w14:textId="77777777" w:rsidR="00824F3E" w:rsidRDefault="00824F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03DBE" w14:textId="77777777" w:rsidR="00BE081C" w:rsidRDefault="00000000">
    <w:pPr>
      <w:pStyle w:val="Cabealho"/>
    </w:pPr>
    <w:proofErr w:type="gramStart"/>
    <w:r>
      <w:rPr>
        <w:b/>
        <w:color w:val="5A6376"/>
        <w:sz w:val="17"/>
      </w:rPr>
      <w:t>ROAR  |</w:t>
    </w:r>
    <w:proofErr w:type="gramEnd"/>
    <w:r>
      <w:rPr>
        <w:b/>
        <w:color w:val="5A6376"/>
        <w:sz w:val="17"/>
      </w:rPr>
      <w:t xml:space="preserve">  </w:t>
    </w:r>
    <w:proofErr w:type="spellStart"/>
    <w:r>
      <w:rPr>
        <w:b/>
        <w:color w:val="5A6376"/>
        <w:sz w:val="17"/>
      </w:rPr>
      <w:t>Entendimento</w:t>
    </w:r>
    <w:proofErr w:type="spellEnd"/>
    <w:r>
      <w:rPr>
        <w:b/>
        <w:color w:val="5A6376"/>
        <w:sz w:val="17"/>
      </w:rPr>
      <w:t xml:space="preserve"> </w:t>
    </w:r>
    <w:proofErr w:type="spellStart"/>
    <w:r>
      <w:rPr>
        <w:b/>
        <w:color w:val="5A6376"/>
        <w:sz w:val="17"/>
      </w:rPr>
      <w:t>funcional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1221736">
    <w:abstractNumId w:val="8"/>
  </w:num>
  <w:num w:numId="2" w16cid:durableId="851072093">
    <w:abstractNumId w:val="6"/>
  </w:num>
  <w:num w:numId="3" w16cid:durableId="1790395427">
    <w:abstractNumId w:val="5"/>
  </w:num>
  <w:num w:numId="4" w16cid:durableId="1822426048">
    <w:abstractNumId w:val="4"/>
  </w:num>
  <w:num w:numId="5" w16cid:durableId="1532647947">
    <w:abstractNumId w:val="7"/>
  </w:num>
  <w:num w:numId="6" w16cid:durableId="1428188276">
    <w:abstractNumId w:val="3"/>
  </w:num>
  <w:num w:numId="7" w16cid:durableId="1194655874">
    <w:abstractNumId w:val="2"/>
  </w:num>
  <w:num w:numId="8" w16cid:durableId="980116848">
    <w:abstractNumId w:val="1"/>
  </w:num>
  <w:num w:numId="9" w16cid:durableId="102961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0AB"/>
    <w:rsid w:val="0015074B"/>
    <w:rsid w:val="001B5D03"/>
    <w:rsid w:val="0029639D"/>
    <w:rsid w:val="00326F90"/>
    <w:rsid w:val="00690E0E"/>
    <w:rsid w:val="00824F3E"/>
    <w:rsid w:val="00AA1D8D"/>
    <w:rsid w:val="00B47730"/>
    <w:rsid w:val="00BE081C"/>
    <w:rsid w:val="00C27BC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0CA4EF"/>
  <w14:defaultImageDpi w14:val="300"/>
  <w15:docId w15:val="{3C1E45F7-9D71-4F38-ABD1-97846030E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tos" w:hAnsi="Aptos"/>
      <w:color w:val="191716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/>
      <w:b/>
      <w:bCs/>
      <w:color w:val="28599A"/>
      <w:sz w:val="3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28599A"/>
      <w:sz w:val="27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2294</Words>
  <Characters>12392</Characters>
  <Application>Microsoft Office Word</Application>
  <DocSecurity>0</DocSecurity>
  <Lines>103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ROAR - Documento de entendimento funcional</vt:lpstr>
      <vt:lpstr/>
    </vt:vector>
  </TitlesOfParts>
  <Manager/>
  <Company/>
  <LinksUpToDate>false</LinksUpToDate>
  <CharactersWithSpaces>14657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ROAR - Documento de entendimento funcional</dc:title>
  <dc:subject>Requisitos funcionais, pedagógicos, visuais e técnicos do frontend ROAR</dc:subject>
  <dc:creator>Equipe ROAR</dc:creator>
  <cp:keywords>ROAR, inglês, neurodivergência, frontend, requisitos</cp:keywords>
  <dc:description>Documento atualizado com as decisões funcionais e os requisitos de cadastro e autenticação confirmados pela equipe.</dc:description>
  <cp:lastModifiedBy>JOÃO GUILHERME BARROS ARRUDA</cp:lastModifiedBy>
  <cp:revision>4</cp:revision>
  <cp:lastPrinted>2026-09-04T11:35:00Z</cp:lastPrinted>
  <dcterms:created xsi:type="dcterms:W3CDTF">2013-12-23T23:15:00Z</dcterms:created>
  <dcterms:modified xsi:type="dcterms:W3CDTF">2026-09-04T13:33:00Z</dcterms:modified>
  <cp:category/>
</cp:coreProperties>
</file>