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left"/>
      </w:pPr>
      <w:r>
        <w:rPr>
          <w:rFonts w:ascii="Aptos Display" w:hAnsi="Aptos Display"/>
          <w:b/>
          <w:color w:val="0F7A34"/>
          <w:sz w:val="68"/>
        </w:rPr>
        <w:t>GreenLight</w:t>
      </w:r>
    </w:p>
    <w:p>
      <w:pPr>
        <w:pStyle w:val="Title"/>
        <w:spacing w:after="120"/>
      </w:pPr>
      <w:r>
        <w:rPr>
          <w:rFonts w:ascii="Aptos Display" w:hAnsi="Aptos Display"/>
          <w:b/>
          <w:color w:val="000000"/>
          <w:sz w:val="60"/>
        </w:rPr>
        <w:t>User Manual</w:t>
      </w:r>
    </w:p>
    <w:p>
      <w:pPr>
        <w:spacing w:after="400"/>
      </w:pPr>
      <w:r>
        <w:rPr>
          <w:rFonts w:ascii="Aptos" w:hAnsi="Aptos"/>
          <w:color w:val="4B5563"/>
          <w:sz w:val="26"/>
        </w:rPr>
        <w:t>A practical guide for producers, executives, artists, admins, and collaborators</w:t>
      </w:r>
    </w:p>
    <w:tbl>
      <w:tblPr>
        <w:tblW w:type="auto" w:w="0"/>
        <w:jc w:val="left"/>
        <w:tblLook w:firstColumn="1" w:firstRow="1" w:lastColumn="0" w:lastRow="0" w:noHBand="0" w:noVBand="1" w:val="04A0"/>
      </w:tblPr>
      <w:tblGrid>
        <w:gridCol w:w="10080"/>
      </w:tblGrid>
      <w:tr>
        <w:tc>
          <w:tcPr>
            <w:tcW w:type="dxa" w:w="97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5EC"/>
          </w:tcPr>
          <w:p>
            <w:pPr>
              <w:spacing w:after="0"/>
              <w:jc w:val="left"/>
            </w:pPr>
            <w:r/>
            <w:r>
              <w:rPr>
                <w:rFonts w:ascii="Aptos" w:hAnsi="Aptos"/>
                <w:b w:val="0"/>
                <w:color w:val="111827"/>
                <w:sz w:val="24"/>
              </w:rPr>
              <w:t>Use this manual to learn where to start, how each area works, and which workflows matter most during script intake, project development, review, outreach, and reporting.</w:t>
            </w:r>
          </w:p>
        </w:tc>
      </w:tr>
    </w:tbl>
    <w:p/>
    <w:p>
      <w:pPr>
        <w:spacing w:before="2800"/>
      </w:pPr>
    </w:p>
    <w:p>
      <w:pPr>
        <w:spacing w:after="60"/>
      </w:pPr>
      <w:r>
        <w:rPr>
          <w:rFonts w:ascii="Aptos" w:hAnsi="Aptos"/>
          <w:b/>
          <w:color w:val="0B5F2A"/>
          <w:sz w:val="20"/>
        </w:rPr>
        <w:t xml:space="preserve">Audience: </w:t>
      </w:r>
      <w:r>
        <w:rPr>
          <w:rFonts w:ascii="Aptos" w:hAnsi="Aptos"/>
          <w:color w:val="4B5563"/>
          <w:sz w:val="20"/>
        </w:rPr>
        <w:t>GreenLight users and stakeholders</w:t>
      </w:r>
    </w:p>
    <w:p>
      <w:pPr>
        <w:spacing w:after="60"/>
      </w:pPr>
      <w:r>
        <w:rPr>
          <w:rFonts w:ascii="Aptos" w:hAnsi="Aptos"/>
          <w:b/>
          <w:color w:val="0B5F2A"/>
          <w:sz w:val="20"/>
        </w:rPr>
        <w:t xml:space="preserve">Product phase: </w:t>
      </w:r>
      <w:r>
        <w:rPr>
          <w:rFonts w:ascii="Aptos" w:hAnsi="Aptos"/>
          <w:color w:val="4B5563"/>
          <w:sz w:val="20"/>
        </w:rPr>
        <w:t>Pilot and production onboarding</w:t>
      </w:r>
    </w:p>
    <w:p>
      <w:pPr>
        <w:spacing w:after="60"/>
      </w:pPr>
      <w:r>
        <w:rPr>
          <w:rFonts w:ascii="Aptos" w:hAnsi="Aptos"/>
          <w:b/>
          <w:color w:val="0B5F2A"/>
          <w:sz w:val="20"/>
        </w:rPr>
        <w:t xml:space="preserve">Prepared: </w:t>
      </w:r>
      <w:r>
        <w:rPr>
          <w:rFonts w:ascii="Aptos" w:hAnsi="Aptos"/>
          <w:color w:val="4B5563"/>
          <w:sz w:val="20"/>
        </w:rPr>
        <w:t>September 2026</w:t>
      </w:r>
    </w:p>
    <w:p>
      <w:r>
        <w:br w:type="page"/>
      </w:r>
    </w:p>
    <w:p>
      <w:pPr>
        <w:pStyle w:val="Heading1"/>
        <w:spacing w:before="240" w:after="100"/>
      </w:pPr>
      <w:r>
        <w:rPr>
          <w:rFonts w:ascii="Aptos Display" w:hAnsi="Aptos Display"/>
          <w:b/>
          <w:color w:val="000000"/>
        </w:rPr>
        <w:t>Contents</w:t>
      </w:r>
    </w:p>
    <w:tbl>
      <w:tblPr>
        <w:tblStyle w:val="TableGrid"/>
        <w:tblW w:type="auto" w:w="0"/>
        <w:jc w:val="center"/>
        <w:tblLook w:firstColumn="1" w:firstRow="1" w:lastColumn="0" w:lastRow="0" w:noHBand="0" w:noVBand="1" w:val="04A0"/>
      </w:tblPr>
      <w:tblGrid>
        <w:gridCol w:w="5040"/>
        <w:gridCol w:w="5040"/>
      </w:tblGrid>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Section</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What you will learn</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1 Quick Start</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How to orient yourself in GreenLight during the first login.</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2 Roles and Access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What Admins, Producers, Executives, Artists, and Standard users can see.</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3 Navigation</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How the left menu, tables, popups, and page links work.</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4 Daily Workflows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Recommended workflows by role.</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5 Development Slate</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How to manage active projects and their scripts, documents, assets, and tasks.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6 Prospects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How to track incoming material and early opportunities.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7 Scripts and Documents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How to upload, version, compare, rate, tag, and download scripts.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8 Collections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How to build review packets and groups.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9 Tasks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How to create, assign, update, sort, and use subtasks.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10 Outreach</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How to manage talent, contacts, engagements, reps, and follow-ups.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11 Notes and Reports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How notes become a searchable record and feed status reporting.</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12 Admin and Security</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How users, roles, downloads, watermarks, uploads, AI settings, and access reviews work.</w:t>
            </w:r>
          </w:p>
        </w:tc>
      </w:tr>
    </w:tbl>
    <w:p/>
    <w:p>
      <w:pPr>
        <w:pStyle w:val="Heading1"/>
        <w:spacing w:before="240" w:after="100"/>
      </w:pPr>
      <w:r>
        <w:rPr>
          <w:rFonts w:ascii="Aptos Display" w:hAnsi="Aptos Display"/>
          <w:b/>
          <w:color w:val="000000"/>
        </w:rPr>
        <w:t>1 Quick Start</w:t>
      </w:r>
    </w:p>
    <w:p>
      <w:pPr>
        <w:spacing w:after="120" w:line="259" w:lineRule="auto"/>
      </w:pPr>
      <w:r>
        <w:rPr>
          <w:rFonts w:ascii="Aptos" w:hAnsi="Aptos"/>
          <w:color w:val="111827"/>
          <w:sz w:val="21"/>
        </w:rPr>
        <w:t>GreenLight helps a studio capture material, understand where each title stands, and keep the right people moving. Most users should start with three questions: What am I responsible for, what material needs attention, and what changed since the last review?</w:t>
      </w:r>
    </w:p>
    <w:p>
      <w:pPr>
        <w:pStyle w:val="Heading2"/>
        <w:spacing w:before="140" w:after="100"/>
      </w:pPr>
      <w:r>
        <w:rPr>
          <w:rFonts w:ascii="Aptos Display" w:hAnsi="Aptos Display"/>
          <w:b/>
          <w:color w:val="000000"/>
        </w:rPr>
        <w:t>First login checklist</w:t>
      </w:r>
    </w:p>
    <w:p>
      <w:pPr>
        <w:pStyle w:val="ListNumber"/>
        <w:spacing w:after="60"/>
      </w:pPr>
      <w:r>
        <w:rPr>
          <w:rFonts w:ascii="Aptos" w:hAnsi="Aptos"/>
          <w:color w:val="111827"/>
          <w:sz w:val="20"/>
        </w:rPr>
        <w:t>Sign in with your assigned account.</w:t>
      </w:r>
    </w:p>
    <w:p>
      <w:pPr>
        <w:pStyle w:val="ListNumber"/>
        <w:spacing w:after="60"/>
      </w:pPr>
      <w:r>
        <w:rPr>
          <w:rFonts w:ascii="Aptos" w:hAnsi="Aptos"/>
          <w:color w:val="111827"/>
          <w:sz w:val="20"/>
        </w:rPr>
        <w:t>Open Dashboard to see your immediate tasks and review packets.</w:t>
      </w:r>
    </w:p>
    <w:p>
      <w:pPr>
        <w:pStyle w:val="ListNumber"/>
        <w:spacing w:after="60"/>
      </w:pPr>
      <w:r>
        <w:rPr>
          <w:rFonts w:ascii="Aptos" w:hAnsi="Aptos"/>
          <w:color w:val="111827"/>
          <w:sz w:val="20"/>
        </w:rPr>
        <w:t>Confirm your role in Account if something looks missing.</w:t>
      </w:r>
    </w:p>
    <w:p>
      <w:pPr>
        <w:pStyle w:val="ListNumber"/>
        <w:spacing w:after="60"/>
      </w:pPr>
      <w:r>
        <w:rPr>
          <w:rFonts w:ascii="Aptos" w:hAnsi="Aptos"/>
          <w:color w:val="111827"/>
          <w:sz w:val="20"/>
        </w:rPr>
        <w:t>Open Development Slate for active owned projects.</w:t>
      </w:r>
    </w:p>
    <w:p>
      <w:pPr>
        <w:pStyle w:val="ListNumber"/>
        <w:spacing w:after="60"/>
      </w:pPr>
      <w:r>
        <w:rPr>
          <w:rFonts w:ascii="Aptos" w:hAnsi="Aptos"/>
          <w:color w:val="111827"/>
          <w:sz w:val="20"/>
        </w:rPr>
        <w:t>Open Prospects for incoming material or titles the team may pursue.</w:t>
      </w:r>
    </w:p>
    <w:p>
      <w:pPr>
        <w:pStyle w:val="ListNumber"/>
        <w:spacing w:after="60"/>
      </w:pPr>
      <w:r>
        <w:rPr>
          <w:rFonts w:ascii="Aptos" w:hAnsi="Aptos"/>
          <w:color w:val="111827"/>
          <w:sz w:val="20"/>
        </w:rPr>
        <w:t>Use Tasks to update priority, progress, due dates, and subtasks.</w:t>
      </w:r>
    </w:p>
    <w:p>
      <w:pPr>
        <w:pStyle w:val="Heading2"/>
        <w:spacing w:before="140" w:after="100"/>
      </w:pPr>
      <w:r>
        <w:rPr>
          <w:rFonts w:ascii="Aptos Display" w:hAnsi="Aptos Display"/>
          <w:b/>
          <w:color w:val="000000"/>
        </w:rPr>
        <w:t>What GreenLight is built to do</w:t>
      </w:r>
    </w:p>
    <w:p>
      <w:pPr>
        <w:pStyle w:val="ListBullet"/>
        <w:spacing w:after="60"/>
      </w:pPr>
      <w:r>
        <w:rPr>
          <w:rFonts w:ascii="Aptos" w:hAnsi="Aptos"/>
          <w:color w:val="111827"/>
          <w:sz w:val="20"/>
        </w:rPr>
        <w:t>Capture scripts, treatments, supporting documents, and reference material.</w:t>
      </w:r>
    </w:p>
    <w:p>
      <w:pPr>
        <w:pStyle w:val="ListBullet"/>
        <w:spacing w:after="60"/>
      </w:pPr>
      <w:r>
        <w:rPr>
          <w:rFonts w:ascii="Aptos" w:hAnsi="Aptos"/>
          <w:color w:val="111827"/>
          <w:sz w:val="20"/>
        </w:rPr>
        <w:t>Keep every draft connected to the right title, project, prospect, collection, and notes.</w:t>
      </w:r>
    </w:p>
    <w:p>
      <w:pPr>
        <w:pStyle w:val="ListBullet"/>
        <w:spacing w:after="60"/>
      </w:pPr>
      <w:r>
        <w:rPr>
          <w:rFonts w:ascii="Aptos" w:hAnsi="Aptos"/>
          <w:color w:val="111827"/>
          <w:sz w:val="20"/>
        </w:rPr>
        <w:t>Let producers and executives review status without asking where the latest file lives.</w:t>
      </w:r>
    </w:p>
    <w:p>
      <w:pPr>
        <w:pStyle w:val="ListBullet"/>
        <w:spacing w:after="60"/>
      </w:pPr>
      <w:r>
        <w:rPr>
          <w:rFonts w:ascii="Aptos" w:hAnsi="Aptos"/>
          <w:color w:val="111827"/>
          <w:sz w:val="20"/>
        </w:rPr>
        <w:t>Give artists assigned project context, files, references, and tasks in one place.</w:t>
      </w:r>
    </w:p>
    <w:p>
      <w:pPr>
        <w:pStyle w:val="ListBullet"/>
        <w:spacing w:after="60"/>
      </w:pPr>
      <w:r>
        <w:rPr>
          <w:rFonts w:ascii="Aptos" w:hAnsi="Aptos"/>
          <w:color w:val="111827"/>
          <w:sz w:val="20"/>
        </w:rPr>
        <w:t>Prepare the studio for AI-assisted coverage, summaries, breakdowns, and reports.</w:t>
      </w:r>
    </w:p>
    <w:p>
      <w:pPr>
        <w:pStyle w:val="Heading1"/>
        <w:spacing w:before="240" w:after="100"/>
      </w:pPr>
      <w:r>
        <w:rPr>
          <w:rFonts w:ascii="Aptos Display" w:hAnsi="Aptos Display"/>
          <w:b/>
          <w:color w:val="000000"/>
        </w:rPr>
        <w:t>2 Roles and Access</w:t>
      </w:r>
    </w:p>
    <w:p>
      <w:pPr>
        <w:spacing w:after="120" w:line="259" w:lineRule="auto"/>
      </w:pPr>
      <w:r>
        <w:rPr>
          <w:rFonts w:ascii="Aptos" w:hAnsi="Aptos"/>
          <w:color w:val="111827"/>
          <w:sz w:val="21"/>
        </w:rPr>
        <w:t>GreenLight uses role-based access so each person sees the right amount of information. Producers and executives need broad visibility. Artists and standard collaborators need focused access to their assignments.</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Role</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What the user can normally see</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Common actions</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Admin</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Everything across the application, including Admin tools.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Create users, assign roles, review access, change settings, troubleshoot uploads, export data.</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Producer</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Everything needed to manage development and review work.</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Create projects, upload and download documents, manage tasks, curate collections, update statuses.</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Executive</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All slate, prospect, script, collection, report, and review views.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Review material, download files, add notes, update ratings, request next steps.</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Artist</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Only assigned Development Slate projects and related files.</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Download assigned material, review briefs, upload references if allowed, update assigned tasks.</w:t>
            </w:r>
          </w:p>
        </w:tc>
      </w:tr>
      <w:tr>
        <w:tc>
          <w:tcPr>
            <w:tcW w:type="dxa" w:w="16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Standard</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Only content explicitly shared or assigned.</w:t>
            </w:r>
          </w:p>
        </w:tc>
        <w:tc>
          <w:tcPr>
            <w:tcW w:type="dxa" w:w="40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Review shared material, update assigned work, add permitted notes.</w:t>
            </w:r>
          </w:p>
        </w:tc>
      </w:tr>
    </w:tbl>
    <w:p/>
    <w:p>
      <w:pPr>
        <w:pStyle w:val="Heading2"/>
        <w:spacing w:before="140" w:after="100"/>
      </w:pPr>
      <w:r>
        <w:rPr>
          <w:rFonts w:ascii="Aptos Display" w:hAnsi="Aptos Display"/>
          <w:b/>
          <w:color w:val="000000"/>
        </w:rPr>
        <w:t>If something is missing</w:t>
      </w:r>
    </w:p>
    <w:p>
      <w:pPr>
        <w:spacing w:after="120" w:line="259" w:lineRule="auto"/>
      </w:pPr>
      <w:r>
        <w:rPr>
          <w:rFonts w:ascii="Aptos" w:hAnsi="Aptos"/>
          <w:color w:val="111827"/>
          <w:sz w:val="21"/>
        </w:rPr>
        <w:t>First check whether you are in the correct area. A project may live in Development Slate, while early material may live in Prospects. If the item still does not appear, ask an admin or producer to confirm your role and project assignment.</w:t>
      </w:r>
    </w:p>
    <w:p>
      <w:pPr>
        <w:pStyle w:val="Heading1"/>
        <w:spacing w:before="240" w:after="100"/>
      </w:pPr>
      <w:r>
        <w:rPr>
          <w:rFonts w:ascii="Aptos Display" w:hAnsi="Aptos Display"/>
          <w:b/>
          <w:color w:val="000000"/>
        </w:rPr>
        <w:t>3 Navigation</w:t>
      </w:r>
    </w:p>
    <w:p>
      <w:pPr>
        <w:spacing w:after="120" w:line="259" w:lineRule="auto"/>
      </w:pPr>
      <w:r>
        <w:rPr>
          <w:rFonts w:ascii="Aptos" w:hAnsi="Aptos"/>
          <w:color w:val="111827"/>
          <w:sz w:val="21"/>
        </w:rPr>
        <w:t>The left navigation moves between major work areas. Detail views usually open when you click a row. Popups handle focused editing, uploading, or review actions so the page remains stable behind the work.</w:t>
      </w:r>
    </w:p>
    <w:tbl>
      <w:tblPr>
        <w:tblStyle w:val="TableGrid"/>
        <w:tblW w:type="auto" w:w="0"/>
        <w:jc w:val="center"/>
        <w:tblLook w:firstColumn="1" w:firstRow="1" w:lastColumn="0" w:lastRow="0" w:noHBand="0" w:noVBand="1" w:val="04A0"/>
      </w:tblPr>
      <w:tblGrid>
        <w:gridCol w:w="5040"/>
        <w:gridCol w:w="5040"/>
      </w:tblGrid>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Navigation item</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Use it for</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Dashboard</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Personal tasks, high-priority work, review packets, and quick access to active responsibilities.</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Development Slate</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Owned or active projects with scripts, documents, reference assets, status, and assignments.</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Prospects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Material the studio may pursue, including source, writer, genre, owners, logline, files, and scores.</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Collections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Review packets and groups of scripts, projects, or prospects.</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Tasks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General and project-linked task tracking, including status, priority, assignee, subtasks, and sorting.</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Outreach</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Talent and contact records, linked reps, engagement timelines, and follow-up dates.</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Notes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A consolidated view of notes from around the app.</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Studio Status and Reports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Leadership-ready status views and date-based report generation.</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Admin</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Users, roles, access audit, settings, exports, troubleshooting, and data quality tools.</w:t>
            </w:r>
          </w:p>
        </w:tc>
      </w:tr>
    </w:tbl>
    <w:p/>
    <w:p>
      <w:pPr>
        <w:pStyle w:val="Heading2"/>
        <w:spacing w:before="140" w:after="100"/>
      </w:pPr>
      <w:r>
        <w:rPr>
          <w:rFonts w:ascii="Aptos Display" w:hAnsi="Aptos Display"/>
          <w:b/>
          <w:color w:val="000000"/>
        </w:rPr>
        <w:t>Working with tables</w:t>
      </w:r>
    </w:p>
    <w:p>
      <w:pPr>
        <w:pStyle w:val="ListBullet"/>
        <w:spacing w:after="60"/>
      </w:pPr>
      <w:r>
        <w:rPr>
          <w:rFonts w:ascii="Aptos" w:hAnsi="Aptos"/>
          <w:color w:val="111827"/>
          <w:sz w:val="20"/>
        </w:rPr>
        <w:t>Click column headers where sorting is available.</w:t>
      </w:r>
    </w:p>
    <w:p>
      <w:pPr>
        <w:pStyle w:val="ListBullet"/>
        <w:spacing w:after="60"/>
      </w:pPr>
      <w:r>
        <w:rPr>
          <w:rFonts w:ascii="Aptos" w:hAnsi="Aptos"/>
          <w:color w:val="111827"/>
          <w:sz w:val="20"/>
        </w:rPr>
        <w:t>Use filters to narrow large lists by title, writer, genre, owner, assignee, status, priority, or date.</w:t>
      </w:r>
    </w:p>
    <w:p>
      <w:pPr>
        <w:pStyle w:val="ListBullet"/>
        <w:spacing w:after="60"/>
      </w:pPr>
      <w:r>
        <w:rPr>
          <w:rFonts w:ascii="Aptos" w:hAnsi="Aptos"/>
          <w:color w:val="111827"/>
          <w:sz w:val="20"/>
        </w:rPr>
        <w:t>Use pagination at the bottom of long tables instead of scrolling the whole page.</w:t>
      </w:r>
    </w:p>
    <w:p>
      <w:pPr>
        <w:pStyle w:val="ListBullet"/>
        <w:spacing w:after="60"/>
      </w:pPr>
      <w:r>
        <w:rPr>
          <w:rFonts w:ascii="Aptos" w:hAnsi="Aptos"/>
          <w:color w:val="111827"/>
          <w:sz w:val="20"/>
        </w:rPr>
        <w:t>Click a row to open the detail view or edit popup.</w:t>
      </w:r>
    </w:p>
    <w:p>
      <w:pPr>
        <w:pStyle w:val="Heading1"/>
        <w:spacing w:before="240" w:after="100"/>
      </w:pPr>
      <w:r>
        <w:rPr>
          <w:rFonts w:ascii="Aptos Display" w:hAnsi="Aptos Display"/>
          <w:b/>
          <w:color w:val="000000"/>
        </w:rPr>
        <w:t>4 Daily Workflows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spacing w:after="0"/>
              <w:jc w:val="left"/>
            </w:pPr>
            <w:r/>
            <w:r>
              <w:rPr>
                <w:rFonts w:ascii="Aptos" w:hAnsi="Aptos"/>
                <w:b/>
                <w:color w:val="FFFFFF"/>
                <w:sz w:val="18"/>
              </w:rPr>
              <w:t>User</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spacing w:after="0"/>
              <w:jc w:val="left"/>
            </w:pPr>
            <w:r/>
            <w:r>
              <w:rPr>
                <w:rFonts w:ascii="Aptos" w:hAnsi="Aptos"/>
                <w:b/>
                <w:color w:val="FFFFFF"/>
                <w:sz w:val="18"/>
              </w:rPr>
              <w:t>Recommended start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spacing w:after="0"/>
              <w:jc w:val="left"/>
            </w:pPr>
            <w:r/>
            <w:r>
              <w:rPr>
                <w:rFonts w:ascii="Aptos" w:hAnsi="Aptos"/>
                <w:b/>
                <w:color w:val="FFFFFF"/>
                <w:sz w:val="18"/>
              </w:rPr>
              <w:t>Typical flow</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Producer</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Dashboard, then Development Slate</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Check urgent tasks, review incoming material, upload or assign scripts, add context documents, create tasks, curate collections, and update status.</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Executive</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Dashboard, Studio Status, or Collections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Review packets, read summaries and ratings, download key files, add notes, and assign follow-up decisions.</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Artist</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Dashboard, then assigned project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Open assigned tasks, review project brief, download scripts or references, check context files, and update work progress.</w:t>
            </w:r>
          </w:p>
        </w:tc>
      </w:tr>
      <w:tr>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Admin</w:t>
            </w:r>
          </w:p>
        </w:tc>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Admin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Create users, assign roles, audit access, configure settings, review system health, and support uploads or imports.</w:t>
            </w:r>
          </w:p>
        </w:tc>
      </w:tr>
    </w:tbl>
    <w:p/>
    <w:p>
      <w:pPr>
        <w:pStyle w:val="Heading1"/>
        <w:spacing w:before="240" w:after="100"/>
      </w:pPr>
      <w:r>
        <w:rPr>
          <w:rFonts w:ascii="Aptos Display" w:hAnsi="Aptos Display"/>
          <w:b/>
          <w:color w:val="000000"/>
        </w:rPr>
        <w:t>5 Development Slate</w:t>
      </w:r>
    </w:p>
    <w:p>
      <w:pPr>
        <w:spacing w:after="120" w:line="259" w:lineRule="auto"/>
      </w:pPr>
      <w:r>
        <w:rPr>
          <w:rFonts w:ascii="Aptos" w:hAnsi="Aptos"/>
          <w:color w:val="111827"/>
          <w:sz w:val="21"/>
        </w:rPr>
        <w:t>Development Slate is the home for projects the studio owns or is actively developing. It should answer the working question: what is this title, what files support it, what status is it in, and who needs to do what next?</w:t>
      </w:r>
    </w:p>
    <w:p>
      <w:pPr>
        <w:pStyle w:val="Heading2"/>
        <w:spacing w:before="140" w:after="100"/>
      </w:pPr>
      <w:r>
        <w:rPr>
          <w:rFonts w:ascii="Aptos Display" w:hAnsi="Aptos Display"/>
          <w:b/>
          <w:color w:val="000000"/>
        </w:rPr>
        <w:t>Open a project</w:t>
      </w:r>
    </w:p>
    <w:p>
      <w:pPr>
        <w:pStyle w:val="ListNumber"/>
        <w:spacing w:after="60"/>
      </w:pPr>
      <w:r>
        <w:rPr>
          <w:rFonts w:ascii="Aptos" w:hAnsi="Aptos"/>
          <w:color w:val="111827"/>
          <w:sz w:val="20"/>
        </w:rPr>
        <w:t>Go to Development Slate.</w:t>
      </w:r>
    </w:p>
    <w:p>
      <w:pPr>
        <w:pStyle w:val="ListNumber"/>
        <w:spacing w:after="60"/>
      </w:pPr>
      <w:r>
        <w:rPr>
          <w:rFonts w:ascii="Aptos" w:hAnsi="Aptos"/>
          <w:color w:val="111827"/>
          <w:sz w:val="20"/>
        </w:rPr>
        <w:t>Search or sort the project list.</w:t>
      </w:r>
    </w:p>
    <w:p>
      <w:pPr>
        <w:pStyle w:val="ListNumber"/>
        <w:spacing w:after="60"/>
      </w:pPr>
      <w:r>
        <w:rPr>
          <w:rFonts w:ascii="Aptos" w:hAnsi="Aptos"/>
          <w:color w:val="111827"/>
          <w:sz w:val="20"/>
        </w:rPr>
        <w:t>Click the project title or row.</w:t>
      </w:r>
    </w:p>
    <w:p>
      <w:pPr>
        <w:pStyle w:val="ListNumber"/>
        <w:spacing w:after="60"/>
      </w:pPr>
      <w:r>
        <w:rPr>
          <w:rFonts w:ascii="Aptos" w:hAnsi="Aptos"/>
          <w:color w:val="111827"/>
          <w:sz w:val="20"/>
        </w:rPr>
        <w:t>Review the overview, scripts and documents, reference assets, status, and tasks.</w:t>
      </w:r>
    </w:p>
    <w:p>
      <w:pPr>
        <w:pStyle w:val="ListNumber"/>
        <w:spacing w:after="60"/>
      </w:pPr>
      <w:r>
        <w:rPr>
          <w:rFonts w:ascii="Aptos" w:hAnsi="Aptos"/>
          <w:color w:val="111827"/>
          <w:sz w:val="20"/>
        </w:rPr>
        <w:t>Use download controls when you need to read or share a local copy.</w:t>
      </w:r>
    </w:p>
    <w:p>
      <w:pPr>
        <w:pStyle w:val="Heading2"/>
        <w:spacing w:before="140" w:after="100"/>
      </w:pPr>
      <w:r>
        <w:rPr>
          <w:rFonts w:ascii="Aptos Display" w:hAnsi="Aptos Display"/>
          <w:b/>
          <w:color w:val="000000"/>
        </w:rPr>
        <w:t>Create a project</w:t>
      </w:r>
    </w:p>
    <w:p>
      <w:pPr>
        <w:pStyle w:val="ListNumber"/>
        <w:spacing w:after="60"/>
      </w:pPr>
      <w:r>
        <w:rPr>
          <w:rFonts w:ascii="Aptos" w:hAnsi="Aptos"/>
          <w:color w:val="111827"/>
          <w:sz w:val="20"/>
        </w:rPr>
        <w:t>Go to Development Slate.</w:t>
      </w:r>
    </w:p>
    <w:p>
      <w:pPr>
        <w:pStyle w:val="ListNumber"/>
        <w:spacing w:after="60"/>
      </w:pPr>
      <w:r>
        <w:rPr>
          <w:rFonts w:ascii="Aptos" w:hAnsi="Aptos"/>
          <w:color w:val="111827"/>
          <w:sz w:val="20"/>
        </w:rPr>
        <w:t>Click the create or add project button.</w:t>
      </w:r>
    </w:p>
    <w:p>
      <w:pPr>
        <w:pStyle w:val="ListNumber"/>
        <w:spacing w:after="60"/>
      </w:pPr>
      <w:r>
        <w:rPr>
          <w:rFonts w:ascii="Aptos" w:hAnsi="Aptos"/>
          <w:color w:val="111827"/>
          <w:sz w:val="20"/>
        </w:rPr>
        <w:t>Enter title, logline, genre, status, and any known owner or assignment details.</w:t>
      </w:r>
    </w:p>
    <w:p>
      <w:pPr>
        <w:pStyle w:val="ListNumber"/>
        <w:spacing w:after="60"/>
      </w:pPr>
      <w:r>
        <w:rPr>
          <w:rFonts w:ascii="Aptos" w:hAnsi="Aptos"/>
          <w:color w:val="111827"/>
          <w:sz w:val="20"/>
        </w:rPr>
        <w:t>Save the project.</w:t>
      </w:r>
    </w:p>
    <w:p>
      <w:pPr>
        <w:pStyle w:val="ListNumber"/>
        <w:spacing w:after="60"/>
      </w:pPr>
      <w:r>
        <w:rPr>
          <w:rFonts w:ascii="Aptos" w:hAnsi="Aptos"/>
          <w:color w:val="111827"/>
          <w:sz w:val="20"/>
        </w:rPr>
        <w:t>Open the project and add scripts, context documents, reference images, and tasks.</w:t>
      </w:r>
    </w:p>
    <w:p>
      <w:pPr>
        <w:pStyle w:val="Heading2"/>
        <w:spacing w:before="140" w:after="100"/>
      </w:pPr>
      <w:r>
        <w:rPr>
          <w:rFonts w:ascii="Aptos Display" w:hAnsi="Aptos Display"/>
          <w:b/>
          <w:color w:val="000000"/>
        </w:rPr>
        <w:t>Project page areas</w:t>
      </w:r>
    </w:p>
    <w:tbl>
      <w:tblPr>
        <w:tblStyle w:val="TableGrid"/>
        <w:tblW w:type="auto" w:w="0"/>
        <w:jc w:val="center"/>
        <w:tblLook w:firstColumn="1" w:firstRow="1" w:lastColumn="0" w:lastRow="0" w:noHBand="0" w:noVBand="1" w:val="04A0"/>
      </w:tblPr>
      <w:tblGrid>
        <w:gridCol w:w="5040"/>
        <w:gridCol w:w="5040"/>
      </w:tblGrid>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spacing w:after="0"/>
              <w:jc w:val="left"/>
            </w:pPr>
            <w:r/>
            <w:r>
              <w:rPr>
                <w:rFonts w:ascii="Aptos" w:hAnsi="Aptos"/>
                <w:b/>
                <w:color w:val="FFFFFF"/>
                <w:sz w:val="18"/>
              </w:rPr>
              <w:t>Area</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spacing w:after="0"/>
              <w:jc w:val="left"/>
            </w:pPr>
            <w:r/>
            <w:r>
              <w:rPr>
                <w:rFonts w:ascii="Aptos" w:hAnsi="Aptos"/>
                <w:b/>
                <w:color w:val="FFFFFF"/>
                <w:sz w:val="18"/>
              </w:rPr>
              <w:t>Purpose</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Overview</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Shows the title, logline, status, and most important project context.</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Scripts and Treatments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Stores primary creative documents and their versions.</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Supporting Documents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Stores context docs, notes, decks, research, and related materials.</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Reference Images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Stores visual references for artists and reviewers.</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Tasks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Shows assignments tied to the project, filtered by role visibility.</w:t>
            </w:r>
          </w:p>
        </w:tc>
      </w:tr>
      <w:t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Notes</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Project notes may be centralized elsewhere if the project page has been simplified.</w:t>
            </w:r>
          </w:p>
        </w:tc>
      </w:tr>
    </w:tbl>
    <w:p/>
    <w:p>
      <w:pPr>
        <w:pStyle w:val="Heading1"/>
        <w:spacing w:before="240" w:after="100"/>
      </w:pPr>
      <w:r>
        <w:rPr>
          <w:rFonts w:ascii="Aptos Display" w:hAnsi="Aptos Display"/>
          <w:b/>
          <w:color w:val="000000"/>
        </w:rPr>
        <w:t>6 Prospects</w:t>
      </w:r>
    </w:p>
    <w:p>
      <w:pPr>
        <w:spacing w:after="120" w:line="259" w:lineRule="auto"/>
      </w:pPr>
      <w:r>
        <w:rPr>
          <w:rFonts w:ascii="Aptos" w:hAnsi="Aptos"/>
          <w:color w:val="111827"/>
          <w:sz w:val="21"/>
        </w:rPr>
        <w:t>Prospects is the library of material the studio may be interested in but has not necessarily moved into active development. Use it for submissions, discovered IP, scripts from agencies, contest finds, lists, and other possible opportunities.</w:t>
      </w:r>
    </w:p>
    <w:p>
      <w:pPr>
        <w:pStyle w:val="Heading2"/>
        <w:spacing w:before="140" w:after="100"/>
      </w:pPr>
      <w:r>
        <w:rPr>
          <w:rFonts w:ascii="Aptos Display" w:hAnsi="Aptos Display"/>
          <w:b/>
          <w:color w:val="000000"/>
        </w:rPr>
        <w:t>Add or edit a prospect</w:t>
      </w:r>
    </w:p>
    <w:p>
      <w:pPr>
        <w:pStyle w:val="ListNumber"/>
        <w:spacing w:after="60"/>
      </w:pPr>
      <w:r>
        <w:rPr>
          <w:rFonts w:ascii="Aptos" w:hAnsi="Aptos"/>
          <w:color w:val="111827"/>
          <w:sz w:val="20"/>
        </w:rPr>
        <w:t>Open Prospects.</w:t>
      </w:r>
    </w:p>
    <w:p>
      <w:pPr>
        <w:pStyle w:val="ListNumber"/>
        <w:spacing w:after="60"/>
      </w:pPr>
      <w:r>
        <w:rPr>
          <w:rFonts w:ascii="Aptos" w:hAnsi="Aptos"/>
          <w:color w:val="111827"/>
          <w:sz w:val="20"/>
        </w:rPr>
        <w:t>Click the add prospect action or choose an existing row.</w:t>
      </w:r>
    </w:p>
    <w:p>
      <w:pPr>
        <w:pStyle w:val="ListNumber"/>
        <w:spacing w:after="60"/>
      </w:pPr>
      <w:r>
        <w:rPr>
          <w:rFonts w:ascii="Aptos" w:hAnsi="Aptos"/>
          <w:color w:val="111827"/>
          <w:sz w:val="20"/>
        </w:rPr>
        <w:t>Enter or update title, writer, source, genre, logline, urgency, score, owner, rights information, and next action.</w:t>
      </w:r>
    </w:p>
    <w:p>
      <w:pPr>
        <w:pStyle w:val="ListNumber"/>
        <w:spacing w:after="60"/>
      </w:pPr>
      <w:r>
        <w:rPr>
          <w:rFonts w:ascii="Aptos" w:hAnsi="Aptos"/>
          <w:color w:val="111827"/>
          <w:sz w:val="20"/>
        </w:rPr>
        <w:t>Attach files or assets when supporting material exists.</w:t>
      </w:r>
    </w:p>
    <w:p>
      <w:pPr>
        <w:pStyle w:val="ListNumber"/>
        <w:spacing w:after="60"/>
      </w:pPr>
      <w:r>
        <w:rPr>
          <w:rFonts w:ascii="Aptos" w:hAnsi="Aptos"/>
          <w:color w:val="111827"/>
          <w:sz w:val="20"/>
        </w:rPr>
        <w:t>Save changes.</w:t>
      </w:r>
    </w:p>
    <w:p>
      <w:pPr>
        <w:pStyle w:val="Heading2"/>
        <w:spacing w:before="140" w:after="100"/>
      </w:pPr>
      <w:r>
        <w:rPr>
          <w:rFonts w:ascii="Aptos Display" w:hAnsi="Aptos Display"/>
          <w:b/>
          <w:color w:val="000000"/>
        </w:rPr>
        <w:t>Useful prospect filters</w:t>
      </w:r>
    </w:p>
    <w:p>
      <w:pPr>
        <w:pStyle w:val="ListBullet"/>
        <w:spacing w:after="60"/>
      </w:pPr>
      <w:r>
        <w:rPr>
          <w:rFonts w:ascii="Aptos" w:hAnsi="Aptos"/>
          <w:color w:val="111827"/>
          <w:sz w:val="20"/>
        </w:rPr>
        <w:t>Filter by genre to find similar material.</w:t>
      </w:r>
    </w:p>
    <w:p>
      <w:pPr>
        <w:pStyle w:val="ListBullet"/>
        <w:spacing w:after="60"/>
      </w:pPr>
      <w:r>
        <w:rPr>
          <w:rFonts w:ascii="Aptos" w:hAnsi="Aptos"/>
          <w:color w:val="111827"/>
          <w:sz w:val="20"/>
        </w:rPr>
        <w:t>Filter by owner to review who is carrying each title.</w:t>
      </w:r>
    </w:p>
    <w:p>
      <w:pPr>
        <w:pStyle w:val="ListBullet"/>
        <w:spacing w:after="60"/>
      </w:pPr>
      <w:r>
        <w:rPr>
          <w:rFonts w:ascii="Aptos" w:hAnsi="Aptos"/>
          <w:color w:val="111827"/>
          <w:sz w:val="20"/>
        </w:rPr>
        <w:t>Filter by source to see material from an agency, list, contest, or producer.</w:t>
      </w:r>
    </w:p>
    <w:p>
      <w:pPr>
        <w:pStyle w:val="ListBullet"/>
        <w:spacing w:after="60"/>
      </w:pPr>
      <w:r>
        <w:rPr>
          <w:rFonts w:ascii="Aptos" w:hAnsi="Aptos"/>
          <w:color w:val="111827"/>
          <w:sz w:val="20"/>
        </w:rPr>
        <w:t>Filter by status or urgency to find what needs attention.</w:t>
      </w:r>
    </w:p>
    <w:p>
      <w:pPr>
        <w:pStyle w:val="ListBullet"/>
        <w:spacing w:after="60"/>
      </w:pPr>
      <w:r>
        <w:rPr>
          <w:rFonts w:ascii="Aptos" w:hAnsi="Aptos"/>
          <w:color w:val="111827"/>
          <w:sz w:val="20"/>
        </w:rPr>
        <w:t>Search loglines to find material by theme or story idea.</w:t>
      </w:r>
    </w:p>
    <w:p>
      <w:pPr>
        <w:pStyle w:val="Heading1"/>
        <w:spacing w:before="240" w:after="100"/>
      </w:pPr>
      <w:r>
        <w:rPr>
          <w:rFonts w:ascii="Aptos Display" w:hAnsi="Aptos Display"/>
          <w:b/>
          <w:color w:val="000000"/>
        </w:rPr>
        <w:t>7 Scripts and Documents</w:t>
      </w:r>
    </w:p>
    <w:p>
      <w:pPr>
        <w:spacing w:after="120" w:line="259" w:lineRule="auto"/>
      </w:pPr>
      <w:r>
        <w:rPr>
          <w:rFonts w:ascii="Aptos" w:hAnsi="Aptos"/>
          <w:color w:val="111827"/>
          <w:sz w:val="21"/>
        </w:rPr>
        <w:t>Scripts and documents carry the most important creative material in GreenLight. A document is the parent record. Each uploaded draft becomes a version, which allows the team to compare drafts, add version-specific notes, and save coverage or ratings against the exact file reviewed.</w:t>
      </w:r>
    </w:p>
    <w:p>
      <w:pPr>
        <w:pStyle w:val="Heading2"/>
        <w:spacing w:before="140" w:after="100"/>
      </w:pPr>
      <w:r>
        <w:rPr>
          <w:rFonts w:ascii="Aptos Display" w:hAnsi="Aptos Display"/>
          <w:b/>
          <w:color w:val="000000"/>
        </w:rPr>
        <w:t>Add a document</w:t>
      </w:r>
    </w:p>
    <w:p>
      <w:pPr>
        <w:pStyle w:val="ListNumber"/>
        <w:spacing w:after="60"/>
      </w:pPr>
      <w:r>
        <w:rPr>
          <w:rFonts w:ascii="Aptos" w:hAnsi="Aptos"/>
          <w:color w:val="111827"/>
          <w:sz w:val="20"/>
        </w:rPr>
        <w:t>Open the relevant Development Slate project or Prospect.</w:t>
      </w:r>
    </w:p>
    <w:p>
      <w:pPr>
        <w:pStyle w:val="ListNumber"/>
        <w:spacing w:after="60"/>
      </w:pPr>
      <w:r>
        <w:rPr>
          <w:rFonts w:ascii="Aptos" w:hAnsi="Aptos"/>
          <w:color w:val="111827"/>
          <w:sz w:val="20"/>
        </w:rPr>
        <w:t>Click Add Document.</w:t>
      </w:r>
    </w:p>
    <w:p>
      <w:pPr>
        <w:pStyle w:val="ListNumber"/>
        <w:spacing w:after="60"/>
      </w:pPr>
      <w:r>
        <w:rPr>
          <w:rFonts w:ascii="Aptos" w:hAnsi="Aptos"/>
          <w:color w:val="111827"/>
          <w:sz w:val="20"/>
        </w:rPr>
        <w:t>Choose the file first so GreenLight can suggest a document title from the file name.</w:t>
      </w:r>
    </w:p>
    <w:p>
      <w:pPr>
        <w:pStyle w:val="ListNumber"/>
        <w:spacing w:after="60"/>
      </w:pPr>
      <w:r>
        <w:rPr>
          <w:rFonts w:ascii="Aptos" w:hAnsi="Aptos"/>
          <w:color w:val="111827"/>
          <w:sz w:val="20"/>
        </w:rPr>
        <w:t>Confirm document title, writer, source, type, and project or prospect association.</w:t>
      </w:r>
    </w:p>
    <w:p>
      <w:pPr>
        <w:pStyle w:val="ListNumber"/>
        <w:spacing w:after="60"/>
      </w:pPr>
      <w:r>
        <w:rPr>
          <w:rFonts w:ascii="Aptos" w:hAnsi="Aptos"/>
          <w:color w:val="111827"/>
          <w:sz w:val="20"/>
        </w:rPr>
        <w:t>Click Upload Document.</w:t>
      </w:r>
    </w:p>
    <w:p>
      <w:pPr>
        <w:pStyle w:val="ListNumber"/>
        <w:spacing w:after="60"/>
      </w:pPr>
      <w:r>
        <w:rPr>
          <w:rFonts w:ascii="Aptos" w:hAnsi="Aptos"/>
          <w:color w:val="111827"/>
          <w:sz w:val="20"/>
        </w:rPr>
        <w:t>Wait for the upload and parsing status to finish before leaving the page.</w:t>
      </w:r>
    </w:p>
    <w:p>
      <w:pPr>
        <w:pStyle w:val="Heading2"/>
        <w:spacing w:before="140" w:after="100"/>
      </w:pPr>
      <w:r>
        <w:rPr>
          <w:rFonts w:ascii="Aptos Display" w:hAnsi="Aptos Display"/>
          <w:b/>
          <w:color w:val="000000"/>
        </w:rPr>
        <w:t>Supported file behavior</w:t>
      </w:r>
    </w:p>
    <w:tbl>
      <w:tblPr>
        <w:tblStyle w:val="TableGrid"/>
        <w:tblW w:type="auto" w:w="0"/>
        <w:jc w:val="center"/>
        <w:tblLook w:firstColumn="1" w:firstRow="1" w:lastColumn="0" w:lastRow="0" w:noHBand="0" w:noVBand="1" w:val="04A0"/>
      </w:tblPr>
      <w:tblGrid>
        <w:gridCol w:w="5040"/>
        <w:gridCol w:w="5040"/>
      </w:tblGrid>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File type</w:t>
            </w:r>
          </w:p>
        </w:tc>
        <w:tc>
          <w:tcPr>
            <w:tcW w:type="dxa" w:w="79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How GreenLight handles it</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PDF</w:t>
            </w:r>
          </w:p>
        </w:tc>
        <w:tc>
          <w:tcPr>
            <w:tcW w:type="dxa" w:w="79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Stores the file, attempts text extraction, and can support comparison, notes, and coverage when text is readable.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TXT or MD</w:t>
            </w:r>
          </w:p>
        </w:tc>
        <w:tc>
          <w:tcPr>
            <w:tcW w:type="dxa" w:w="79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Stores readable text directly and supports parsing more predictably.</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DOCX</w:t>
            </w:r>
          </w:p>
        </w:tc>
        <w:tc>
          <w:tcPr>
            <w:tcW w:type="dxa" w:w="79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May be allowed by upload policy, but large files can take longer to parse.</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Images and visual assets</w:t>
            </w:r>
          </w:p>
        </w:tc>
        <w:tc>
          <w:tcPr>
            <w:tcW w:type="dxa" w:w="79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Stored as reference material or assets rather than parsed scripts.</w:t>
            </w:r>
          </w:p>
        </w:tc>
      </w:tr>
      <w:tr>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Scanned PDFs</w:t>
            </w:r>
          </w:p>
        </w:tc>
        <w:tc>
          <w:tcPr>
            <w:tcW w:type="dxa" w:w="79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Stored successfully when upload completes, but may require OCR before breakdown or diff.</w:t>
            </w:r>
          </w:p>
        </w:tc>
      </w:tr>
    </w:tbl>
    <w:p/>
    <w:p>
      <w:pPr>
        <w:pStyle w:val="Heading2"/>
        <w:spacing w:before="140" w:after="100"/>
      </w:pPr>
      <w:r>
        <w:rPr>
          <w:rFonts w:ascii="Aptos Display" w:hAnsi="Aptos Display"/>
          <w:b/>
          <w:color w:val="000000"/>
        </w:rPr>
        <w:t>Upload a new version</w:t>
      </w:r>
    </w:p>
    <w:p>
      <w:pPr>
        <w:pStyle w:val="ListNumber"/>
        <w:spacing w:after="60"/>
      </w:pPr>
      <w:r>
        <w:rPr>
          <w:rFonts w:ascii="Aptos" w:hAnsi="Aptos"/>
          <w:color w:val="111827"/>
          <w:sz w:val="20"/>
        </w:rPr>
        <w:t>Open the script or document.</w:t>
      </w:r>
    </w:p>
    <w:p>
      <w:pPr>
        <w:pStyle w:val="ListNumber"/>
        <w:spacing w:after="60"/>
      </w:pPr>
      <w:r>
        <w:rPr>
          <w:rFonts w:ascii="Aptos" w:hAnsi="Aptos"/>
          <w:color w:val="111827"/>
          <w:sz w:val="20"/>
        </w:rPr>
        <w:t>Go to Compare or the version area.</w:t>
      </w:r>
    </w:p>
    <w:p>
      <w:pPr>
        <w:pStyle w:val="ListNumber"/>
        <w:spacing w:after="60"/>
      </w:pPr>
      <w:r>
        <w:rPr>
          <w:rFonts w:ascii="Aptos" w:hAnsi="Aptos"/>
          <w:color w:val="111827"/>
          <w:sz w:val="20"/>
        </w:rPr>
        <w:t>Choose Upload New Version.</w:t>
      </w:r>
    </w:p>
    <w:p>
      <w:pPr>
        <w:pStyle w:val="ListNumber"/>
        <w:spacing w:after="60"/>
      </w:pPr>
      <w:r>
        <w:rPr>
          <w:rFonts w:ascii="Aptos" w:hAnsi="Aptos"/>
          <w:color w:val="111827"/>
          <w:sz w:val="20"/>
        </w:rPr>
        <w:t>Select the new draft file.</w:t>
      </w:r>
    </w:p>
    <w:p>
      <w:pPr>
        <w:pStyle w:val="ListNumber"/>
        <w:spacing w:after="60"/>
      </w:pPr>
      <w:r>
        <w:rPr>
          <w:rFonts w:ascii="Aptos" w:hAnsi="Aptos"/>
          <w:color w:val="111827"/>
          <w:sz w:val="20"/>
        </w:rPr>
        <w:t>Add version notes if helpful.</w:t>
      </w:r>
    </w:p>
    <w:p>
      <w:pPr>
        <w:pStyle w:val="ListNumber"/>
        <w:spacing w:after="60"/>
      </w:pPr>
      <w:r>
        <w:rPr>
          <w:rFonts w:ascii="Aptos" w:hAnsi="Aptos"/>
          <w:color w:val="111827"/>
          <w:sz w:val="20"/>
        </w:rPr>
        <w:t>Upload the version.</w:t>
      </w:r>
    </w:p>
    <w:p>
      <w:pPr>
        <w:pStyle w:val="ListNumber"/>
        <w:spacing w:after="60"/>
      </w:pPr>
      <w:r>
        <w:rPr>
          <w:rFonts w:ascii="Aptos" w:hAnsi="Aptos"/>
          <w:color w:val="111827"/>
          <w:sz w:val="20"/>
        </w:rPr>
        <w:t>GreenLight stores it as the next numbered version.</w:t>
      </w:r>
    </w:p>
    <w:p>
      <w:pPr>
        <w:pStyle w:val="Heading2"/>
        <w:spacing w:before="140" w:after="100"/>
      </w:pPr>
      <w:r>
        <w:rPr>
          <w:rFonts w:ascii="Aptos Display" w:hAnsi="Aptos Display"/>
          <w:b/>
          <w:color w:val="000000"/>
        </w:rPr>
        <w:t>Compare versions</w:t>
      </w:r>
    </w:p>
    <w:p>
      <w:pPr>
        <w:pStyle w:val="ListNumber"/>
        <w:spacing w:after="60"/>
      </w:pPr>
      <w:r>
        <w:rPr>
          <w:rFonts w:ascii="Aptos" w:hAnsi="Aptos"/>
          <w:color w:val="111827"/>
          <w:sz w:val="20"/>
        </w:rPr>
        <w:t>Open the script.</w:t>
      </w:r>
    </w:p>
    <w:p>
      <w:pPr>
        <w:pStyle w:val="ListNumber"/>
        <w:spacing w:after="60"/>
      </w:pPr>
      <w:r>
        <w:rPr>
          <w:rFonts w:ascii="Aptos" w:hAnsi="Aptos"/>
          <w:color w:val="111827"/>
          <w:sz w:val="20"/>
        </w:rPr>
        <w:t>Go to Compare.</w:t>
      </w:r>
    </w:p>
    <w:p>
      <w:pPr>
        <w:pStyle w:val="ListNumber"/>
        <w:spacing w:after="60"/>
      </w:pPr>
      <w:r>
        <w:rPr>
          <w:rFonts w:ascii="Aptos" w:hAnsi="Aptos"/>
          <w:color w:val="111827"/>
          <w:sz w:val="20"/>
        </w:rPr>
        <w:t>Choose the two versions you want to compare.</w:t>
      </w:r>
    </w:p>
    <w:p>
      <w:pPr>
        <w:pStyle w:val="ListNumber"/>
        <w:spacing w:after="60"/>
      </w:pPr>
      <w:r>
        <w:rPr>
          <w:rFonts w:ascii="Aptos" w:hAnsi="Aptos"/>
          <w:color w:val="111827"/>
          <w:sz w:val="20"/>
        </w:rPr>
        <w:t>Review the summary and changed text.</w:t>
      </w:r>
    </w:p>
    <w:p>
      <w:pPr>
        <w:pStyle w:val="ListNumber"/>
        <w:spacing w:after="60"/>
      </w:pPr>
      <w:r>
        <w:rPr>
          <w:rFonts w:ascii="Aptos" w:hAnsi="Aptos"/>
          <w:color w:val="111827"/>
          <w:sz w:val="20"/>
        </w:rPr>
        <w:t>Use the comparison to guide notes, approvals, and next steps.</w:t>
      </w:r>
    </w:p>
    <w:p>
      <w:pPr>
        <w:pStyle w:val="Heading2"/>
        <w:spacing w:before="140" w:after="100"/>
      </w:pPr>
      <w:r>
        <w:rPr>
          <w:rFonts w:ascii="Aptos Display" w:hAnsi="Aptos Display"/>
          <w:b/>
          <w:color w:val="000000"/>
        </w:rPr>
        <w:t>Script coverage and human ratings</w:t>
      </w:r>
    </w:p>
    <w:p>
      <w:pPr>
        <w:pStyle w:val="ListBullet"/>
        <w:spacing w:after="60"/>
      </w:pPr>
      <w:r>
        <w:rPr>
          <w:rFonts w:ascii="Aptos" w:hAnsi="Aptos"/>
          <w:color w:val="111827"/>
          <w:sz w:val="20"/>
        </w:rPr>
        <w:t>Coverage attaches to a specific script version.</w:t>
      </w:r>
    </w:p>
    <w:p>
      <w:pPr>
        <w:pStyle w:val="ListBullet"/>
        <w:spacing w:after="60"/>
      </w:pPr>
      <w:r>
        <w:rPr>
          <w:rFonts w:ascii="Aptos" w:hAnsi="Aptos"/>
          <w:color w:val="111827"/>
          <w:sz w:val="20"/>
        </w:rPr>
        <w:t>A draft summary can be generated from readable text.</w:t>
      </w:r>
    </w:p>
    <w:p>
      <w:pPr>
        <w:pStyle w:val="ListBullet"/>
        <w:spacing w:after="60"/>
      </w:pPr>
      <w:r>
        <w:rPr>
          <w:rFonts w:ascii="Aptos" w:hAnsi="Aptos"/>
          <w:color w:val="111827"/>
          <w:sz w:val="20"/>
        </w:rPr>
        <w:t>Human scores and recommendations remain editable by producers or executives.</w:t>
      </w:r>
    </w:p>
    <w:p>
      <w:pPr>
        <w:pStyle w:val="ListBullet"/>
        <w:spacing w:after="60"/>
      </w:pPr>
      <w:r>
        <w:rPr>
          <w:rFonts w:ascii="Aptos" w:hAnsi="Aptos"/>
          <w:color w:val="111827"/>
          <w:sz w:val="20"/>
        </w:rPr>
        <w:t>Ratings should support decisions, not replace a human read.</w:t>
      </w:r>
    </w:p>
    <w:p>
      <w:pPr>
        <w:pStyle w:val="Heading2"/>
        <w:spacing w:before="140" w:after="100"/>
      </w:pPr>
      <w:r>
        <w:rPr>
          <w:rFonts w:ascii="Aptos Display" w:hAnsi="Aptos Display"/>
          <w:b/>
          <w:color w:val="000000"/>
        </w:rPr>
        <w:t>Tags and notes</w:t>
      </w:r>
    </w:p>
    <w:p>
      <w:pPr>
        <w:pStyle w:val="ListBullet"/>
        <w:spacing w:after="60"/>
      </w:pPr>
      <w:r>
        <w:rPr>
          <w:rFonts w:ascii="Aptos" w:hAnsi="Aptos"/>
          <w:color w:val="111827"/>
          <w:sz w:val="20"/>
        </w:rPr>
        <w:t>Tags store structured labels such as source, agency, list, genre, tone, or priority.</w:t>
      </w:r>
    </w:p>
    <w:p>
      <w:pPr>
        <w:pStyle w:val="ListBullet"/>
        <w:spacing w:after="60"/>
      </w:pPr>
      <w:r>
        <w:rPr>
          <w:rFonts w:ascii="Aptos" w:hAnsi="Aptos"/>
          <w:color w:val="111827"/>
          <w:sz w:val="20"/>
        </w:rPr>
        <w:t>Notes are individual entries with author and timestamp.</w:t>
      </w:r>
    </w:p>
    <w:p>
      <w:pPr>
        <w:pStyle w:val="ListBullet"/>
        <w:spacing w:after="60"/>
      </w:pPr>
      <w:r>
        <w:rPr>
          <w:rFonts w:ascii="Aptos" w:hAnsi="Aptos"/>
          <w:color w:val="111827"/>
          <w:sz w:val="20"/>
        </w:rPr>
        <w:t>Use script-level notes for the overall title.</w:t>
      </w:r>
    </w:p>
    <w:p>
      <w:pPr>
        <w:pStyle w:val="ListBullet"/>
        <w:spacing w:after="60"/>
      </w:pPr>
      <w:r>
        <w:rPr>
          <w:rFonts w:ascii="Aptos" w:hAnsi="Aptos"/>
          <w:color w:val="111827"/>
          <w:sz w:val="20"/>
        </w:rPr>
        <w:t>Use version-level notes for feedback tied to a particular draft.</w:t>
      </w:r>
    </w:p>
    <w:p>
      <w:pPr>
        <w:pStyle w:val="Heading2"/>
        <w:spacing w:before="140" w:after="100"/>
      </w:pPr>
      <w:r>
        <w:rPr>
          <w:rFonts w:ascii="Aptos Display" w:hAnsi="Aptos Display"/>
          <w:b/>
          <w:color w:val="000000"/>
        </w:rPr>
        <w:t>Download documents</w:t>
      </w:r>
    </w:p>
    <w:p>
      <w:pPr>
        <w:pStyle w:val="ListNumber"/>
        <w:spacing w:after="60"/>
      </w:pPr>
      <w:r>
        <w:rPr>
          <w:rFonts w:ascii="Aptos" w:hAnsi="Aptos"/>
          <w:color w:val="111827"/>
          <w:sz w:val="20"/>
        </w:rPr>
        <w:t>Open the project, prospect, or script where the file lives.</w:t>
      </w:r>
    </w:p>
    <w:p>
      <w:pPr>
        <w:pStyle w:val="ListNumber"/>
        <w:spacing w:after="60"/>
      </w:pPr>
      <w:r>
        <w:rPr>
          <w:rFonts w:ascii="Aptos" w:hAnsi="Aptos"/>
          <w:color w:val="111827"/>
          <w:sz w:val="20"/>
        </w:rPr>
        <w:t>Click Download.</w:t>
      </w:r>
    </w:p>
    <w:p>
      <w:pPr>
        <w:pStyle w:val="ListNumber"/>
        <w:spacing w:after="60"/>
      </w:pPr>
      <w:r>
        <w:rPr>
          <w:rFonts w:ascii="Aptos" w:hAnsi="Aptos"/>
          <w:color w:val="111827"/>
          <w:sz w:val="20"/>
        </w:rPr>
        <w:t>Choose watermarked or original if the dialog offers both options.</w:t>
      </w:r>
    </w:p>
    <w:p>
      <w:pPr>
        <w:pStyle w:val="ListNumber"/>
        <w:spacing w:after="60"/>
      </w:pPr>
      <w:r>
        <w:rPr>
          <w:rFonts w:ascii="Aptos" w:hAnsi="Aptos"/>
          <w:color w:val="111827"/>
          <w:sz w:val="20"/>
        </w:rPr>
        <w:t>GreenLight checks your access before returning the file.</w:t>
      </w:r>
    </w:p>
    <w:p>
      <w:pPr>
        <w:pStyle w:val="ListNumber"/>
        <w:spacing w:after="60"/>
      </w:pPr>
      <w:r>
        <w:rPr>
          <w:rFonts w:ascii="Aptos" w:hAnsi="Aptos"/>
          <w:color w:val="111827"/>
          <w:sz w:val="20"/>
        </w:rPr>
        <w:t>The download is recorded for audit purposes.</w:t>
      </w:r>
    </w:p>
    <w:p>
      <w:pPr>
        <w:pStyle w:val="Heading1"/>
        <w:spacing w:before="240" w:after="100"/>
      </w:pPr>
      <w:r>
        <w:rPr>
          <w:rFonts w:ascii="Aptos Display" w:hAnsi="Aptos Display"/>
          <w:b/>
          <w:color w:val="000000"/>
        </w:rPr>
        <w:t>8 Collections</w:t>
      </w:r>
    </w:p>
    <w:p>
      <w:pPr>
        <w:spacing w:after="120" w:line="259" w:lineRule="auto"/>
      </w:pPr>
      <w:r>
        <w:rPr>
          <w:rFonts w:ascii="Aptos" w:hAnsi="Aptos"/>
          <w:color w:val="111827"/>
          <w:sz w:val="21"/>
        </w:rPr>
        <w:t>Collections are review packets. They let the team group material for a meeting, investor update, executive read, genre batch, weekly review, or packaging conversation. Removing an item from a collection does not delete the original project, prospect, script, or document.</w:t>
      </w:r>
    </w:p>
    <w:p>
      <w:pPr>
        <w:pStyle w:val="Heading2"/>
        <w:spacing w:before="140" w:after="100"/>
      </w:pPr>
      <w:r>
        <w:rPr>
          <w:rFonts w:ascii="Aptos Display" w:hAnsi="Aptos Display"/>
          <w:b/>
          <w:color w:val="000000"/>
        </w:rPr>
        <w:t>Create a collection</w:t>
      </w:r>
    </w:p>
    <w:p>
      <w:pPr>
        <w:pStyle w:val="ListNumber"/>
        <w:spacing w:after="60"/>
      </w:pPr>
      <w:r>
        <w:rPr>
          <w:rFonts w:ascii="Aptos" w:hAnsi="Aptos"/>
          <w:color w:val="111827"/>
          <w:sz w:val="20"/>
        </w:rPr>
        <w:t>Open Collections.</w:t>
      </w:r>
    </w:p>
    <w:p>
      <w:pPr>
        <w:pStyle w:val="ListNumber"/>
        <w:spacing w:after="60"/>
      </w:pPr>
      <w:r>
        <w:rPr>
          <w:rFonts w:ascii="Aptos" w:hAnsi="Aptos"/>
          <w:color w:val="111827"/>
          <w:sz w:val="20"/>
        </w:rPr>
        <w:t>Click Create Collection.</w:t>
      </w:r>
    </w:p>
    <w:p>
      <w:pPr>
        <w:pStyle w:val="ListNumber"/>
        <w:spacing w:after="60"/>
      </w:pPr>
      <w:r>
        <w:rPr>
          <w:rFonts w:ascii="Aptos" w:hAnsi="Aptos"/>
          <w:color w:val="111827"/>
          <w:sz w:val="20"/>
        </w:rPr>
        <w:t>Enter the name, description, type, owner, and visibility.</w:t>
      </w:r>
    </w:p>
    <w:p>
      <w:pPr>
        <w:pStyle w:val="ListNumber"/>
        <w:spacing w:after="60"/>
      </w:pPr>
      <w:r>
        <w:rPr>
          <w:rFonts w:ascii="Aptos" w:hAnsi="Aptos"/>
          <w:color w:val="111827"/>
          <w:sz w:val="20"/>
        </w:rPr>
        <w:t>Save the collection.</w:t>
      </w:r>
    </w:p>
    <w:p>
      <w:pPr>
        <w:pStyle w:val="ListNumber"/>
        <w:spacing w:after="60"/>
      </w:pPr>
      <w:r>
        <w:rPr>
          <w:rFonts w:ascii="Aptos" w:hAnsi="Aptos"/>
          <w:color w:val="111827"/>
          <w:sz w:val="20"/>
        </w:rPr>
        <w:t>Open the review list and add documents, projects, or prospects.</w:t>
      </w:r>
    </w:p>
    <w:p>
      <w:pPr>
        <w:pStyle w:val="Heading2"/>
        <w:spacing w:before="140" w:after="100"/>
      </w:pPr>
      <w:r>
        <w:rPr>
          <w:rFonts w:ascii="Aptos Display" w:hAnsi="Aptos Display"/>
          <w:b/>
          <w:color w:val="000000"/>
        </w:rPr>
        <w:t>Add multiple items</w:t>
      </w:r>
    </w:p>
    <w:p>
      <w:pPr>
        <w:pStyle w:val="ListNumber"/>
        <w:spacing w:after="60"/>
      </w:pPr>
      <w:r>
        <w:rPr>
          <w:rFonts w:ascii="Aptos" w:hAnsi="Aptos"/>
          <w:color w:val="111827"/>
          <w:sz w:val="20"/>
        </w:rPr>
        <w:t>Open the collection.</w:t>
      </w:r>
    </w:p>
    <w:p>
      <w:pPr>
        <w:pStyle w:val="ListNumber"/>
        <w:spacing w:after="60"/>
      </w:pPr>
      <w:r>
        <w:rPr>
          <w:rFonts w:ascii="Aptos" w:hAnsi="Aptos"/>
          <w:color w:val="111827"/>
          <w:sz w:val="20"/>
        </w:rPr>
        <w:t>Click Add Documents or Add Items.</w:t>
      </w:r>
    </w:p>
    <w:p>
      <w:pPr>
        <w:pStyle w:val="ListNumber"/>
        <w:spacing w:after="60"/>
      </w:pPr>
      <w:r>
        <w:rPr>
          <w:rFonts w:ascii="Aptos" w:hAnsi="Aptos"/>
          <w:color w:val="111827"/>
          <w:sz w:val="20"/>
        </w:rPr>
        <w:t>Search by title, writer, logline, or genre.</w:t>
      </w:r>
    </w:p>
    <w:p>
      <w:pPr>
        <w:pStyle w:val="ListNumber"/>
        <w:spacing w:after="60"/>
      </w:pPr>
      <w:r>
        <w:rPr>
          <w:rFonts w:ascii="Aptos" w:hAnsi="Aptos"/>
          <w:color w:val="111827"/>
          <w:sz w:val="20"/>
        </w:rPr>
        <w:t>Select multiple entries from the panel.</w:t>
      </w:r>
    </w:p>
    <w:p>
      <w:pPr>
        <w:pStyle w:val="ListNumber"/>
        <w:spacing w:after="60"/>
      </w:pPr>
      <w:r>
        <w:rPr>
          <w:rFonts w:ascii="Aptos" w:hAnsi="Aptos"/>
          <w:color w:val="111827"/>
          <w:sz w:val="20"/>
        </w:rPr>
        <w:t>Add them to the review list.</w:t>
      </w:r>
    </w:p>
    <w:p>
      <w:pPr>
        <w:pStyle w:val="ListNumber"/>
        <w:spacing w:after="60"/>
      </w:pPr>
      <w:r>
        <w:rPr>
          <w:rFonts w:ascii="Aptos" w:hAnsi="Aptos"/>
          <w:color w:val="111827"/>
          <w:sz w:val="20"/>
        </w:rPr>
        <w:t>Remove anything that does not belong in the packet.</w:t>
      </w:r>
    </w:p>
    <w:p>
      <w:pPr>
        <w:pStyle w:val="Heading1"/>
        <w:spacing w:before="240" w:after="100"/>
      </w:pPr>
      <w:r>
        <w:rPr>
          <w:rFonts w:ascii="Aptos Display" w:hAnsi="Aptos Display"/>
          <w:b/>
          <w:color w:val="000000"/>
        </w:rPr>
        <w:t>9 Tasks</w:t>
      </w:r>
    </w:p>
    <w:p>
      <w:pPr>
        <w:spacing w:after="120" w:line="259" w:lineRule="auto"/>
      </w:pPr>
      <w:r>
        <w:rPr>
          <w:rFonts w:ascii="Aptos" w:hAnsi="Aptos"/>
          <w:color w:val="111827"/>
          <w:sz w:val="21"/>
        </w:rPr>
        <w:t>Tasks provide flexible work tracking across the studio. A task can be connected to a project, prospect, script, asset, approval, or remain general. Admins, producers, and executives see broad task views. Other users see their assigned work.</w:t>
      </w:r>
    </w:p>
    <w:p>
      <w:pPr>
        <w:pStyle w:val="Heading2"/>
        <w:spacing w:before="140" w:after="100"/>
      </w:pPr>
      <w:r>
        <w:rPr>
          <w:rFonts w:ascii="Aptos Display" w:hAnsi="Aptos Display"/>
          <w:b/>
          <w:color w:val="000000"/>
        </w:rPr>
        <w:t>Create a task</w:t>
      </w:r>
    </w:p>
    <w:p>
      <w:pPr>
        <w:pStyle w:val="ListNumber"/>
        <w:spacing w:after="60"/>
      </w:pPr>
      <w:r>
        <w:rPr>
          <w:rFonts w:ascii="Aptos" w:hAnsi="Aptos"/>
          <w:color w:val="111827"/>
          <w:sz w:val="20"/>
        </w:rPr>
        <w:t>Open Tasks.</w:t>
      </w:r>
    </w:p>
    <w:p>
      <w:pPr>
        <w:pStyle w:val="ListNumber"/>
        <w:spacing w:after="60"/>
      </w:pPr>
      <w:r>
        <w:rPr>
          <w:rFonts w:ascii="Aptos" w:hAnsi="Aptos"/>
          <w:color w:val="111827"/>
          <w:sz w:val="20"/>
        </w:rPr>
        <w:t>Click New Task.</w:t>
      </w:r>
    </w:p>
    <w:p>
      <w:pPr>
        <w:pStyle w:val="ListNumber"/>
        <w:spacing w:after="60"/>
      </w:pPr>
      <w:r>
        <w:rPr>
          <w:rFonts w:ascii="Aptos" w:hAnsi="Aptos"/>
          <w:color w:val="111827"/>
          <w:sz w:val="20"/>
        </w:rPr>
        <w:t>Enter task name and description.</w:t>
      </w:r>
    </w:p>
    <w:p>
      <w:pPr>
        <w:pStyle w:val="ListNumber"/>
        <w:spacing w:after="60"/>
      </w:pPr>
      <w:r>
        <w:rPr>
          <w:rFonts w:ascii="Aptos" w:hAnsi="Aptos"/>
          <w:color w:val="111827"/>
          <w:sz w:val="20"/>
        </w:rPr>
        <w:t>Choose assignee, status, priority, due date, and optional project or target.</w:t>
      </w:r>
    </w:p>
    <w:p>
      <w:pPr>
        <w:pStyle w:val="ListNumber"/>
        <w:spacing w:after="60"/>
      </w:pPr>
      <w:r>
        <w:rPr>
          <w:rFonts w:ascii="Aptos" w:hAnsi="Aptos"/>
          <w:color w:val="111827"/>
          <w:sz w:val="20"/>
        </w:rPr>
        <w:t>Save the task.</w:t>
      </w:r>
    </w:p>
    <w:p>
      <w:pPr>
        <w:pStyle w:val="Heading2"/>
        <w:spacing w:before="140" w:after="100"/>
      </w:pPr>
      <w:r>
        <w:rPr>
          <w:rFonts w:ascii="Aptos Display" w:hAnsi="Aptos Display"/>
          <w:b/>
          <w:color w:val="000000"/>
        </w:rPr>
        <w:t>Update a task</w:t>
      </w:r>
    </w:p>
    <w:p>
      <w:pPr>
        <w:pStyle w:val="ListBullet"/>
        <w:spacing w:after="60"/>
      </w:pPr>
      <w:r>
        <w:rPr>
          <w:rFonts w:ascii="Aptos" w:hAnsi="Aptos"/>
          <w:color w:val="111827"/>
          <w:sz w:val="20"/>
        </w:rPr>
        <w:t>Change priority or status directly from the table when available.</w:t>
      </w:r>
    </w:p>
    <w:p>
      <w:pPr>
        <w:pStyle w:val="ListBullet"/>
        <w:spacing w:after="60"/>
      </w:pPr>
      <w:r>
        <w:rPr>
          <w:rFonts w:ascii="Aptos" w:hAnsi="Aptos"/>
          <w:color w:val="111827"/>
          <w:sz w:val="20"/>
        </w:rPr>
        <w:t>Click the task row for a full edit popup.</w:t>
      </w:r>
    </w:p>
    <w:p>
      <w:pPr>
        <w:pStyle w:val="ListBullet"/>
        <w:spacing w:after="60"/>
      </w:pPr>
      <w:r>
        <w:rPr>
          <w:rFonts w:ascii="Aptos" w:hAnsi="Aptos"/>
          <w:color w:val="111827"/>
          <w:sz w:val="20"/>
        </w:rPr>
        <w:t>Use subtasks for smaller steps under the main task.</w:t>
      </w:r>
    </w:p>
    <w:p>
      <w:pPr>
        <w:pStyle w:val="ListBullet"/>
        <w:spacing w:after="60"/>
      </w:pPr>
      <w:r>
        <w:rPr>
          <w:rFonts w:ascii="Aptos" w:hAnsi="Aptos"/>
          <w:color w:val="111827"/>
          <w:sz w:val="20"/>
        </w:rPr>
        <w:t>Collapse subtasks when you want a cleaner table view.</w:t>
      </w:r>
    </w:p>
    <w:p>
      <w:pPr>
        <w:pStyle w:val="ListBullet"/>
        <w:spacing w:after="60"/>
      </w:pPr>
      <w:r>
        <w:rPr>
          <w:rFonts w:ascii="Aptos" w:hAnsi="Aptos"/>
          <w:color w:val="111827"/>
          <w:sz w:val="20"/>
        </w:rPr>
        <w:t>Sort by assignee, status, priority, name, or creation date.</w:t>
      </w:r>
    </w:p>
    <w:tbl>
      <w:tblPr>
        <w:tblStyle w:val="TableGrid"/>
        <w:tblW w:type="auto" w:w="0"/>
        <w:jc w:val="center"/>
        <w:tblLook w:firstColumn="1" w:firstRow="1" w:lastColumn="0" w:lastRow="0" w:noHBand="0" w:noVBand="1" w:val="04A0"/>
      </w:tblPr>
      <w:tblGrid>
        <w:gridCol w:w="5040"/>
        <w:gridCol w:w="5040"/>
      </w:tblGrid>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Priority</w:t>
            </w:r>
          </w:p>
        </w:tc>
        <w:tc>
          <w:tcPr>
            <w:tcW w:type="dxa" w:w="80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Meaning</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Urgent</w:t>
            </w:r>
          </w:p>
        </w:tc>
        <w:tc>
          <w:tcPr>
            <w:tcW w:type="dxa" w:w="80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Needs immediate attention or blocks an important decision.</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High</w:t>
            </w:r>
          </w:p>
        </w:tc>
        <w:tc>
          <w:tcPr>
            <w:tcW w:type="dxa" w:w="80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Important this week or tied to a key review.</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Medium</w:t>
            </w:r>
          </w:p>
        </w:tc>
        <w:tc>
          <w:tcPr>
            <w:tcW w:type="dxa" w:w="80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Normal active work.</w:t>
            </w:r>
          </w:p>
        </w:tc>
      </w:tr>
      <w:tr>
        <w:tc>
          <w:tcPr>
            <w:tcW w:type="dxa" w:w="20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Low</w:t>
            </w:r>
          </w:p>
        </w:tc>
        <w:tc>
          <w:tcPr>
            <w:tcW w:type="dxa" w:w="80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Useful, but not blocking.</w:t>
            </w:r>
          </w:p>
        </w:tc>
      </w:tr>
    </w:tbl>
    <w:p/>
    <w:p>
      <w:pPr>
        <w:pStyle w:val="Heading1"/>
        <w:spacing w:before="240" w:after="100"/>
      </w:pPr>
      <w:r>
        <w:rPr>
          <w:rFonts w:ascii="Aptos Display" w:hAnsi="Aptos Display"/>
          <w:b/>
          <w:color w:val="000000"/>
        </w:rPr>
        <w:t>10 Outreach</w:t>
      </w:r>
    </w:p>
    <w:p>
      <w:pPr>
        <w:spacing w:after="120" w:line="259" w:lineRule="auto"/>
      </w:pPr>
      <w:r>
        <w:rPr>
          <w:rFonts w:ascii="Aptos" w:hAnsi="Aptos"/>
          <w:color w:val="111827"/>
          <w:sz w:val="21"/>
        </w:rPr>
        <w:t>Outreach replaces a simple contact list with a working relationship tracker. It helps the team understand who has been contacted, what happened, who represents whom, what follow-up is due, and whether a relationship is active.</w:t>
      </w:r>
    </w:p>
    <w:p>
      <w:pPr>
        <w:pStyle w:val="Heading2"/>
        <w:spacing w:before="140" w:after="100"/>
      </w:pPr>
      <w:r>
        <w:rPr>
          <w:rFonts w:ascii="Aptos Display" w:hAnsi="Aptos Display"/>
          <w:b/>
          <w:color w:val="000000"/>
        </w:rPr>
        <w:t>Edit contact information</w:t>
      </w:r>
    </w:p>
    <w:p>
      <w:pPr>
        <w:pStyle w:val="ListNumber"/>
        <w:spacing w:after="60"/>
      </w:pPr>
      <w:r>
        <w:rPr>
          <w:rFonts w:ascii="Aptos" w:hAnsi="Aptos"/>
          <w:color w:val="111827"/>
          <w:sz w:val="20"/>
        </w:rPr>
        <w:t>Open Outreach.</w:t>
      </w:r>
    </w:p>
    <w:p>
      <w:pPr>
        <w:pStyle w:val="ListNumber"/>
        <w:spacing w:after="60"/>
      </w:pPr>
      <w:r>
        <w:rPr>
          <w:rFonts w:ascii="Aptos" w:hAnsi="Aptos"/>
          <w:color w:val="111827"/>
          <w:sz w:val="20"/>
        </w:rPr>
        <w:t>Find the talent, rep, agency, vendor, or contact.</w:t>
      </w:r>
    </w:p>
    <w:p>
      <w:pPr>
        <w:pStyle w:val="ListNumber"/>
        <w:spacing w:after="60"/>
      </w:pPr>
      <w:r>
        <w:rPr>
          <w:rFonts w:ascii="Aptos" w:hAnsi="Aptos"/>
          <w:color w:val="111827"/>
          <w:sz w:val="20"/>
        </w:rPr>
        <w:t>Click the contact button.</w:t>
      </w:r>
    </w:p>
    <w:p>
      <w:pPr>
        <w:pStyle w:val="ListNumber"/>
        <w:spacing w:after="60"/>
      </w:pPr>
      <w:r>
        <w:rPr>
          <w:rFonts w:ascii="Aptos" w:hAnsi="Aptos"/>
          <w:color w:val="111827"/>
          <w:sz w:val="20"/>
        </w:rPr>
        <w:t>Update name, company, title, email, phone, location, tags, owner, or status.</w:t>
      </w:r>
    </w:p>
    <w:p>
      <w:pPr>
        <w:pStyle w:val="ListNumber"/>
        <w:spacing w:after="60"/>
      </w:pPr>
      <w:r>
        <w:rPr>
          <w:rFonts w:ascii="Aptos" w:hAnsi="Aptos"/>
          <w:color w:val="111827"/>
          <w:sz w:val="20"/>
        </w:rPr>
        <w:t>Save the changes.</w:t>
      </w:r>
    </w:p>
    <w:p>
      <w:pPr>
        <w:pStyle w:val="Heading2"/>
        <w:spacing w:before="140" w:after="100"/>
      </w:pPr>
      <w:r>
        <w:rPr>
          <w:rFonts w:ascii="Aptos Display" w:hAnsi="Aptos Display"/>
          <w:b/>
          <w:color w:val="000000"/>
        </w:rPr>
        <w:t>Log an engagement</w:t>
      </w:r>
    </w:p>
    <w:p>
      <w:pPr>
        <w:pStyle w:val="ListNumber"/>
        <w:spacing w:after="60"/>
      </w:pPr>
      <w:r>
        <w:rPr>
          <w:rFonts w:ascii="Aptos" w:hAnsi="Aptos"/>
          <w:color w:val="111827"/>
          <w:sz w:val="20"/>
        </w:rPr>
        <w:t>Open Outreach.</w:t>
      </w:r>
    </w:p>
    <w:p>
      <w:pPr>
        <w:pStyle w:val="ListNumber"/>
        <w:spacing w:after="60"/>
      </w:pPr>
      <w:r>
        <w:rPr>
          <w:rFonts w:ascii="Aptos" w:hAnsi="Aptos"/>
          <w:color w:val="111827"/>
          <w:sz w:val="20"/>
        </w:rPr>
        <w:t>Find the person or company.</w:t>
      </w:r>
    </w:p>
    <w:p>
      <w:pPr>
        <w:pStyle w:val="ListNumber"/>
        <w:spacing w:after="60"/>
      </w:pPr>
      <w:r>
        <w:rPr>
          <w:rFonts w:ascii="Aptos" w:hAnsi="Aptos"/>
          <w:color w:val="111827"/>
          <w:sz w:val="20"/>
        </w:rPr>
        <w:t>Click Engagement.</w:t>
      </w:r>
    </w:p>
    <w:p>
      <w:pPr>
        <w:pStyle w:val="ListNumber"/>
        <w:spacing w:after="60"/>
      </w:pPr>
      <w:r>
        <w:rPr>
          <w:rFonts w:ascii="Aptos" w:hAnsi="Aptos"/>
          <w:color w:val="111827"/>
          <w:sz w:val="20"/>
        </w:rPr>
        <w:t>Add meeting date, engagement type, summary, status, next step, and follow-up date.</w:t>
      </w:r>
    </w:p>
    <w:p>
      <w:pPr>
        <w:pStyle w:val="ListNumber"/>
        <w:spacing w:after="60"/>
      </w:pPr>
      <w:r>
        <w:rPr>
          <w:rFonts w:ascii="Aptos" w:hAnsi="Aptos"/>
          <w:color w:val="111827"/>
          <w:sz w:val="20"/>
        </w:rPr>
        <w:t>Save the engagement.</w:t>
      </w:r>
    </w:p>
    <w:p>
      <w:pPr>
        <w:pStyle w:val="ListNumber"/>
        <w:spacing w:after="60"/>
      </w:pPr>
      <w:r>
        <w:rPr>
          <w:rFonts w:ascii="Aptos" w:hAnsi="Aptos"/>
          <w:color w:val="111827"/>
          <w:sz w:val="20"/>
        </w:rPr>
        <w:t>Create a follow-up task when the next action belongs on a user task list.</w:t>
      </w:r>
    </w:p>
    <w:p>
      <w:pPr>
        <w:pStyle w:val="Heading2"/>
        <w:spacing w:before="140" w:after="100"/>
      </w:pPr>
      <w:r>
        <w:rPr>
          <w:rFonts w:ascii="Aptos Display" w:hAnsi="Aptos Display"/>
          <w:b/>
          <w:color w:val="000000"/>
        </w:rPr>
        <w:t>Link talent and reps</w:t>
      </w:r>
    </w:p>
    <w:p>
      <w:pPr>
        <w:pStyle w:val="ListBullet"/>
        <w:spacing w:after="60"/>
      </w:pPr>
      <w:r>
        <w:rPr>
          <w:rFonts w:ascii="Aptos" w:hAnsi="Aptos"/>
          <w:color w:val="111827"/>
          <w:sz w:val="20"/>
        </w:rPr>
        <w:t>Use relationships to connect one contact entry to another contact entry.</w:t>
      </w:r>
    </w:p>
    <w:p>
      <w:pPr>
        <w:pStyle w:val="ListBullet"/>
        <w:spacing w:after="60"/>
      </w:pPr>
      <w:r>
        <w:rPr>
          <w:rFonts w:ascii="Aptos" w:hAnsi="Aptos"/>
          <w:color w:val="111827"/>
          <w:sz w:val="20"/>
        </w:rPr>
        <w:t>Examples include writer to agent, writer to manager, producer to company, or artist to agency.</w:t>
      </w:r>
    </w:p>
    <w:p>
      <w:pPr>
        <w:pStyle w:val="ListBullet"/>
        <w:spacing w:after="60"/>
      </w:pPr>
      <w:r>
        <w:rPr>
          <w:rFonts w:ascii="Aptos" w:hAnsi="Aptos"/>
          <w:color w:val="111827"/>
          <w:sz w:val="20"/>
        </w:rPr>
        <w:t>Use searchable popups instead of free text whenever possible so names stay consistent.</w:t>
      </w:r>
    </w:p>
    <w:p>
      <w:pPr>
        <w:pStyle w:val="Heading1"/>
        <w:spacing w:before="240" w:after="100"/>
      </w:pPr>
      <w:r>
        <w:rPr>
          <w:rFonts w:ascii="Aptos Display" w:hAnsi="Aptos Display"/>
          <w:b/>
          <w:color w:val="000000"/>
        </w:rPr>
        <w:t>11 Notes and Reports</w:t>
      </w:r>
    </w:p>
    <w:p>
      <w:pPr>
        <w:spacing w:after="120" w:line="259" w:lineRule="auto"/>
      </w:pPr>
      <w:r>
        <w:rPr>
          <w:rFonts w:ascii="Aptos" w:hAnsi="Aptos"/>
          <w:color w:val="111827"/>
          <w:sz w:val="21"/>
        </w:rPr>
        <w:t>Notes work best when they are individual entries. A note should have an author, creation date, target, and enough context to understand what it refers to later. This makes notes easier to search, edit, delete, and include in reports.</w:t>
      </w:r>
    </w:p>
    <w:p>
      <w:pPr>
        <w:pStyle w:val="Heading2"/>
        <w:spacing w:before="140" w:after="100"/>
      </w:pPr>
      <w:r>
        <w:rPr>
          <w:rFonts w:ascii="Aptos Display" w:hAnsi="Aptos Display"/>
          <w:b/>
          <w:color w:val="000000"/>
        </w:rPr>
        <w:t>Add a note</w:t>
      </w:r>
    </w:p>
    <w:p>
      <w:pPr>
        <w:pStyle w:val="ListNumber"/>
        <w:spacing w:after="60"/>
      </w:pPr>
      <w:r>
        <w:rPr>
          <w:rFonts w:ascii="Aptos" w:hAnsi="Aptos"/>
          <w:color w:val="111827"/>
          <w:sz w:val="20"/>
        </w:rPr>
        <w:t>Open the item that needs a note, such as a script, version, prospect, outreach record, or task.</w:t>
      </w:r>
    </w:p>
    <w:p>
      <w:pPr>
        <w:pStyle w:val="ListNumber"/>
        <w:spacing w:after="60"/>
      </w:pPr>
      <w:r>
        <w:rPr>
          <w:rFonts w:ascii="Aptos" w:hAnsi="Aptos"/>
          <w:color w:val="111827"/>
          <w:sz w:val="20"/>
        </w:rPr>
        <w:t>Enter the note in the note composer.</w:t>
      </w:r>
    </w:p>
    <w:p>
      <w:pPr>
        <w:pStyle w:val="ListNumber"/>
        <w:spacing w:after="60"/>
      </w:pPr>
      <w:r>
        <w:rPr>
          <w:rFonts w:ascii="Aptos" w:hAnsi="Aptos"/>
          <w:color w:val="111827"/>
          <w:sz w:val="20"/>
        </w:rPr>
        <w:t>Choose the note type or tags if offered.</w:t>
      </w:r>
    </w:p>
    <w:p>
      <w:pPr>
        <w:pStyle w:val="ListNumber"/>
        <w:spacing w:after="60"/>
      </w:pPr>
      <w:r>
        <w:rPr>
          <w:rFonts w:ascii="Aptos" w:hAnsi="Aptos"/>
          <w:color w:val="111827"/>
          <w:sz w:val="20"/>
        </w:rPr>
        <w:t>Save the note.</w:t>
      </w:r>
    </w:p>
    <w:p>
      <w:pPr>
        <w:pStyle w:val="ListNumber"/>
        <w:spacing w:after="60"/>
      </w:pPr>
      <w:r>
        <w:rPr>
          <w:rFonts w:ascii="Aptos" w:hAnsi="Aptos"/>
          <w:color w:val="111827"/>
          <w:sz w:val="20"/>
        </w:rPr>
        <w:t>Open the note entry later to read, edit, or delete it.</w:t>
      </w:r>
    </w:p>
    <w:p>
      <w:pPr>
        <w:pStyle w:val="Heading2"/>
        <w:spacing w:before="140" w:after="100"/>
      </w:pPr>
      <w:r>
        <w:rPr>
          <w:rFonts w:ascii="Aptos Display" w:hAnsi="Aptos Display"/>
          <w:b/>
          <w:color w:val="000000"/>
        </w:rPr>
        <w:t>Formatting notes</w:t>
      </w:r>
    </w:p>
    <w:p>
      <w:pPr>
        <w:pStyle w:val="ListBullet"/>
        <w:spacing w:after="60"/>
      </w:pPr>
      <w:r>
        <w:rPr>
          <w:rFonts w:ascii="Aptos" w:hAnsi="Aptos"/>
          <w:color w:val="111827"/>
          <w:sz w:val="20"/>
        </w:rPr>
        <w:t>Pasted text should keep practical formatting such as line breaks, dashes, and indents.</w:t>
      </w:r>
    </w:p>
    <w:p>
      <w:pPr>
        <w:pStyle w:val="ListBullet"/>
        <w:spacing w:after="60"/>
      </w:pPr>
      <w:r>
        <w:rPr>
          <w:rFonts w:ascii="Aptos" w:hAnsi="Aptos"/>
          <w:color w:val="111827"/>
          <w:sz w:val="20"/>
        </w:rPr>
        <w:t>Long notes may appear truncated in the list.</w:t>
      </w:r>
    </w:p>
    <w:p>
      <w:pPr>
        <w:pStyle w:val="ListBullet"/>
        <w:spacing w:after="60"/>
      </w:pPr>
      <w:r>
        <w:rPr>
          <w:rFonts w:ascii="Aptos" w:hAnsi="Aptos"/>
          <w:color w:val="111827"/>
          <w:sz w:val="20"/>
        </w:rPr>
        <w:t>Click the note to open the full view.</w:t>
      </w:r>
    </w:p>
    <w:p>
      <w:pPr>
        <w:pStyle w:val="ListBullet"/>
        <w:spacing w:after="60"/>
      </w:pPr>
      <w:r>
        <w:rPr>
          <w:rFonts w:ascii="Aptos" w:hAnsi="Aptos"/>
          <w:color w:val="111827"/>
          <w:sz w:val="20"/>
        </w:rPr>
        <w:t>Use version-level notes when feedback applies to a specific draft.</w:t>
      </w:r>
    </w:p>
    <w:p>
      <w:pPr>
        <w:pStyle w:val="Heading2"/>
        <w:spacing w:before="140" w:after="100"/>
      </w:pPr>
      <w:r>
        <w:rPr>
          <w:rFonts w:ascii="Aptos Display" w:hAnsi="Aptos Display"/>
          <w:b/>
          <w:color w:val="000000"/>
        </w:rPr>
        <w:t>Create a report</w:t>
      </w:r>
    </w:p>
    <w:p>
      <w:pPr>
        <w:pStyle w:val="ListNumber"/>
        <w:spacing w:after="60"/>
      </w:pPr>
      <w:r>
        <w:rPr>
          <w:rFonts w:ascii="Aptos" w:hAnsi="Aptos"/>
          <w:color w:val="111827"/>
          <w:sz w:val="20"/>
        </w:rPr>
        <w:t>Open Reports or Studio Status.</w:t>
      </w:r>
    </w:p>
    <w:p>
      <w:pPr>
        <w:pStyle w:val="ListNumber"/>
        <w:spacing w:after="60"/>
      </w:pPr>
      <w:r>
        <w:rPr>
          <w:rFonts w:ascii="Aptos" w:hAnsi="Aptos"/>
          <w:color w:val="111827"/>
          <w:sz w:val="20"/>
        </w:rPr>
        <w:t>Choose the date range.</w:t>
      </w:r>
    </w:p>
    <w:p>
      <w:pPr>
        <w:pStyle w:val="ListNumber"/>
        <w:spacing w:after="60"/>
      </w:pPr>
      <w:r>
        <w:rPr>
          <w:rFonts w:ascii="Aptos" w:hAnsi="Aptos"/>
          <w:color w:val="111827"/>
          <w:sz w:val="20"/>
        </w:rPr>
        <w:t>Generate the preview.</w:t>
      </w:r>
    </w:p>
    <w:p>
      <w:pPr>
        <w:pStyle w:val="ListNumber"/>
        <w:spacing w:after="60"/>
      </w:pPr>
      <w:r>
        <w:rPr>
          <w:rFonts w:ascii="Aptos" w:hAnsi="Aptos"/>
          <w:color w:val="111827"/>
          <w:sz w:val="20"/>
        </w:rPr>
        <w:t>Review the popup preview for relevant tasks, notes, changes, and follow-ups.</w:t>
      </w:r>
    </w:p>
    <w:p>
      <w:pPr>
        <w:pStyle w:val="ListNumber"/>
        <w:spacing w:after="60"/>
      </w:pPr>
      <w:r>
        <w:rPr>
          <w:rFonts w:ascii="Aptos" w:hAnsi="Aptos"/>
          <w:color w:val="111827"/>
          <w:sz w:val="20"/>
        </w:rPr>
        <w:t>Copy or export the report for email or Slack.</w:t>
      </w:r>
    </w:p>
    <w:p>
      <w:pPr>
        <w:pStyle w:val="Heading1"/>
        <w:spacing w:before="240" w:after="100"/>
      </w:pPr>
      <w:r>
        <w:rPr>
          <w:rFonts w:ascii="Aptos Display" w:hAnsi="Aptos Display"/>
          <w:b/>
          <w:color w:val="000000"/>
        </w:rPr>
        <w:t>12 Admin and Security</w:t>
      </w:r>
    </w:p>
    <w:p>
      <w:pPr>
        <w:spacing w:after="120" w:line="259" w:lineRule="auto"/>
      </w:pPr>
      <w:r>
        <w:rPr>
          <w:rFonts w:ascii="Aptos" w:hAnsi="Aptos"/>
          <w:color w:val="111827"/>
          <w:sz w:val="21"/>
        </w:rPr>
        <w:t>Admin tools manage the operating foundation of GreenLight. They should be limited to trusted system administrators because they control users, permissions, upload policy, AI settings, exports, and access audits.</w:t>
      </w:r>
    </w:p>
    <w:p>
      <w:pPr>
        <w:pStyle w:val="Heading2"/>
        <w:spacing w:before="140" w:after="100"/>
      </w:pPr>
      <w:r>
        <w:rPr>
          <w:rFonts w:ascii="Aptos Display" w:hAnsi="Aptos Display"/>
          <w:b/>
          <w:color w:val="000000"/>
        </w:rPr>
        <w:t>User management</w:t>
      </w:r>
    </w:p>
    <w:p>
      <w:pPr>
        <w:pStyle w:val="ListNumber"/>
        <w:spacing w:after="60"/>
      </w:pPr>
      <w:r>
        <w:rPr>
          <w:rFonts w:ascii="Aptos" w:hAnsi="Aptos"/>
          <w:color w:val="111827"/>
          <w:sz w:val="20"/>
        </w:rPr>
        <w:t>Open Admin.</w:t>
      </w:r>
    </w:p>
    <w:p>
      <w:pPr>
        <w:pStyle w:val="ListNumber"/>
        <w:spacing w:after="60"/>
      </w:pPr>
      <w:r>
        <w:rPr>
          <w:rFonts w:ascii="Aptos" w:hAnsi="Aptos"/>
          <w:color w:val="111827"/>
          <w:sz w:val="20"/>
        </w:rPr>
        <w:t>Go to Users.</w:t>
      </w:r>
    </w:p>
    <w:p>
      <w:pPr>
        <w:pStyle w:val="ListNumber"/>
        <w:spacing w:after="60"/>
      </w:pPr>
      <w:r>
        <w:rPr>
          <w:rFonts w:ascii="Aptos" w:hAnsi="Aptos"/>
          <w:color w:val="111827"/>
          <w:sz w:val="20"/>
        </w:rPr>
        <w:t>Create a user or choose an existing user.</w:t>
      </w:r>
    </w:p>
    <w:p>
      <w:pPr>
        <w:pStyle w:val="ListNumber"/>
        <w:spacing w:after="60"/>
      </w:pPr>
      <w:r>
        <w:rPr>
          <w:rFonts w:ascii="Aptos" w:hAnsi="Aptos"/>
          <w:color w:val="111827"/>
          <w:sz w:val="20"/>
        </w:rPr>
        <w:t>Assign the correct app role.</w:t>
      </w:r>
    </w:p>
    <w:p>
      <w:pPr>
        <w:pStyle w:val="ListNumber"/>
        <w:spacing w:after="60"/>
      </w:pPr>
      <w:r>
        <w:rPr>
          <w:rFonts w:ascii="Aptos" w:hAnsi="Aptos"/>
          <w:color w:val="111827"/>
          <w:sz w:val="20"/>
        </w:rPr>
        <w:t>Open the user access popup to review project memberships.</w:t>
      </w:r>
    </w:p>
    <w:p>
      <w:pPr>
        <w:pStyle w:val="ListNumber"/>
        <w:spacing w:after="60"/>
      </w:pPr>
      <w:r>
        <w:rPr>
          <w:rFonts w:ascii="Aptos" w:hAnsi="Aptos"/>
          <w:color w:val="111827"/>
          <w:sz w:val="20"/>
        </w:rPr>
        <w:t>Deactivate or delete users when access should be removed.</w:t>
      </w:r>
    </w:p>
    <w:p>
      <w:pPr>
        <w:pStyle w:val="Heading2"/>
        <w:spacing w:before="140" w:after="100"/>
      </w:pPr>
      <w:r>
        <w:rPr>
          <w:rFonts w:ascii="Aptos Display" w:hAnsi="Aptos Display"/>
          <w:b/>
          <w:color w:val="000000"/>
        </w:rPr>
        <w:t>System settings</w:t>
      </w:r>
    </w:p>
    <w:p>
      <w:pPr>
        <w:pStyle w:val="ListBullet"/>
        <w:spacing w:after="60"/>
      </w:pPr>
      <w:r>
        <w:rPr>
          <w:rFonts w:ascii="Aptos" w:hAnsi="Aptos"/>
          <w:color w:val="111827"/>
          <w:sz w:val="20"/>
        </w:rPr>
        <w:t>Watermark settings control the default download watermark behavior.</w:t>
      </w:r>
    </w:p>
    <w:p>
      <w:pPr>
        <w:pStyle w:val="ListBullet"/>
        <w:spacing w:after="60"/>
      </w:pPr>
      <w:r>
        <w:rPr>
          <w:rFonts w:ascii="Aptos" w:hAnsi="Aptos"/>
          <w:color w:val="111827"/>
          <w:sz w:val="20"/>
        </w:rPr>
        <w:t>Upload policy controls maximum upload size, allowed file extensions, parsing behavior, and warnings.</w:t>
      </w:r>
    </w:p>
    <w:p>
      <w:pPr>
        <w:pStyle w:val="ListBullet"/>
        <w:spacing w:after="60"/>
      </w:pPr>
      <w:r>
        <w:rPr>
          <w:rFonts w:ascii="Aptos" w:hAnsi="Aptos"/>
          <w:color w:val="111827"/>
          <w:sz w:val="20"/>
        </w:rPr>
        <w:t>LLM provider settings control the provider, model, maximum input size, external analysis setting, and server-side API key configuration.</w:t>
      </w:r>
    </w:p>
    <w:p>
      <w:pPr>
        <w:pStyle w:val="ListBullet"/>
        <w:spacing w:after="60"/>
      </w:pPr>
      <w:r>
        <w:rPr>
          <w:rFonts w:ascii="Aptos" w:hAnsi="Aptos"/>
          <w:color w:val="111827"/>
          <w:sz w:val="20"/>
        </w:rPr>
        <w:t>Data exports allow administrators to pull CSV data for review or backup workflows.</w:t>
      </w:r>
    </w:p>
    <w:p>
      <w:pPr>
        <w:pStyle w:val="ListBullet"/>
        <w:spacing w:after="60"/>
      </w:pPr>
      <w:r>
        <w:rPr>
          <w:rFonts w:ascii="Aptos" w:hAnsi="Aptos"/>
          <w:color w:val="111827"/>
          <w:sz w:val="20"/>
        </w:rPr>
        <w:t>Access audit helps confirm who can see which projects and collections.</w:t>
      </w:r>
    </w:p>
    <w:p>
      <w:pPr>
        <w:pStyle w:val="Heading2"/>
        <w:spacing w:before="140" w:after="100"/>
      </w:pPr>
      <w:r>
        <w:rPr>
          <w:rFonts w:ascii="Aptos Display" w:hAnsi="Aptos Display"/>
          <w:b/>
          <w:color w:val="000000"/>
        </w:rPr>
        <w:t>Content security basics</w:t>
      </w:r>
    </w:p>
    <w:tbl>
      <w:tblPr>
        <w:tblStyle w:val="TableGrid"/>
        <w:tblW w:type="auto" w:w="0"/>
        <w:jc w:val="center"/>
        <w:tblLook w:firstColumn="1" w:firstRow="1" w:lastColumn="0" w:lastRow="0" w:noHBand="0" w:noVBand="1" w:val="04A0"/>
      </w:tblPr>
      <w:tblGrid>
        <w:gridCol w:w="5040"/>
        <w:gridCol w:w="5040"/>
      </w:tblGrid>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Practice</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What users should know</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Use the right role</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Do not give broad roles to users who only need one project or one packet.</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Download carefully</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Watermark when appropriate. Original downloads should be intentional.</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Keep files in GreenLight</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Avoid sending scripts through informal channels when GreenLight can hold the file and access record.</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Use collections for sharing</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Share a curated packet link instead of sending unrelated files.</w:t>
            </w:r>
          </w:p>
        </w:tc>
      </w:tr>
      <w:t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Report access issues</w:t>
            </w:r>
          </w:p>
        </w:tc>
        <w:tc>
          <w:tcPr>
            <w:tcW w:type="dxa" w:w="705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If someone sees too much or too little, ask Admin to review role and membership settings.</w:t>
            </w:r>
          </w:p>
        </w:tc>
      </w:tr>
    </w:tbl>
    <w:p/>
    <w:p>
      <w:pPr>
        <w:pStyle w:val="Heading1"/>
        <w:spacing w:before="240" w:after="100"/>
      </w:pPr>
      <w:r>
        <w:rPr>
          <w:rFonts w:ascii="Aptos Display" w:hAnsi="Aptos Display"/>
          <w:b/>
          <w:color w:val="000000"/>
        </w:rPr>
        <w:t>13 Troubleshooting</w:t>
      </w:r>
    </w:p>
    <w:tbl>
      <w:tblPr>
        <w:tblStyle w:val="TableGrid"/>
        <w:tblW w:type="auto" w:w="0"/>
        <w:jc w:val="center"/>
        <w:tblLook w:firstColumn="1" w:firstRow="1" w:lastColumn="0" w:lastRow="0" w:noHBand="0" w:noVBand="1" w:val="04A0"/>
      </w:tblPr>
      <w:tblGrid>
        <w:gridCol w:w="5040"/>
        <w:gridCol w:w="5040"/>
      </w:tblGrid>
      <w:tr>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Issue</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B5F2A"/>
          </w:tcPr>
          <w:p>
            <w:pPr>
              <w:spacing w:after="0"/>
              <w:jc w:val="left"/>
            </w:pPr>
            <w:r/>
            <w:r>
              <w:rPr>
                <w:rFonts w:ascii="Aptos" w:hAnsi="Aptos"/>
                <w:b/>
                <w:color w:val="FFFFFF"/>
                <w:sz w:val="18"/>
              </w:rPr>
              <w:t>What to try first</w:t>
            </w:r>
          </w:p>
        </w:tc>
      </w:tr>
      <w:tr>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I cannot see a project</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Confirm your role and project assignment with Admin or a Producer.</w:t>
            </w:r>
          </w:p>
        </w:tc>
      </w:tr>
      <w:tr>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A document uploaded but has no readable text</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The PDF may be scanned or image-only. Store it, then run OCR outside the app if needed.</w:t>
            </w:r>
          </w:p>
        </w:tc>
      </w:tr>
      <w:tr>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Upload failed</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Check file size, extension, and whether the page showed a storage or parsing warning.</w:t>
            </w:r>
          </w:p>
        </w:tc>
      </w:tr>
      <w:tr>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Download is missing</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Confirm your role allows download and that the file exists in storage.</w:t>
            </w:r>
          </w:p>
        </w:tc>
      </w:tr>
      <w:tr>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A note is missing</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Check whether the note was saved at the script level, version level, prospect level, or task level.</w:t>
            </w:r>
          </w:p>
        </w:tc>
      </w:tr>
      <w:tr>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A collection looks wrong</w:t>
            </w:r>
          </w:p>
        </w:tc>
        <w:tc>
          <w:tcPr>
            <w:tcW w:type="dxa" w:w="66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Remove incorrect items from the review list. This does not delete the underlying material.</w:t>
            </w:r>
          </w:p>
        </w:tc>
      </w:tr>
    </w:tbl>
    <w:p/>
    <w:p>
      <w:pPr>
        <w:pStyle w:val="Heading1"/>
        <w:spacing w:before="240" w:after="100"/>
      </w:pPr>
      <w:r>
        <w:rPr>
          <w:rFonts w:ascii="Aptos Display" w:hAnsi="Aptos Display"/>
          <w:b/>
          <w:color w:val="000000"/>
        </w:rPr>
        <w:t>14 Glossary</w:t>
      </w:r>
    </w:p>
    <w:tbl>
      <w:tblPr>
        <w:tblStyle w:val="TableGrid"/>
        <w:tblW w:type="auto" w:w="0"/>
        <w:jc w:val="center"/>
        <w:tblLook w:firstColumn="1" w:firstRow="1" w:lastColumn="0" w:lastRow="0" w:noHBand="0" w:noVBand="1" w:val="04A0"/>
      </w:tblPr>
      <w:tblGrid>
        <w:gridCol w:w="5040"/>
        <w:gridCol w:w="5040"/>
      </w:tblGrid>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spacing w:after="0"/>
              <w:jc w:val="left"/>
            </w:pPr>
            <w:r/>
            <w:r>
              <w:rPr>
                <w:rFonts w:ascii="Aptos" w:hAnsi="Aptos"/>
                <w:b/>
                <w:color w:val="FFFFFF"/>
                <w:sz w:val="18"/>
              </w:rPr>
              <w:t>Term</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0F7A34"/>
          </w:tcPr>
          <w:p>
            <w:pPr>
              <w:spacing w:after="0"/>
              <w:jc w:val="left"/>
            </w:pPr>
            <w:r/>
            <w:r>
              <w:rPr>
                <w:rFonts w:ascii="Aptos" w:hAnsi="Aptos"/>
                <w:b/>
                <w:color w:val="FFFFFF"/>
                <w:sz w:val="18"/>
              </w:rPr>
              <w:t>Plain meaning</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Development Slate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Projects the studio owns or is actively developing.</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Prospect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A title or piece of material the studio may be interested in.</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Document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The parent record for a script, treatment, outline, coverage file, deck, or context file.</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Version</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A specific uploaded draft of a document.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Coverage</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A summary, analysis, rating, or recommendation for a specific script version.</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Collection</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A review packet or grouping of projects, prospects, or documents.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Outreach engagement</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A meeting, call, email, or interaction logged against a contact.</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Task</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7F8F5"/>
          </w:tcPr>
          <w:p>
            <w:pPr>
              <w:spacing w:after="0"/>
              <w:jc w:val="left"/>
            </w:pPr>
            <w:r/>
            <w:r>
              <w:rPr>
                <w:rFonts w:ascii="Aptos" w:hAnsi="Aptos"/>
                <w:b w:val="0"/>
                <w:color w:val="111827"/>
                <w:sz w:val="18"/>
              </w:rPr>
              <w:t>An assigned work item with status, priority, due date, and optional subtasks.</w:t>
            </w:r>
          </w:p>
        </w:tc>
      </w:tr>
      <w:t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Watermark</w:t>
            </w:r>
          </w:p>
        </w:tc>
        <w:tc>
          <w:tcPr>
            <w:tcW w:type="dxa" w:w="72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spacing w:after="0"/>
              <w:jc w:val="left"/>
            </w:pPr>
            <w:r/>
            <w:r>
              <w:rPr>
                <w:rFonts w:ascii="Aptos" w:hAnsi="Aptos"/>
                <w:b w:val="0"/>
                <w:color w:val="111827"/>
                <w:sz w:val="18"/>
              </w:rPr>
              <w:t>Text added to a downloaded file to identify user, time, IP, or custom confidentiality language.</w:t>
            </w:r>
          </w:p>
        </w:tc>
      </w:tr>
    </w:tbl>
    <w:p/>
    <w:p>
      <w:pPr>
        <w:pStyle w:val="Heading1"/>
        <w:spacing w:before="240" w:after="100"/>
      </w:pPr>
      <w:r>
        <w:rPr>
          <w:rFonts w:ascii="Aptos Display" w:hAnsi="Aptos Display"/>
          <w:b/>
          <w:color w:val="000000"/>
        </w:rPr>
        <w:t>Best Practices</w:t>
      </w:r>
    </w:p>
    <w:p>
      <w:pPr>
        <w:pStyle w:val="ListBullet"/>
        <w:spacing w:after="60"/>
      </w:pPr>
      <w:r>
        <w:rPr>
          <w:rFonts w:ascii="Aptos" w:hAnsi="Aptos"/>
          <w:color w:val="111827"/>
          <w:sz w:val="20"/>
        </w:rPr>
        <w:t>Use Prospects for material the studio is evaluating and Development Slate for active owned work.</w:t>
      </w:r>
    </w:p>
    <w:p>
      <w:pPr>
        <w:pStyle w:val="ListBullet"/>
        <w:spacing w:after="60"/>
      </w:pPr>
      <w:r>
        <w:rPr>
          <w:rFonts w:ascii="Aptos" w:hAnsi="Aptos"/>
          <w:color w:val="111827"/>
          <w:sz w:val="20"/>
        </w:rPr>
        <w:t>Keep every script connected to the right project, prospect, or collection.</w:t>
      </w:r>
    </w:p>
    <w:p>
      <w:pPr>
        <w:pStyle w:val="ListBullet"/>
        <w:spacing w:after="60"/>
      </w:pPr>
      <w:r>
        <w:rPr>
          <w:rFonts w:ascii="Aptos" w:hAnsi="Aptos"/>
          <w:color w:val="111827"/>
          <w:sz w:val="20"/>
        </w:rPr>
        <w:t>Use version-level notes when the note applies to a specific draft.</w:t>
      </w:r>
    </w:p>
    <w:p>
      <w:pPr>
        <w:pStyle w:val="ListBullet"/>
        <w:spacing w:after="60"/>
      </w:pPr>
      <w:r>
        <w:rPr>
          <w:rFonts w:ascii="Aptos" w:hAnsi="Aptos"/>
          <w:color w:val="111827"/>
          <w:sz w:val="20"/>
        </w:rPr>
        <w:t>Use tasks for action items and notes for observations.</w:t>
      </w:r>
    </w:p>
    <w:p>
      <w:pPr>
        <w:pStyle w:val="ListBullet"/>
        <w:spacing w:after="60"/>
      </w:pPr>
      <w:r>
        <w:rPr>
          <w:rFonts w:ascii="Aptos" w:hAnsi="Aptos"/>
          <w:color w:val="111827"/>
          <w:sz w:val="20"/>
        </w:rPr>
        <w:t>Use collections to prepare review meetings and executive packets.</w:t>
      </w:r>
    </w:p>
    <w:p>
      <w:pPr>
        <w:pStyle w:val="ListBullet"/>
        <w:spacing w:after="60"/>
      </w:pPr>
      <w:r>
        <w:rPr>
          <w:rFonts w:ascii="Aptos" w:hAnsi="Aptos"/>
          <w:color w:val="111827"/>
          <w:sz w:val="20"/>
        </w:rPr>
        <w:t>Keep outreach follow-up dates current so the team can see relationship momentum.</w:t>
      </w:r>
    </w:p>
    <w:p>
      <w:pPr>
        <w:pStyle w:val="ListBullet"/>
        <w:spacing w:after="60"/>
      </w:pPr>
      <w:r>
        <w:rPr>
          <w:rFonts w:ascii="Aptos" w:hAnsi="Aptos"/>
          <w:color w:val="111827"/>
          <w:sz w:val="20"/>
        </w:rPr>
        <w:t>Download original files only when the workflow requires it.</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B5563"/>
        <w:sz w:val="16"/>
      </w:rPr>
      <w:t>GreenLight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