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0008" w:lineRule="auto"/>
        <w:rPr>
          <w:rFonts w:ascii="Times New Roman" w:cs="Times New Roman" w:eastAsia="Times New Roman" w:hAnsi="Times New Roman"/>
          <w:b w:val="1"/>
          <w:color w:val="172b4d"/>
          <w:sz w:val="24"/>
          <w:szCs w:val="24"/>
        </w:rPr>
      </w:pPr>
      <w:bookmarkStart w:colFirst="0" w:colLast="0" w:name="_x6pylw7qp9ep" w:id="0"/>
      <w:bookmarkEnd w:id="0"/>
      <w:r w:rsidDel="00000000" w:rsidR="00000000" w:rsidRPr="00000000">
        <w:rPr>
          <w:rFonts w:ascii="Times New Roman" w:cs="Times New Roman" w:eastAsia="Times New Roman" w:hAnsi="Times New Roman"/>
          <w:b w:val="1"/>
          <w:color w:val="172b4d"/>
          <w:sz w:val="24"/>
          <w:szCs w:val="24"/>
          <w:rtl w:val="0"/>
        </w:rPr>
        <w:t xml:space="preserve">Written Document - Initial List of High Level Requirements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media platform we are creating is designed for college students to connect. It is a photo and video sharing app that can be downloaded on iPhone and Android. People can use our service to submit photos or videos and share them with their followers or a small group of friends. They can also look at, comment on, and like posts that their friends have published on Instagram. Anyone college student can sign up for an account by entering their email address and choosing a username.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requirements: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app friendly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Username/password sign up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user’s camera to post pictures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“member profile” for each user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 are available for every post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