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9933"/>
          <w:b w:val="on"/>
          <w:rFonts w:ascii="Courier" w:hAnsi="Courier" w:cs="Courier" w:eastAsia="Courier"/>
          <w:sz w:val="40"/>
        </w:rPr>
        <w:t>Build Your REST API with Spring</w:t>
      </w:r>
    </w:p>
    <w:p>
      <w:pPr>
        <w:jc w:val="center"/>
      </w:pPr>
      <w:r>
        <w:rPr>
          <w:color w:val="00CC44"/>
          <w:rFonts w:ascii="Courier" w:hAnsi="Courier" w:cs="Courier" w:eastAsia="Courier"/>
          <w:sz w:val="32"/>
          <w:position w:val="20"/>
          <w:u w:val="dotDotDash"/>
        </w:rPr>
        <w:t>from HTTP fundamentals to API Mastery</w:t>
      </w:r>
    </w:p>
    <w:p>
      <w:pPr>
        <w:jc w:val="center"/>
      </w:pPr>
      <w:r>
        <w:rPr>
          <w:position w:val="20"/>
        </w:rPr>
        <w:drawing>
          <wp:inline distT="0" distR="0" distB="0" distL="0">
            <wp:extent cx="635000" cy="635000"/>
            <wp:docPr id="0" name="Drawing 0" descr="logo-lea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leaf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color w:val="00CC44"/>
          <w:b w:val="on"/>
          <w:rFonts w:ascii="Courier" w:hAnsi="Courier" w:cs="Courier" w:eastAsia="Courier"/>
        </w:rPr>
        <w:t>What makes a good API?</w:t>
      </w:r>
    </w:p>
    <w:p>
      <w:pPr>
        <w:jc w:val="both"/>
      </w:pPr>
      <w:r>
        <w:t>I published the first REST with Spring tutorials over four years ago, and after 300,000 readers and over a thousand personal questions over email, I am finally realizing that there is a huge education gap in the ecosystem.</w:t>
      </w:r>
    </w:p>
    <w:p>
      <w:pPr>
        <w:jc w:val="right"/>
      </w:pPr>
      <w:r>
        <w:rPr>
          <w:i w:val="on"/>
        </w:rPr>
        <w:t>I had to learn what makes a good API is the hard way, and I couldn’t find anything out there to help me speed things up. It took me 3 years, more than 10 production grade APIs built from scratch and a decent number of mistakes to get to a mature understanding of how an API should really be done well.</w:t>
      </w:r>
    </w:p>
    <w:p>
      <w:pPr>
        <w:jc w:val="left"/>
      </w:pPr>
      <w:r>
        <w:t>Sure, there were tutorials and random code samples out there, but nothing coherent. Nothing start to finish to act as a guide through the challenges of building a mature API with Spring. The educational gap between beginner and the API professional remains vast.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2023-01-17T06:12:38Z</dcterms:created>
  <dc:creator>Apache POI</dc:creator>
</cp:coreProperties>
</file>