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C21D8" w14:textId="5F1305F6" w:rsidR="00D46A79" w:rsidRDefault="0BD125D6" w:rsidP="2303FE9C">
      <w:pPr>
        <w:rPr>
          <w:rFonts w:ascii="Calibri" w:eastAsia="Calibri" w:hAnsi="Calibri" w:cs="Calibri"/>
        </w:rPr>
      </w:pPr>
      <w:r w:rsidRPr="2303FE9C">
        <w:rPr>
          <w:rFonts w:ascii="Calibri" w:eastAsia="Calibri" w:hAnsi="Calibri" w:cs="Calibri"/>
        </w:rPr>
        <w:t xml:space="preserve">Experiment 2: Prereading Questions </w:t>
      </w:r>
    </w:p>
    <w:p w14:paraId="5217B629" w14:textId="7C4189BF" w:rsidR="00D46A79" w:rsidRDefault="10160C69" w:rsidP="2303FE9C">
      <w:pPr>
        <w:rPr>
          <w:rFonts w:ascii="Calibri" w:eastAsia="Calibri" w:hAnsi="Calibri" w:cs="Calibri"/>
        </w:rPr>
      </w:pPr>
      <w:r w:rsidRPr="2303FE9C">
        <w:rPr>
          <w:rFonts w:ascii="Calibri" w:eastAsia="Calibri" w:hAnsi="Calibri" w:cs="Calibri"/>
        </w:rPr>
        <w:t xml:space="preserve">Each participant gets four </w:t>
      </w:r>
      <w:proofErr w:type="spellStart"/>
      <w:r w:rsidRPr="2303FE9C">
        <w:rPr>
          <w:rFonts w:ascii="Calibri" w:eastAsia="Calibri" w:hAnsi="Calibri" w:cs="Calibri"/>
        </w:rPr>
        <w:t>prequestions</w:t>
      </w:r>
      <w:proofErr w:type="spellEnd"/>
      <w:r w:rsidRPr="2303FE9C">
        <w:rPr>
          <w:rFonts w:ascii="Calibri" w:eastAsia="Calibri" w:hAnsi="Calibri" w:cs="Calibri"/>
        </w:rPr>
        <w:t xml:space="preserve"> and eight final questions (four </w:t>
      </w:r>
      <w:proofErr w:type="spellStart"/>
      <w:r w:rsidRPr="2303FE9C">
        <w:rPr>
          <w:rFonts w:ascii="Calibri" w:eastAsia="Calibri" w:hAnsi="Calibri" w:cs="Calibri"/>
        </w:rPr>
        <w:t>prequestions</w:t>
      </w:r>
      <w:proofErr w:type="spellEnd"/>
      <w:r w:rsidRPr="2303FE9C">
        <w:rPr>
          <w:rFonts w:ascii="Calibri" w:eastAsia="Calibri" w:hAnsi="Calibri" w:cs="Calibri"/>
        </w:rPr>
        <w:t xml:space="preserve"> and four new questions). Each question serves as a </w:t>
      </w:r>
      <w:proofErr w:type="spellStart"/>
      <w:r w:rsidRPr="2303FE9C">
        <w:rPr>
          <w:rFonts w:ascii="Calibri" w:eastAsia="Calibri" w:hAnsi="Calibri" w:cs="Calibri"/>
        </w:rPr>
        <w:t>prequestion</w:t>
      </w:r>
      <w:proofErr w:type="spellEnd"/>
      <w:r w:rsidRPr="2303FE9C">
        <w:rPr>
          <w:rFonts w:ascii="Calibri" w:eastAsia="Calibri" w:hAnsi="Calibri" w:cs="Calibri"/>
        </w:rPr>
        <w:t xml:space="preserve"> and a new question and is counterbalance</w:t>
      </w:r>
      <w:r w:rsidR="7E60A688" w:rsidRPr="2303FE9C">
        <w:rPr>
          <w:rFonts w:ascii="Calibri" w:eastAsia="Calibri" w:hAnsi="Calibri" w:cs="Calibri"/>
        </w:rPr>
        <w:t xml:space="preserve">d </w:t>
      </w:r>
      <w:r w:rsidRPr="2303FE9C">
        <w:rPr>
          <w:rFonts w:ascii="Calibri" w:eastAsia="Calibri" w:hAnsi="Calibri" w:cs="Calibri"/>
        </w:rPr>
        <w:t xml:space="preserve">across participants. That is, Participant A gets </w:t>
      </w:r>
      <w:proofErr w:type="spellStart"/>
      <w:r w:rsidRPr="2303FE9C">
        <w:rPr>
          <w:rFonts w:ascii="Calibri" w:eastAsia="Calibri" w:hAnsi="Calibri" w:cs="Calibri"/>
        </w:rPr>
        <w:t>preques</w:t>
      </w:r>
      <w:r w:rsidR="2BD4305A" w:rsidRPr="2303FE9C">
        <w:rPr>
          <w:rFonts w:ascii="Calibri" w:eastAsia="Calibri" w:hAnsi="Calibri" w:cs="Calibri"/>
        </w:rPr>
        <w:t>tions</w:t>
      </w:r>
      <w:proofErr w:type="spellEnd"/>
      <w:r w:rsidRPr="2303FE9C">
        <w:rPr>
          <w:rFonts w:ascii="Calibri" w:eastAsia="Calibri" w:hAnsi="Calibri" w:cs="Calibri"/>
        </w:rPr>
        <w:t xml:space="preserve"> 1-4 </w:t>
      </w:r>
      <w:r w:rsidR="62662289" w:rsidRPr="2303FE9C">
        <w:rPr>
          <w:rFonts w:ascii="Calibri" w:eastAsia="Calibri" w:hAnsi="Calibri" w:cs="Calibri"/>
        </w:rPr>
        <w:t xml:space="preserve">and Participant B gets </w:t>
      </w:r>
      <w:proofErr w:type="spellStart"/>
      <w:r w:rsidR="62662289" w:rsidRPr="2303FE9C">
        <w:rPr>
          <w:rFonts w:ascii="Calibri" w:eastAsia="Calibri" w:hAnsi="Calibri" w:cs="Calibri"/>
        </w:rPr>
        <w:t>prequestions</w:t>
      </w:r>
      <w:proofErr w:type="spellEnd"/>
      <w:r w:rsidR="62662289" w:rsidRPr="2303FE9C">
        <w:rPr>
          <w:rFonts w:ascii="Calibri" w:eastAsia="Calibri" w:hAnsi="Calibri" w:cs="Calibri"/>
        </w:rPr>
        <w:t xml:space="preserve"> 5-8. </w:t>
      </w:r>
      <w:r w:rsidR="0CDDA8BF" w:rsidRPr="2303FE9C">
        <w:rPr>
          <w:rFonts w:ascii="Calibri" w:eastAsia="Calibri" w:hAnsi="Calibri" w:cs="Calibri"/>
        </w:rPr>
        <w:t xml:space="preserve">Each participant is presented all the questions for the final test. </w:t>
      </w:r>
    </w:p>
    <w:p w14:paraId="1A288150" w14:textId="0171CCD1" w:rsidR="00D46A79" w:rsidRPr="00BB5573" w:rsidRDefault="4B330F2B" w:rsidP="2303FE9C">
      <w:pPr>
        <w:pStyle w:val="ListParagraph"/>
        <w:numPr>
          <w:ilvl w:val="0"/>
          <w:numId w:val="5"/>
        </w:numPr>
        <w:rPr>
          <w:rFonts w:eastAsiaTheme="minorEastAsia"/>
          <w:highlight w:val="yellow"/>
        </w:rPr>
      </w:pPr>
      <w:r w:rsidRPr="00BB5573">
        <w:rPr>
          <w:rFonts w:ascii="Calibri" w:eastAsia="Calibri" w:hAnsi="Calibri" w:cs="Calibri"/>
          <w:highlight w:val="yellow"/>
        </w:rPr>
        <w:t>What percent</w:t>
      </w:r>
      <w:r w:rsidR="60784465" w:rsidRPr="00BB5573">
        <w:rPr>
          <w:rFonts w:ascii="Calibri" w:eastAsia="Calibri" w:hAnsi="Calibri" w:cs="Calibri"/>
          <w:highlight w:val="yellow"/>
        </w:rPr>
        <w:t xml:space="preserve"> of the global budget does the Gates Foundation </w:t>
      </w:r>
      <w:r w:rsidR="1EA8F9AB" w:rsidRPr="00BB5573">
        <w:rPr>
          <w:rFonts w:ascii="Calibri" w:eastAsia="Calibri" w:hAnsi="Calibri" w:cs="Calibri"/>
          <w:highlight w:val="yellow"/>
        </w:rPr>
        <w:t xml:space="preserve">devote toward </w:t>
      </w:r>
      <w:r w:rsidR="60784465" w:rsidRPr="00BB5573">
        <w:rPr>
          <w:rFonts w:ascii="Calibri" w:eastAsia="Calibri" w:hAnsi="Calibri" w:cs="Calibri"/>
          <w:highlight w:val="yellow"/>
        </w:rPr>
        <w:t>the eradication of polio</w:t>
      </w:r>
      <w:r w:rsidR="0AB896D6" w:rsidRPr="00BB5573">
        <w:rPr>
          <w:rFonts w:ascii="Calibri" w:eastAsia="Calibri" w:hAnsi="Calibri" w:cs="Calibri"/>
          <w:highlight w:val="yellow"/>
        </w:rPr>
        <w:t>?</w:t>
      </w:r>
      <w:r w:rsidR="00C542D3">
        <w:rPr>
          <w:rFonts w:ascii="Calibri" w:eastAsia="Calibri" w:hAnsi="Calibri" w:cs="Calibri"/>
          <w:highlight w:val="yellow"/>
        </w:rPr>
        <w:t xml:space="preserve">  (1 point)</w:t>
      </w:r>
    </w:p>
    <w:p w14:paraId="404D1A2F" w14:textId="59449D26" w:rsidR="00581E0D" w:rsidRPr="00581E0D" w:rsidRDefault="00581E0D" w:rsidP="2303FE9C">
      <w:pPr>
        <w:pStyle w:val="ListParagraph"/>
        <w:numPr>
          <w:ilvl w:val="0"/>
          <w:numId w:val="5"/>
        </w:numPr>
        <w:rPr>
          <w:rFonts w:eastAsiaTheme="minorEastAsia"/>
          <w:highlight w:val="red"/>
        </w:rPr>
      </w:pPr>
      <w:r w:rsidRPr="00581E0D">
        <w:rPr>
          <w:rFonts w:ascii="Calibri" w:eastAsia="Calibri" w:hAnsi="Calibri" w:cs="Calibri"/>
          <w:highlight w:val="red"/>
        </w:rPr>
        <w:t>Is there a cure for polio?</w:t>
      </w:r>
      <w:r w:rsidR="00C542D3">
        <w:rPr>
          <w:rFonts w:ascii="Calibri" w:eastAsia="Calibri" w:hAnsi="Calibri" w:cs="Calibri"/>
          <w:highlight w:val="red"/>
        </w:rPr>
        <w:t xml:space="preserve">  (1 point)</w:t>
      </w:r>
    </w:p>
    <w:p w14:paraId="58DD223C" w14:textId="4C77342A" w:rsidR="0014501B" w:rsidRPr="00581E0D" w:rsidRDefault="0014501B" w:rsidP="0014501B">
      <w:pPr>
        <w:pStyle w:val="ListParagraph"/>
        <w:numPr>
          <w:ilvl w:val="0"/>
          <w:numId w:val="5"/>
        </w:numPr>
        <w:rPr>
          <w:rFonts w:eastAsiaTheme="minorEastAsia"/>
          <w:highlight w:val="green"/>
        </w:rPr>
      </w:pPr>
      <w:r w:rsidRPr="00581E0D">
        <w:rPr>
          <w:rFonts w:ascii="Calibri" w:eastAsia="Calibri" w:hAnsi="Calibri" w:cs="Calibri"/>
          <w:highlight w:val="green"/>
        </w:rPr>
        <w:t>In which countries is polio still a major concern</w:t>
      </w:r>
      <w:r w:rsidR="00950A34" w:rsidRPr="00581E0D">
        <w:rPr>
          <w:rFonts w:ascii="Calibri" w:eastAsia="Calibri" w:hAnsi="Calibri" w:cs="Calibri"/>
          <w:highlight w:val="green"/>
        </w:rPr>
        <w:t>?</w:t>
      </w:r>
      <w:r w:rsidR="00884FDA">
        <w:rPr>
          <w:rFonts w:ascii="Calibri" w:eastAsia="Calibri" w:hAnsi="Calibri" w:cs="Calibri"/>
          <w:highlight w:val="green"/>
        </w:rPr>
        <w:t xml:space="preserve">  (4</w:t>
      </w:r>
      <w:r w:rsidR="00C542D3">
        <w:rPr>
          <w:rFonts w:ascii="Calibri" w:eastAsia="Calibri" w:hAnsi="Calibri" w:cs="Calibri"/>
          <w:highlight w:val="green"/>
        </w:rPr>
        <w:t xml:space="preserve"> points</w:t>
      </w:r>
      <w:r w:rsidR="00884FDA">
        <w:rPr>
          <w:rFonts w:ascii="Calibri" w:eastAsia="Calibri" w:hAnsi="Calibri" w:cs="Calibri"/>
          <w:highlight w:val="green"/>
        </w:rPr>
        <w:t>)</w:t>
      </w:r>
    </w:p>
    <w:p w14:paraId="1BDF4756" w14:textId="7F0F6206" w:rsidR="00BB5573" w:rsidRPr="00884FDA" w:rsidRDefault="00BB5573" w:rsidP="00950A34">
      <w:pPr>
        <w:pStyle w:val="ListParagraph"/>
        <w:numPr>
          <w:ilvl w:val="0"/>
          <w:numId w:val="5"/>
        </w:numPr>
        <w:rPr>
          <w:rFonts w:eastAsiaTheme="minorEastAsia"/>
          <w:highlight w:val="green"/>
          <w:rPrChange w:id="0" w:author="Carpenter, Shana K [PSYCH]" w:date="2021-08-12T18:47:00Z">
            <w:rPr>
              <w:highlight w:val="green"/>
            </w:rPr>
          </w:rPrChange>
        </w:rPr>
      </w:pPr>
      <w:r w:rsidRPr="00581E0D">
        <w:rPr>
          <w:highlight w:val="green"/>
        </w:rPr>
        <w:t>What measures are included in the modern treatment of polio?”</w:t>
      </w:r>
      <w:r w:rsidR="00884FDA">
        <w:rPr>
          <w:highlight w:val="green"/>
        </w:rPr>
        <w:t xml:space="preserve">  (4</w:t>
      </w:r>
      <w:r w:rsidR="00C542D3">
        <w:rPr>
          <w:highlight w:val="green"/>
        </w:rPr>
        <w:t xml:space="preserve"> points</w:t>
      </w:r>
      <w:r w:rsidR="00884FDA">
        <w:rPr>
          <w:highlight w:val="green"/>
        </w:rPr>
        <w:t>)</w:t>
      </w:r>
    </w:p>
    <w:p w14:paraId="00F6C4FD" w14:textId="41D5CA73" w:rsidR="00884FDA" w:rsidRPr="00581E0D" w:rsidRDefault="00884FDA" w:rsidP="30A33407">
      <w:pPr>
        <w:pStyle w:val="ListParagraph"/>
        <w:numPr>
          <w:ilvl w:val="0"/>
          <w:numId w:val="5"/>
        </w:numPr>
        <w:rPr>
          <w:rFonts w:eastAsiaTheme="minorEastAsia"/>
          <w:highlight w:val="green"/>
        </w:rPr>
      </w:pPr>
      <w:r w:rsidRPr="7A0D560F">
        <w:rPr>
          <w:highlight w:val="green"/>
        </w:rPr>
        <w:t>Since the development of the polio vaccine, the global number of polio cases per year has dropped from ______ to ______.   (2</w:t>
      </w:r>
      <w:r w:rsidR="00C542D3" w:rsidRPr="7A0D560F">
        <w:rPr>
          <w:highlight w:val="green"/>
        </w:rPr>
        <w:t xml:space="preserve"> points</w:t>
      </w:r>
      <w:r w:rsidRPr="7A0D560F">
        <w:rPr>
          <w:highlight w:val="green"/>
        </w:rPr>
        <w:t>)</w:t>
      </w:r>
    </w:p>
    <w:p w14:paraId="355887C9" w14:textId="77777777" w:rsidR="00581E0D" w:rsidRPr="00581E0D" w:rsidRDefault="00581E0D" w:rsidP="00581E0D">
      <w:pPr>
        <w:pStyle w:val="ListParagraph"/>
        <w:rPr>
          <w:rFonts w:eastAsiaTheme="minorEastAsia"/>
          <w:highlight w:val="green"/>
        </w:rPr>
      </w:pPr>
    </w:p>
    <w:p w14:paraId="10147348" w14:textId="3F4F9625" w:rsidR="00D330F0" w:rsidRPr="00581E0D" w:rsidRDefault="00950A34" w:rsidP="30A33407">
      <w:pPr>
        <w:pStyle w:val="ListParagraph"/>
        <w:numPr>
          <w:ilvl w:val="0"/>
          <w:numId w:val="5"/>
        </w:numPr>
        <w:rPr>
          <w:rFonts w:eastAsiaTheme="minorEastAsia"/>
          <w:highlight w:val="green"/>
        </w:rPr>
      </w:pPr>
      <w:r w:rsidRPr="7A0D560F">
        <w:rPr>
          <w:rFonts w:ascii="Calibri" w:eastAsia="Calibri" w:hAnsi="Calibri" w:cs="Calibri"/>
          <w:highlight w:val="green"/>
        </w:rPr>
        <w:t xml:space="preserve">What are the symptoms of </w:t>
      </w:r>
      <w:r w:rsidR="00DD447B" w:rsidRPr="7A0D560F">
        <w:rPr>
          <w:rFonts w:ascii="Calibri" w:eastAsia="Calibri" w:hAnsi="Calibri" w:cs="Calibri"/>
          <w:highlight w:val="green"/>
        </w:rPr>
        <w:t>tuberculosis</w:t>
      </w:r>
      <w:r w:rsidRPr="7A0D560F">
        <w:rPr>
          <w:rFonts w:ascii="Calibri" w:eastAsia="Calibri" w:hAnsi="Calibri" w:cs="Calibri"/>
          <w:highlight w:val="green"/>
        </w:rPr>
        <w:t>?</w:t>
      </w:r>
      <w:r w:rsidR="00884FDA" w:rsidRPr="7A0D560F">
        <w:rPr>
          <w:rFonts w:ascii="Calibri" w:eastAsia="Calibri" w:hAnsi="Calibri" w:cs="Calibri"/>
          <w:highlight w:val="green"/>
        </w:rPr>
        <w:t xml:space="preserve">  (4</w:t>
      </w:r>
      <w:r w:rsidR="00C542D3" w:rsidRPr="7A0D560F">
        <w:rPr>
          <w:rFonts w:ascii="Calibri" w:eastAsia="Calibri" w:hAnsi="Calibri" w:cs="Calibri"/>
          <w:highlight w:val="green"/>
        </w:rPr>
        <w:t xml:space="preserve"> points</w:t>
      </w:r>
      <w:r w:rsidR="00884FDA" w:rsidRPr="7A0D560F">
        <w:rPr>
          <w:rFonts w:ascii="Calibri" w:eastAsia="Calibri" w:hAnsi="Calibri" w:cs="Calibri"/>
          <w:highlight w:val="green"/>
        </w:rPr>
        <w:t>)</w:t>
      </w:r>
    </w:p>
    <w:p w14:paraId="189DCFDD" w14:textId="0EA2BFF3" w:rsidR="00950A34" w:rsidRPr="00581E0D" w:rsidRDefault="00D330F0" w:rsidP="30A33407">
      <w:pPr>
        <w:pStyle w:val="ListParagraph"/>
        <w:numPr>
          <w:ilvl w:val="0"/>
          <w:numId w:val="5"/>
        </w:numPr>
        <w:rPr>
          <w:rFonts w:eastAsiaTheme="minorEastAsia"/>
          <w:highlight w:val="yellow"/>
        </w:rPr>
      </w:pPr>
      <w:r w:rsidRPr="7A0D560F">
        <w:rPr>
          <w:highlight w:val="yellow"/>
        </w:rPr>
        <w:t xml:space="preserve">What percentage of </w:t>
      </w:r>
      <w:r w:rsidR="00DD447B" w:rsidRPr="7A0D560F">
        <w:rPr>
          <w:highlight w:val="yellow"/>
        </w:rPr>
        <w:t>new infections</w:t>
      </w:r>
      <w:r w:rsidRPr="7A0D560F">
        <w:rPr>
          <w:highlight w:val="yellow"/>
        </w:rPr>
        <w:t xml:space="preserve"> will turn into active cases of </w:t>
      </w:r>
      <w:r w:rsidR="00DD447B" w:rsidRPr="7A0D560F">
        <w:rPr>
          <w:highlight w:val="yellow"/>
        </w:rPr>
        <w:t>tuberculosis</w:t>
      </w:r>
      <w:r w:rsidRPr="7A0D560F">
        <w:rPr>
          <w:highlight w:val="yellow"/>
        </w:rPr>
        <w:t>?</w:t>
      </w:r>
      <w:r w:rsidR="00950A34" w:rsidRPr="7A0D560F">
        <w:rPr>
          <w:rFonts w:ascii="Calibri" w:eastAsia="Calibri" w:hAnsi="Calibri" w:cs="Calibri"/>
          <w:highlight w:val="yellow"/>
        </w:rPr>
        <w:t xml:space="preserve"> </w:t>
      </w:r>
      <w:r w:rsidR="00C542D3" w:rsidRPr="7A0D560F">
        <w:rPr>
          <w:rFonts w:ascii="Calibri" w:eastAsia="Calibri" w:hAnsi="Calibri" w:cs="Calibri"/>
          <w:highlight w:val="yellow"/>
        </w:rPr>
        <w:t>(1 point)</w:t>
      </w:r>
    </w:p>
    <w:p w14:paraId="72DF473A" w14:textId="14AA8C72" w:rsidR="00581E0D" w:rsidRPr="00581E0D" w:rsidRDefault="00581E0D" w:rsidP="30A33407">
      <w:pPr>
        <w:pStyle w:val="ListParagraph"/>
        <w:numPr>
          <w:ilvl w:val="0"/>
          <w:numId w:val="5"/>
        </w:numPr>
        <w:rPr>
          <w:rFonts w:eastAsiaTheme="minorEastAsia"/>
          <w:highlight w:val="green"/>
        </w:rPr>
      </w:pPr>
      <w:r w:rsidRPr="7A0D560F">
        <w:rPr>
          <w:rFonts w:ascii="Calibri" w:eastAsia="Calibri" w:hAnsi="Calibri" w:cs="Calibri"/>
          <w:highlight w:val="green"/>
        </w:rPr>
        <w:t xml:space="preserve">What is the treatment for </w:t>
      </w:r>
      <w:r w:rsidR="00DD447B" w:rsidRPr="7A0D560F">
        <w:rPr>
          <w:rFonts w:ascii="Calibri" w:eastAsia="Calibri" w:hAnsi="Calibri" w:cs="Calibri"/>
          <w:highlight w:val="green"/>
        </w:rPr>
        <w:t>tuberculosis</w:t>
      </w:r>
      <w:r w:rsidRPr="7A0D560F">
        <w:rPr>
          <w:rFonts w:ascii="Calibri" w:eastAsia="Calibri" w:hAnsi="Calibri" w:cs="Calibri"/>
          <w:highlight w:val="green"/>
        </w:rPr>
        <w:t>?</w:t>
      </w:r>
      <w:r w:rsidR="00C542D3" w:rsidRPr="7A0D560F">
        <w:rPr>
          <w:rFonts w:ascii="Calibri" w:eastAsia="Calibri" w:hAnsi="Calibri" w:cs="Calibri"/>
          <w:highlight w:val="green"/>
        </w:rPr>
        <w:t xml:space="preserve">  (3 points</w:t>
      </w:r>
      <w:r w:rsidR="00884FDA" w:rsidRPr="7A0D560F">
        <w:rPr>
          <w:rFonts w:ascii="Calibri" w:eastAsia="Calibri" w:hAnsi="Calibri" w:cs="Calibri"/>
          <w:highlight w:val="green"/>
        </w:rPr>
        <w:t>)</w:t>
      </w:r>
    </w:p>
    <w:p w14:paraId="44BFBD15" w14:textId="33663BBD" w:rsidR="00950A34" w:rsidRPr="00884FDA" w:rsidRDefault="00950A34" w:rsidP="00950A34">
      <w:pPr>
        <w:pStyle w:val="ListParagraph"/>
        <w:numPr>
          <w:ilvl w:val="0"/>
          <w:numId w:val="5"/>
        </w:numPr>
        <w:rPr>
          <w:rFonts w:eastAsiaTheme="minorEastAsia"/>
          <w:highlight w:val="red"/>
          <w:rPrChange w:id="1" w:author="Carpenter, Shana K [PSYCH]" w:date="2021-08-12T18:47:00Z">
            <w:rPr>
              <w:rFonts w:ascii="Calibri" w:eastAsia="Calibri" w:hAnsi="Calibri" w:cs="Calibri"/>
              <w:highlight w:val="red"/>
            </w:rPr>
          </w:rPrChange>
        </w:rPr>
      </w:pPr>
      <w:r w:rsidRPr="00581E0D">
        <w:rPr>
          <w:rFonts w:ascii="Calibri" w:eastAsia="Calibri" w:hAnsi="Calibri" w:cs="Calibri"/>
          <w:highlight w:val="red"/>
        </w:rPr>
        <w:t xml:space="preserve">Can people with latent tuberculosis spread the disease? </w:t>
      </w:r>
      <w:r w:rsidR="00C542D3">
        <w:rPr>
          <w:rFonts w:ascii="Calibri" w:eastAsia="Calibri" w:hAnsi="Calibri" w:cs="Calibri"/>
          <w:highlight w:val="red"/>
        </w:rPr>
        <w:t>(1 point)</w:t>
      </w:r>
    </w:p>
    <w:p w14:paraId="06F671E0" w14:textId="0ABBADB4" w:rsidR="00884FDA" w:rsidRPr="00884FDA" w:rsidRDefault="00884FDA" w:rsidP="30A33407">
      <w:pPr>
        <w:pStyle w:val="ListParagraph"/>
        <w:numPr>
          <w:ilvl w:val="0"/>
          <w:numId w:val="5"/>
        </w:numPr>
        <w:rPr>
          <w:rFonts w:eastAsiaTheme="minorEastAsia"/>
          <w:highlight w:val="green"/>
        </w:rPr>
      </w:pPr>
      <w:r w:rsidRPr="7A0D560F">
        <w:rPr>
          <w:rFonts w:ascii="Calibri" w:eastAsia="Calibri" w:hAnsi="Calibri" w:cs="Calibri"/>
          <w:highlight w:val="green"/>
        </w:rPr>
        <w:t>How is tuberculosis spread through the air?</w:t>
      </w:r>
      <w:r w:rsidR="00C542D3" w:rsidRPr="7A0D560F">
        <w:rPr>
          <w:rFonts w:ascii="Calibri" w:eastAsia="Calibri" w:hAnsi="Calibri" w:cs="Calibri"/>
          <w:highlight w:val="green"/>
        </w:rPr>
        <w:t xml:space="preserve">  (3 points)</w:t>
      </w:r>
    </w:p>
    <w:p w14:paraId="61DF2F16" w14:textId="77777777" w:rsidR="0014501B" w:rsidRPr="00581E0D" w:rsidRDefault="0014501B" w:rsidP="00581E0D">
      <w:pPr>
        <w:rPr>
          <w:rFonts w:eastAsiaTheme="minorEastAsia"/>
        </w:rPr>
      </w:pPr>
    </w:p>
    <w:p w14:paraId="5889270C" w14:textId="46E2285A" w:rsidR="00D46A79" w:rsidRDefault="00D46A79" w:rsidP="2303FE9C">
      <w:pPr>
        <w:rPr>
          <w:rFonts w:ascii="Calibri" w:eastAsia="Calibri" w:hAnsi="Calibri" w:cs="Calibri"/>
        </w:rPr>
      </w:pPr>
    </w:p>
    <w:p w14:paraId="0748AA82" w14:textId="5AA11392" w:rsidR="00D46A79" w:rsidRDefault="00581E0D" w:rsidP="2303FE9C">
      <w:pPr>
        <w:rPr>
          <w:rFonts w:ascii="Calibri" w:eastAsia="Calibri" w:hAnsi="Calibri" w:cs="Calibri"/>
        </w:rPr>
      </w:pPr>
      <w:r>
        <w:rPr>
          <w:rFonts w:ascii="Calibri" w:eastAsia="Calibri" w:hAnsi="Calibri" w:cs="Calibri"/>
        </w:rPr>
        <w:t>Yellow = percent</w:t>
      </w:r>
    </w:p>
    <w:p w14:paraId="7078A9BE" w14:textId="4D15EC2F" w:rsidR="00581E0D" w:rsidRDefault="00581E0D" w:rsidP="2303FE9C">
      <w:pPr>
        <w:rPr>
          <w:rFonts w:ascii="Calibri" w:eastAsia="Calibri" w:hAnsi="Calibri" w:cs="Calibri"/>
        </w:rPr>
      </w:pPr>
      <w:r>
        <w:rPr>
          <w:rFonts w:ascii="Calibri" w:eastAsia="Calibri" w:hAnsi="Calibri" w:cs="Calibri"/>
        </w:rPr>
        <w:t>Red = yes/no</w:t>
      </w:r>
    </w:p>
    <w:p w14:paraId="5D12A57B" w14:textId="3417E2DA" w:rsidR="00581E0D" w:rsidRDefault="00581E0D" w:rsidP="2303FE9C">
      <w:pPr>
        <w:rPr>
          <w:rFonts w:ascii="Calibri" w:eastAsia="Calibri" w:hAnsi="Calibri" w:cs="Calibri"/>
        </w:rPr>
      </w:pPr>
      <w:r>
        <w:rPr>
          <w:rFonts w:ascii="Calibri" w:eastAsia="Calibri" w:hAnsi="Calibri" w:cs="Calibri"/>
        </w:rPr>
        <w:t xml:space="preserve">Green = multi-part </w:t>
      </w:r>
    </w:p>
    <w:p w14:paraId="5E98CA2F" w14:textId="290AC7C2" w:rsidR="00D46A79" w:rsidRDefault="00D46A79" w:rsidP="2303FE9C">
      <w:pPr>
        <w:rPr>
          <w:rFonts w:ascii="Calibri" w:eastAsia="Calibri" w:hAnsi="Calibri" w:cs="Calibri"/>
        </w:rPr>
      </w:pPr>
    </w:p>
    <w:p w14:paraId="324F5593" w14:textId="1AFDE04C" w:rsidR="00D46A79" w:rsidRDefault="00D46A79" w:rsidP="2303FE9C">
      <w:pPr>
        <w:rPr>
          <w:rFonts w:ascii="Calibri" w:eastAsia="Calibri" w:hAnsi="Calibri" w:cs="Calibri"/>
        </w:rPr>
      </w:pPr>
    </w:p>
    <w:p w14:paraId="01F4FB7D" w14:textId="369E1DC0" w:rsidR="00D46A79" w:rsidRDefault="00D46A79" w:rsidP="2303FE9C">
      <w:pPr>
        <w:rPr>
          <w:rFonts w:ascii="Calibri" w:eastAsia="Calibri" w:hAnsi="Calibri" w:cs="Calibri"/>
        </w:rPr>
      </w:pPr>
    </w:p>
    <w:p w14:paraId="0167F38E" w14:textId="3004A01B" w:rsidR="00D46A79" w:rsidRDefault="00D46A79" w:rsidP="2303FE9C">
      <w:pPr>
        <w:rPr>
          <w:rFonts w:ascii="Calibri" w:eastAsia="Calibri" w:hAnsi="Calibri" w:cs="Calibri"/>
        </w:rPr>
      </w:pPr>
    </w:p>
    <w:p w14:paraId="23140735" w14:textId="7F50BF20" w:rsidR="00D46A79" w:rsidRDefault="00D46A79" w:rsidP="2303FE9C">
      <w:pPr>
        <w:rPr>
          <w:rFonts w:ascii="Calibri" w:eastAsia="Calibri" w:hAnsi="Calibri" w:cs="Calibri"/>
        </w:rPr>
      </w:pPr>
    </w:p>
    <w:p w14:paraId="1C150C7B" w14:textId="17BD0949" w:rsidR="00D46A79" w:rsidRDefault="00D46A79" w:rsidP="2303FE9C">
      <w:pPr>
        <w:rPr>
          <w:rFonts w:ascii="Calibri" w:eastAsia="Calibri" w:hAnsi="Calibri" w:cs="Calibri"/>
        </w:rPr>
      </w:pPr>
    </w:p>
    <w:p w14:paraId="5622FAD6" w14:textId="1F28507D" w:rsidR="00D46A79" w:rsidRDefault="00D46A79" w:rsidP="2303FE9C">
      <w:pPr>
        <w:rPr>
          <w:rFonts w:ascii="Calibri" w:eastAsia="Calibri" w:hAnsi="Calibri" w:cs="Calibri"/>
        </w:rPr>
      </w:pPr>
    </w:p>
    <w:p w14:paraId="4936AD4F" w14:textId="094BA024" w:rsidR="00D46A79" w:rsidRDefault="00D46A79" w:rsidP="2303FE9C">
      <w:pPr>
        <w:rPr>
          <w:rFonts w:ascii="Calibri" w:eastAsia="Calibri" w:hAnsi="Calibri" w:cs="Calibri"/>
        </w:rPr>
      </w:pPr>
    </w:p>
    <w:p w14:paraId="156A0528" w14:textId="6615D4E9" w:rsidR="00D46A79" w:rsidRDefault="00D46A79" w:rsidP="2303FE9C">
      <w:pPr>
        <w:rPr>
          <w:rFonts w:ascii="Calibri" w:eastAsia="Calibri" w:hAnsi="Calibri" w:cs="Calibri"/>
        </w:rPr>
      </w:pPr>
    </w:p>
    <w:p w14:paraId="5371D24B" w14:textId="4270C4B8" w:rsidR="7A0D560F" w:rsidRDefault="7A0D560F" w:rsidP="7A0D560F">
      <w:pPr>
        <w:rPr>
          <w:rFonts w:ascii="Calibri" w:eastAsia="Calibri" w:hAnsi="Calibri" w:cs="Calibri"/>
        </w:rPr>
      </w:pPr>
    </w:p>
    <w:p w14:paraId="5C1F617F" w14:textId="5EA453B0" w:rsidR="00D46A79" w:rsidRDefault="00D46A79" w:rsidP="2303FE9C">
      <w:pPr>
        <w:rPr>
          <w:rFonts w:ascii="Calibri" w:eastAsia="Calibri" w:hAnsi="Calibri" w:cs="Calibri"/>
        </w:rPr>
      </w:pPr>
    </w:p>
    <w:p w14:paraId="14A72F18" w14:textId="50C18CF0" w:rsidR="00D46A79" w:rsidRDefault="00D46A79" w:rsidP="2303FE9C">
      <w:pPr>
        <w:rPr>
          <w:rFonts w:ascii="Calibri" w:eastAsia="Calibri" w:hAnsi="Calibri" w:cs="Calibri"/>
        </w:rPr>
      </w:pPr>
    </w:p>
    <w:p w14:paraId="3A63BBE6" w14:textId="378184EF" w:rsidR="00D46A79" w:rsidRDefault="00D46A79" w:rsidP="30A33407">
      <w:pPr>
        <w:rPr>
          <w:rFonts w:ascii="Calibri" w:eastAsia="Calibri" w:hAnsi="Calibri" w:cs="Calibri"/>
        </w:rPr>
      </w:pPr>
    </w:p>
    <w:p w14:paraId="1F633364" w14:textId="2407752C" w:rsidR="3319F0FA" w:rsidRDefault="3319F0FA" w:rsidP="3319F0FA">
      <w:pPr>
        <w:rPr>
          <w:rFonts w:ascii="Calibri" w:eastAsia="Calibri" w:hAnsi="Calibri" w:cs="Calibri"/>
        </w:rPr>
      </w:pPr>
    </w:p>
    <w:p w14:paraId="2ACAD214" w14:textId="295073B2" w:rsidR="00D46A79" w:rsidRDefault="60564300" w:rsidP="2303FE9C">
      <w:pPr>
        <w:rPr>
          <w:rFonts w:ascii="Calibri" w:eastAsia="Calibri" w:hAnsi="Calibri" w:cs="Calibri"/>
        </w:rPr>
      </w:pPr>
      <w:r w:rsidRPr="2303FE9C">
        <w:rPr>
          <w:rFonts w:ascii="Calibri" w:eastAsia="Calibri" w:hAnsi="Calibri" w:cs="Calibri"/>
        </w:rPr>
        <w:t xml:space="preserve">Gates Foundation text. Targeted sentences are underlined: </w:t>
      </w:r>
    </w:p>
    <w:p w14:paraId="06092136" w14:textId="5BF02477" w:rsidR="00D46A79" w:rsidRDefault="00D46A79" w:rsidP="2303FE9C">
      <w:pPr>
        <w:rPr>
          <w:rFonts w:ascii="Calibri" w:eastAsia="Calibri" w:hAnsi="Calibri" w:cs="Calibri"/>
        </w:rPr>
      </w:pPr>
    </w:p>
    <w:p w14:paraId="0C5665CC" w14:textId="77777777" w:rsidR="000F58AE" w:rsidRDefault="60564300" w:rsidP="30A33407">
      <w:pPr>
        <w:ind w:firstLine="720"/>
        <w:rPr>
          <w:rFonts w:ascii="Calibri" w:eastAsia="Calibri" w:hAnsi="Calibri" w:cs="Calibri"/>
        </w:rPr>
      </w:pPr>
      <w:r w:rsidRPr="3319F0FA">
        <w:rPr>
          <w:rFonts w:ascii="Calibri" w:eastAsia="Calibri" w:hAnsi="Calibri" w:cs="Calibri"/>
        </w:rPr>
        <w:t xml:space="preserve">The Bill &amp; Melinda Gates Foundation has quickly become a major influence upon global health. The approximately $800 million that the foundation gives every year for global health initiatives approaches the annual budget of the United Nations World Health Organization. The Gates Foundation has been particularly active in promoting the development and administration of vaccines. </w:t>
      </w:r>
      <w:r w:rsidRPr="3319F0FA">
        <w:rPr>
          <w:rFonts w:ascii="Calibri" w:eastAsia="Calibri" w:hAnsi="Calibri" w:cs="Calibri"/>
          <w:b/>
          <w:bCs/>
          <w:u w:val="single"/>
        </w:rPr>
        <w:t>The foundation currently provides 17% of the global budget for the attempted eradication of polio</w:t>
      </w:r>
      <w:r w:rsidRPr="3319F0FA">
        <w:rPr>
          <w:rFonts w:ascii="Calibri" w:eastAsia="Calibri" w:hAnsi="Calibri" w:cs="Calibri"/>
        </w:rPr>
        <w:t xml:space="preserve">. The Gates Foundation has also been a strong supporter of new tuberculosis vaccine development. These efforts demonstrate the role that philanthropy can play in eliminating disease. </w:t>
      </w:r>
    </w:p>
    <w:p w14:paraId="654DA568" w14:textId="77777777" w:rsidR="000F58AE" w:rsidRDefault="60564300" w:rsidP="3319F0FA">
      <w:pPr>
        <w:ind w:firstLine="720"/>
        <w:rPr>
          <w:rFonts w:ascii="Calibri" w:eastAsia="Calibri" w:hAnsi="Calibri" w:cs="Calibri"/>
          <w:b/>
          <w:bCs/>
          <w:u w:val="single"/>
        </w:rPr>
      </w:pPr>
      <w:r w:rsidRPr="3319F0FA">
        <w:rPr>
          <w:rFonts w:ascii="Calibri" w:eastAsia="Calibri" w:hAnsi="Calibri" w:cs="Calibri"/>
        </w:rPr>
        <w:t xml:space="preserve">Diseases like polio and tuberculosis have affected man since prehistory. Polio, sometimes called infantile paralysis, is an acute viral infectious disease that spreads easily through human-to-human contact. Although around 90% of polio infections cause no symptoms at all, in a small minority of cases the virus enters the central nervous system and causes acute paralysis. Tuberculosis (TB) is an </w:t>
      </w:r>
      <w:proofErr w:type="gramStart"/>
      <w:r w:rsidRPr="3319F0FA">
        <w:rPr>
          <w:rFonts w:ascii="Calibri" w:eastAsia="Calibri" w:hAnsi="Calibri" w:cs="Calibri"/>
        </w:rPr>
        <w:t>often deadly</w:t>
      </w:r>
      <w:proofErr w:type="gramEnd"/>
      <w:r w:rsidRPr="3319F0FA">
        <w:rPr>
          <w:rFonts w:ascii="Calibri" w:eastAsia="Calibri" w:hAnsi="Calibri" w:cs="Calibri"/>
        </w:rPr>
        <w:t xml:space="preserve"> infectious disease caused by mycobacteria, mainly Mycobacterium tuberculosis. </w:t>
      </w:r>
      <w:r w:rsidRPr="3319F0FA">
        <w:rPr>
          <w:rFonts w:ascii="Calibri" w:eastAsia="Calibri" w:hAnsi="Calibri" w:cs="Calibri"/>
          <w:b/>
          <w:bCs/>
          <w:u w:val="single"/>
        </w:rPr>
        <w:t xml:space="preserve">The classic symptoms of TB are a chronic cough with blood-tinged sputum, fever, night sweats, and weight loss. </w:t>
      </w:r>
    </w:p>
    <w:p w14:paraId="288EB956" w14:textId="77777777" w:rsidR="000F58AE" w:rsidRDefault="60564300" w:rsidP="000F58AE">
      <w:pPr>
        <w:ind w:firstLine="720"/>
        <w:rPr>
          <w:rFonts w:ascii="Calibri" w:eastAsia="Calibri" w:hAnsi="Calibri" w:cs="Calibri"/>
        </w:rPr>
      </w:pPr>
      <w:r w:rsidRPr="3319F0FA">
        <w:rPr>
          <w:rFonts w:ascii="Calibri" w:eastAsia="Calibri" w:hAnsi="Calibri" w:cs="Calibri"/>
          <w:u w:val="single"/>
        </w:rPr>
        <w:t>I</w:t>
      </w:r>
      <w:r w:rsidRPr="3319F0FA">
        <w:rPr>
          <w:rFonts w:ascii="Calibri" w:eastAsia="Calibri" w:hAnsi="Calibri" w:cs="Calibri"/>
        </w:rPr>
        <w:t xml:space="preserve">n endemic areas, wild polioviruses can infect virtually the entire human population. </w:t>
      </w:r>
      <w:r w:rsidRPr="3319F0FA">
        <w:rPr>
          <w:rFonts w:ascii="Calibri" w:eastAsia="Calibri" w:hAnsi="Calibri" w:cs="Calibri"/>
          <w:b/>
          <w:bCs/>
          <w:u w:val="single"/>
        </w:rPr>
        <w:t>Tuberculosis is spread through the air when people who have the disease cough, sneeze, or spit.</w:t>
      </w:r>
      <w:r w:rsidRPr="3319F0FA">
        <w:rPr>
          <w:rFonts w:ascii="Calibri" w:eastAsia="Calibri" w:hAnsi="Calibri" w:cs="Calibri"/>
        </w:rPr>
        <w:t xml:space="preserve"> One third of the world’s current population have been infected with M. tuberculosis. </w:t>
      </w:r>
      <w:r w:rsidRPr="3319F0FA">
        <w:rPr>
          <w:rFonts w:ascii="Calibri" w:eastAsia="Calibri" w:hAnsi="Calibri" w:cs="Calibri"/>
          <w:b/>
          <w:bCs/>
          <w:u w:val="single"/>
        </w:rPr>
        <w:t>New infections occur at a rate of one per second, but only 10% of these cases will develop into active TB</w:t>
      </w:r>
      <w:r w:rsidRPr="3319F0FA">
        <w:rPr>
          <w:rFonts w:ascii="Calibri" w:eastAsia="Calibri" w:hAnsi="Calibri" w:cs="Calibri"/>
          <w:b/>
          <w:bCs/>
        </w:rPr>
        <w:t>.</w:t>
      </w:r>
      <w:r w:rsidRPr="3319F0FA">
        <w:rPr>
          <w:rFonts w:ascii="Calibri" w:eastAsia="Calibri" w:hAnsi="Calibri" w:cs="Calibri"/>
        </w:rPr>
        <w:t xml:space="preserve"> The Gates Foundation and other non-governmental organizations recognize that vaccination holds the key to preventing the rapid transmission of infectious diseases. Once a vast majority of people are vaccinated, it is much more difficult for an outbreak of a disease to occur or for the disease to spread. This effect is called “herd immunity.” </w:t>
      </w:r>
      <w:r w:rsidRPr="3319F0FA">
        <w:rPr>
          <w:rFonts w:ascii="Calibri" w:eastAsia="Calibri" w:hAnsi="Calibri" w:cs="Calibri"/>
          <w:b/>
          <w:bCs/>
          <w:u w:val="single"/>
        </w:rPr>
        <w:t>Widespread vaccination led to the eradication of polio in the Americas and Europe, but polio is still endemic to Nigeria, India, Pakistan, and Afghanistan</w:t>
      </w:r>
      <w:r w:rsidRPr="3319F0FA">
        <w:rPr>
          <w:rFonts w:ascii="Calibri" w:eastAsia="Calibri" w:hAnsi="Calibri" w:cs="Calibri"/>
          <w:b/>
          <w:bCs/>
        </w:rPr>
        <w:t xml:space="preserve">. </w:t>
      </w:r>
    </w:p>
    <w:p w14:paraId="5C7753AE" w14:textId="77777777" w:rsidR="000F58AE" w:rsidRDefault="60564300" w:rsidP="000F58AE">
      <w:pPr>
        <w:ind w:firstLine="720"/>
        <w:rPr>
          <w:rFonts w:ascii="Calibri" w:eastAsia="Calibri" w:hAnsi="Calibri" w:cs="Calibri"/>
        </w:rPr>
      </w:pPr>
      <w:r w:rsidRPr="3319F0FA">
        <w:rPr>
          <w:rFonts w:ascii="Calibri" w:eastAsia="Calibri" w:hAnsi="Calibri" w:cs="Calibri"/>
        </w:rPr>
        <w:t xml:space="preserve">The “herd immunity” provided by vaccination is less costly and more effective at stopping the spread of disease than conventional measures like quarantine. </w:t>
      </w:r>
      <w:r w:rsidRPr="3319F0FA">
        <w:rPr>
          <w:rFonts w:ascii="Calibri" w:eastAsia="Calibri" w:hAnsi="Calibri" w:cs="Calibri"/>
          <w:b/>
          <w:bCs/>
          <w:u w:val="single"/>
        </w:rPr>
        <w:t>Only people with active, not latent, TB can transmit the disease</w:t>
      </w:r>
      <w:r w:rsidRPr="3319F0FA">
        <w:rPr>
          <w:rFonts w:ascii="Calibri" w:eastAsia="Calibri" w:hAnsi="Calibri" w:cs="Calibri"/>
          <w:b/>
          <w:bCs/>
        </w:rPr>
        <w:t>.</w:t>
      </w:r>
      <w:r w:rsidRPr="3319F0FA">
        <w:rPr>
          <w:rFonts w:ascii="Calibri" w:eastAsia="Calibri" w:hAnsi="Calibri" w:cs="Calibri"/>
        </w:rPr>
        <w:t xml:space="preserve"> The chain of transmission for TB can be broken by isolating patients with active disease and starting effective antibiotic treatment. Historically, quarantine has been less successful in preventing the spread of polio. </w:t>
      </w:r>
    </w:p>
    <w:p w14:paraId="054BCCB9" w14:textId="77777777" w:rsidR="000F58AE" w:rsidRDefault="60564300" w:rsidP="3319F0FA">
      <w:pPr>
        <w:ind w:firstLine="720"/>
        <w:rPr>
          <w:rFonts w:ascii="Calibri" w:eastAsia="Calibri" w:hAnsi="Calibri" w:cs="Calibri"/>
          <w:b/>
          <w:bCs/>
          <w:u w:val="single"/>
        </w:rPr>
      </w:pPr>
      <w:r w:rsidRPr="3319F0FA">
        <w:rPr>
          <w:rFonts w:ascii="Calibri" w:eastAsia="Calibri" w:hAnsi="Calibri" w:cs="Calibri"/>
        </w:rPr>
        <w:t xml:space="preserve">The Gates Foundation’s focus on vaccination is also critical since many diseases cannot be successfully treated by conventional antibiotics. </w:t>
      </w:r>
      <w:r w:rsidRPr="3319F0FA">
        <w:rPr>
          <w:rFonts w:ascii="Calibri" w:eastAsia="Calibri" w:hAnsi="Calibri" w:cs="Calibri"/>
          <w:b/>
          <w:bCs/>
          <w:u w:val="single"/>
        </w:rPr>
        <w:t>Treatment for active TB requires a long-term course of two antibiotics to kill the bacteria.</w:t>
      </w:r>
      <w:r w:rsidRPr="3319F0FA">
        <w:rPr>
          <w:rFonts w:ascii="Calibri" w:eastAsia="Calibri" w:hAnsi="Calibri" w:cs="Calibri"/>
          <w:b/>
          <w:bCs/>
        </w:rPr>
        <w:t xml:space="preserve"> </w:t>
      </w:r>
      <w:r w:rsidRPr="3319F0FA">
        <w:rPr>
          <w:rFonts w:ascii="Calibri" w:eastAsia="Calibri" w:hAnsi="Calibri" w:cs="Calibri"/>
        </w:rPr>
        <w:t>Antibiotic resistance is a growing problem in (extensively) multi-drug-resistant tuberculosis</w:t>
      </w:r>
      <w:r w:rsidRPr="3319F0FA">
        <w:rPr>
          <w:rFonts w:ascii="Calibri" w:eastAsia="Calibri" w:hAnsi="Calibri" w:cs="Calibri"/>
          <w:u w:val="single"/>
        </w:rPr>
        <w:t xml:space="preserve">. </w:t>
      </w:r>
      <w:r w:rsidRPr="3319F0FA">
        <w:rPr>
          <w:rFonts w:ascii="Calibri" w:eastAsia="Calibri" w:hAnsi="Calibri" w:cs="Calibri"/>
          <w:b/>
          <w:bCs/>
          <w:u w:val="single"/>
        </w:rPr>
        <w:t>Polio has no cure.</w:t>
      </w:r>
      <w:r w:rsidRPr="3319F0FA">
        <w:rPr>
          <w:rFonts w:ascii="Calibri" w:eastAsia="Calibri" w:hAnsi="Calibri" w:cs="Calibri"/>
        </w:rPr>
        <w:t xml:space="preserve"> The focus of modern treatment has been on providing relief of symptoms and preventing complications. </w:t>
      </w:r>
      <w:r w:rsidRPr="3319F0FA">
        <w:rPr>
          <w:rFonts w:ascii="Calibri" w:eastAsia="Calibri" w:hAnsi="Calibri" w:cs="Calibri"/>
          <w:b/>
          <w:bCs/>
          <w:u w:val="single"/>
        </w:rPr>
        <w:t>Supportive measures include antibiotics to prevent infections in weakened muscles, analgesics for pain, moderate exercise, and a nutritious diet.</w:t>
      </w:r>
      <w:r w:rsidRPr="3319F0FA">
        <w:rPr>
          <w:rFonts w:ascii="Calibri" w:eastAsia="Calibri" w:hAnsi="Calibri" w:cs="Calibri"/>
          <w:b/>
          <w:bCs/>
        </w:rPr>
        <w:t xml:space="preserve"> </w:t>
      </w:r>
    </w:p>
    <w:p w14:paraId="196C2E01" w14:textId="6262D9D6" w:rsidR="00D46A79" w:rsidRDefault="60564300" w:rsidP="000F58AE">
      <w:pPr>
        <w:ind w:firstLine="720"/>
        <w:rPr>
          <w:rFonts w:ascii="Calibri" w:eastAsia="Calibri" w:hAnsi="Calibri" w:cs="Calibri"/>
        </w:rPr>
      </w:pPr>
      <w:r w:rsidRPr="3319F0FA">
        <w:rPr>
          <w:rFonts w:ascii="Calibri" w:eastAsia="Calibri" w:hAnsi="Calibri" w:cs="Calibri"/>
        </w:rPr>
        <w:lastRenderedPageBreak/>
        <w:t xml:space="preserve">When effective vaccines are available, non-governmental organizations should focus on increasing rates of vaccination. </w:t>
      </w:r>
      <w:r w:rsidRPr="3319F0FA">
        <w:rPr>
          <w:rFonts w:ascii="Calibri" w:eastAsia="Calibri" w:hAnsi="Calibri" w:cs="Calibri"/>
          <w:b/>
          <w:bCs/>
          <w:u w:val="single"/>
        </w:rPr>
        <w:t>Thanks to the polio vaccines developed by Jonas Salk in 1952 and Albert Sabin in 1962, the global number of polio cases per year has dropped from many hundreds of thousands to around a thousand.</w:t>
      </w:r>
      <w:r w:rsidRPr="3319F0FA">
        <w:rPr>
          <w:rFonts w:ascii="Calibri" w:eastAsia="Calibri" w:hAnsi="Calibri" w:cs="Calibri"/>
          <w:b/>
          <w:bCs/>
        </w:rPr>
        <w:t xml:space="preserve"> </w:t>
      </w:r>
      <w:r w:rsidRPr="3319F0FA">
        <w:rPr>
          <w:rFonts w:ascii="Calibri" w:eastAsia="Calibri" w:hAnsi="Calibri" w:cs="Calibri"/>
        </w:rPr>
        <w:t>Many countries use the Bacillus Calmette–</w:t>
      </w:r>
      <w:proofErr w:type="spellStart"/>
      <w:r w:rsidRPr="3319F0FA">
        <w:rPr>
          <w:rFonts w:ascii="Calibri" w:eastAsia="Calibri" w:hAnsi="Calibri" w:cs="Calibri"/>
        </w:rPr>
        <w:t>Guérin</w:t>
      </w:r>
      <w:proofErr w:type="spellEnd"/>
      <w:r w:rsidRPr="3319F0FA">
        <w:rPr>
          <w:rFonts w:ascii="Calibri" w:eastAsia="Calibri" w:hAnsi="Calibri" w:cs="Calibri"/>
        </w:rPr>
        <w:t xml:space="preserve"> (BCG) vaccine as part of their TB control programs, especially for infants. Unfortunately, BCG does not reliably protect adults</w:t>
      </w:r>
      <w:r w:rsidRPr="3319F0FA">
        <w:rPr>
          <w:rFonts w:ascii="Calibri" w:eastAsia="Calibri" w:hAnsi="Calibri" w:cs="Calibri"/>
          <w:u w:val="single"/>
        </w:rPr>
        <w:t>.</w:t>
      </w:r>
      <w:r w:rsidRPr="3319F0FA">
        <w:rPr>
          <w:rFonts w:ascii="Calibri" w:eastAsia="Calibri" w:hAnsi="Calibri" w:cs="Calibri"/>
        </w:rPr>
        <w:t xml:space="preserve"> For this reason, the Gates Foundation recently announced a $200 million grant to the Aeras Global TB Vaccine Foundation for clinical trials on up to six different TB vaccine candidates currently in the pipeline. Since the oral polio vaccine is both highly effective and cheap (about $0.10), polio eradication efforts focus on basic health infrastructure and vaccine distribution. </w:t>
      </w:r>
    </w:p>
    <w:p w14:paraId="2C078E63" w14:textId="5B49D7E2" w:rsidR="00D46A79" w:rsidRDefault="60564300" w:rsidP="000F58AE">
      <w:pPr>
        <w:ind w:firstLine="720"/>
        <w:rPr>
          <w:rFonts w:ascii="Calibri" w:eastAsia="Calibri" w:hAnsi="Calibri" w:cs="Calibri"/>
        </w:rPr>
      </w:pPr>
      <w:r w:rsidRPr="3319F0FA">
        <w:rPr>
          <w:rFonts w:ascii="Calibri" w:eastAsia="Calibri" w:hAnsi="Calibri" w:cs="Calibri"/>
        </w:rPr>
        <w:t>The scale of the Gates Foundation and the way it seeks to apply business techniques to giving allows it to play a powerful role in the global health movement. This new approach to philanthropy has been dubbed “</w:t>
      </w:r>
      <w:proofErr w:type="spellStart"/>
      <w:r w:rsidRPr="3319F0FA">
        <w:rPr>
          <w:rFonts w:ascii="Calibri" w:eastAsia="Calibri" w:hAnsi="Calibri" w:cs="Calibri"/>
        </w:rPr>
        <w:t>philanthrocapitalism</w:t>
      </w:r>
      <w:proofErr w:type="spellEnd"/>
      <w:r w:rsidRPr="3319F0FA">
        <w:rPr>
          <w:rFonts w:ascii="Calibri" w:eastAsia="Calibri" w:hAnsi="Calibri" w:cs="Calibri"/>
        </w:rPr>
        <w:t>.” “</w:t>
      </w:r>
      <w:proofErr w:type="spellStart"/>
      <w:r w:rsidRPr="3319F0FA">
        <w:rPr>
          <w:rFonts w:ascii="Calibri" w:eastAsia="Calibri" w:hAnsi="Calibri" w:cs="Calibri"/>
        </w:rPr>
        <w:t>Philanthrocapitalism</w:t>
      </w:r>
      <w:proofErr w:type="spellEnd"/>
      <w:r w:rsidRPr="3319F0FA">
        <w:rPr>
          <w:rFonts w:ascii="Calibri" w:eastAsia="Calibri" w:hAnsi="Calibri" w:cs="Calibri"/>
        </w:rPr>
        <w:t>,” or venture philanthropy, takes concepts and techniques from venture capital finance and high technology business management and applies them to problems like the spread of disease in developing countries</w:t>
      </w:r>
      <w:r w:rsidRPr="3319F0FA">
        <w:rPr>
          <w:rFonts w:ascii="Calibri" w:eastAsia="Calibri" w:hAnsi="Calibri" w:cs="Calibri"/>
          <w:u w:val="single"/>
        </w:rPr>
        <w:t>.</w:t>
      </w:r>
      <w:r w:rsidRPr="3319F0FA">
        <w:rPr>
          <w:rFonts w:ascii="Calibri" w:eastAsia="Calibri" w:hAnsi="Calibri" w:cs="Calibri"/>
        </w:rPr>
        <w:t xml:space="preserve"> Hopefully, funding from organizations like the Gates Foundation will lead to the eradication of diseases like polio and TB</w:t>
      </w:r>
    </w:p>
    <w:p w14:paraId="5F12C932" w14:textId="368BDD41" w:rsidR="3319F0FA" w:rsidRDefault="3319F0FA" w:rsidP="3319F0FA">
      <w:pPr>
        <w:ind w:firstLine="720"/>
        <w:rPr>
          <w:rFonts w:ascii="Calibri" w:eastAsia="Calibri" w:hAnsi="Calibri" w:cs="Calibri"/>
        </w:rPr>
      </w:pPr>
    </w:p>
    <w:p w14:paraId="6DF08ACF" w14:textId="6DDAA99C" w:rsidR="4325FB3E" w:rsidRDefault="4325FB3E" w:rsidP="3319F0FA">
      <w:pPr>
        <w:rPr>
          <w:rFonts w:ascii="Calibri" w:eastAsia="Calibri" w:hAnsi="Calibri" w:cs="Calibri"/>
        </w:rPr>
      </w:pPr>
    </w:p>
    <w:sectPr w:rsidR="4325F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8BC"/>
    <w:multiLevelType w:val="hybridMultilevel"/>
    <w:tmpl w:val="FFFFFFFF"/>
    <w:lvl w:ilvl="0" w:tplc="643CCA62">
      <w:start w:val="1"/>
      <w:numFmt w:val="decimal"/>
      <w:lvlText w:val="%1."/>
      <w:lvlJc w:val="left"/>
      <w:pPr>
        <w:ind w:left="720" w:hanging="360"/>
      </w:pPr>
    </w:lvl>
    <w:lvl w:ilvl="1" w:tplc="AA1EC7D6">
      <w:start w:val="1"/>
      <w:numFmt w:val="lowerLetter"/>
      <w:lvlText w:val="%2."/>
      <w:lvlJc w:val="left"/>
      <w:pPr>
        <w:ind w:left="1440" w:hanging="360"/>
      </w:pPr>
    </w:lvl>
    <w:lvl w:ilvl="2" w:tplc="00A65B00">
      <w:start w:val="1"/>
      <w:numFmt w:val="lowerRoman"/>
      <w:lvlText w:val="%3."/>
      <w:lvlJc w:val="right"/>
      <w:pPr>
        <w:ind w:left="2160" w:hanging="180"/>
      </w:pPr>
    </w:lvl>
    <w:lvl w:ilvl="3" w:tplc="8E68B642">
      <w:start w:val="1"/>
      <w:numFmt w:val="decimal"/>
      <w:lvlText w:val="%4."/>
      <w:lvlJc w:val="left"/>
      <w:pPr>
        <w:ind w:left="2880" w:hanging="360"/>
      </w:pPr>
    </w:lvl>
    <w:lvl w:ilvl="4" w:tplc="9880DB74">
      <w:start w:val="1"/>
      <w:numFmt w:val="lowerLetter"/>
      <w:lvlText w:val="%5."/>
      <w:lvlJc w:val="left"/>
      <w:pPr>
        <w:ind w:left="3600" w:hanging="360"/>
      </w:pPr>
    </w:lvl>
    <w:lvl w:ilvl="5" w:tplc="846EE04C">
      <w:start w:val="1"/>
      <w:numFmt w:val="lowerRoman"/>
      <w:lvlText w:val="%6."/>
      <w:lvlJc w:val="right"/>
      <w:pPr>
        <w:ind w:left="4320" w:hanging="180"/>
      </w:pPr>
    </w:lvl>
    <w:lvl w:ilvl="6" w:tplc="76D4110E">
      <w:start w:val="1"/>
      <w:numFmt w:val="decimal"/>
      <w:lvlText w:val="%7."/>
      <w:lvlJc w:val="left"/>
      <w:pPr>
        <w:ind w:left="5040" w:hanging="360"/>
      </w:pPr>
    </w:lvl>
    <w:lvl w:ilvl="7" w:tplc="AF34FAB0">
      <w:start w:val="1"/>
      <w:numFmt w:val="lowerLetter"/>
      <w:lvlText w:val="%8."/>
      <w:lvlJc w:val="left"/>
      <w:pPr>
        <w:ind w:left="5760" w:hanging="360"/>
      </w:pPr>
    </w:lvl>
    <w:lvl w:ilvl="8" w:tplc="C26C3558">
      <w:start w:val="1"/>
      <w:numFmt w:val="lowerRoman"/>
      <w:lvlText w:val="%9."/>
      <w:lvlJc w:val="right"/>
      <w:pPr>
        <w:ind w:left="6480" w:hanging="180"/>
      </w:pPr>
    </w:lvl>
  </w:abstractNum>
  <w:abstractNum w:abstractNumId="1" w15:restartNumberingAfterBreak="0">
    <w:nsid w:val="1F023FA8"/>
    <w:multiLevelType w:val="hybridMultilevel"/>
    <w:tmpl w:val="8F04F390"/>
    <w:lvl w:ilvl="0" w:tplc="9CD631D2">
      <w:start w:val="1"/>
      <w:numFmt w:val="decimal"/>
      <w:lvlText w:val="%1."/>
      <w:lvlJc w:val="left"/>
      <w:pPr>
        <w:ind w:left="720" w:hanging="360"/>
      </w:pPr>
    </w:lvl>
    <w:lvl w:ilvl="1" w:tplc="8D2C4B84">
      <w:start w:val="1"/>
      <w:numFmt w:val="lowerLetter"/>
      <w:lvlText w:val="%2."/>
      <w:lvlJc w:val="left"/>
      <w:pPr>
        <w:ind w:left="1440" w:hanging="360"/>
      </w:pPr>
    </w:lvl>
    <w:lvl w:ilvl="2" w:tplc="569C11C2">
      <w:start w:val="1"/>
      <w:numFmt w:val="lowerRoman"/>
      <w:lvlText w:val="%3."/>
      <w:lvlJc w:val="right"/>
      <w:pPr>
        <w:ind w:left="2160" w:hanging="180"/>
      </w:pPr>
    </w:lvl>
    <w:lvl w:ilvl="3" w:tplc="B97C7098">
      <w:start w:val="1"/>
      <w:numFmt w:val="decimal"/>
      <w:lvlText w:val="%4."/>
      <w:lvlJc w:val="left"/>
      <w:pPr>
        <w:ind w:left="2880" w:hanging="360"/>
      </w:pPr>
    </w:lvl>
    <w:lvl w:ilvl="4" w:tplc="EF10C5DA">
      <w:start w:val="1"/>
      <w:numFmt w:val="lowerLetter"/>
      <w:lvlText w:val="%5."/>
      <w:lvlJc w:val="left"/>
      <w:pPr>
        <w:ind w:left="3600" w:hanging="360"/>
      </w:pPr>
    </w:lvl>
    <w:lvl w:ilvl="5" w:tplc="D49AC318">
      <w:start w:val="1"/>
      <w:numFmt w:val="lowerRoman"/>
      <w:lvlText w:val="%6."/>
      <w:lvlJc w:val="right"/>
      <w:pPr>
        <w:ind w:left="4320" w:hanging="180"/>
      </w:pPr>
    </w:lvl>
    <w:lvl w:ilvl="6" w:tplc="081203B8">
      <w:start w:val="1"/>
      <w:numFmt w:val="decimal"/>
      <w:lvlText w:val="%7."/>
      <w:lvlJc w:val="left"/>
      <w:pPr>
        <w:ind w:left="5040" w:hanging="360"/>
      </w:pPr>
    </w:lvl>
    <w:lvl w:ilvl="7" w:tplc="0DB8C70A">
      <w:start w:val="1"/>
      <w:numFmt w:val="lowerLetter"/>
      <w:lvlText w:val="%8."/>
      <w:lvlJc w:val="left"/>
      <w:pPr>
        <w:ind w:left="5760" w:hanging="360"/>
      </w:pPr>
    </w:lvl>
    <w:lvl w:ilvl="8" w:tplc="701EBAE0">
      <w:start w:val="1"/>
      <w:numFmt w:val="lowerRoman"/>
      <w:lvlText w:val="%9."/>
      <w:lvlJc w:val="right"/>
      <w:pPr>
        <w:ind w:left="6480" w:hanging="180"/>
      </w:pPr>
    </w:lvl>
  </w:abstractNum>
  <w:abstractNum w:abstractNumId="2" w15:restartNumberingAfterBreak="0">
    <w:nsid w:val="37590C82"/>
    <w:multiLevelType w:val="hybridMultilevel"/>
    <w:tmpl w:val="FFFFFFFF"/>
    <w:lvl w:ilvl="0" w:tplc="F8848F22">
      <w:start w:val="1"/>
      <w:numFmt w:val="decimal"/>
      <w:lvlText w:val="%1."/>
      <w:lvlJc w:val="left"/>
      <w:pPr>
        <w:ind w:left="720" w:hanging="360"/>
      </w:pPr>
    </w:lvl>
    <w:lvl w:ilvl="1" w:tplc="6F2EAFB6">
      <w:start w:val="1"/>
      <w:numFmt w:val="lowerLetter"/>
      <w:lvlText w:val="%2."/>
      <w:lvlJc w:val="left"/>
      <w:pPr>
        <w:ind w:left="1440" w:hanging="360"/>
      </w:pPr>
    </w:lvl>
    <w:lvl w:ilvl="2" w:tplc="65E44CD0">
      <w:start w:val="1"/>
      <w:numFmt w:val="lowerRoman"/>
      <w:lvlText w:val="%3."/>
      <w:lvlJc w:val="right"/>
      <w:pPr>
        <w:ind w:left="2160" w:hanging="180"/>
      </w:pPr>
    </w:lvl>
    <w:lvl w:ilvl="3" w:tplc="51C2DD6A">
      <w:start w:val="1"/>
      <w:numFmt w:val="decimal"/>
      <w:lvlText w:val="%4."/>
      <w:lvlJc w:val="left"/>
      <w:pPr>
        <w:ind w:left="2880" w:hanging="360"/>
      </w:pPr>
    </w:lvl>
    <w:lvl w:ilvl="4" w:tplc="EFC4B066">
      <w:start w:val="1"/>
      <w:numFmt w:val="lowerLetter"/>
      <w:lvlText w:val="%5."/>
      <w:lvlJc w:val="left"/>
      <w:pPr>
        <w:ind w:left="3600" w:hanging="360"/>
      </w:pPr>
    </w:lvl>
    <w:lvl w:ilvl="5" w:tplc="D16465E4">
      <w:start w:val="1"/>
      <w:numFmt w:val="lowerRoman"/>
      <w:lvlText w:val="%6."/>
      <w:lvlJc w:val="right"/>
      <w:pPr>
        <w:ind w:left="4320" w:hanging="180"/>
      </w:pPr>
    </w:lvl>
    <w:lvl w:ilvl="6" w:tplc="541C126E">
      <w:start w:val="1"/>
      <w:numFmt w:val="decimal"/>
      <w:lvlText w:val="%7."/>
      <w:lvlJc w:val="left"/>
      <w:pPr>
        <w:ind w:left="5040" w:hanging="360"/>
      </w:pPr>
    </w:lvl>
    <w:lvl w:ilvl="7" w:tplc="43987F12">
      <w:start w:val="1"/>
      <w:numFmt w:val="lowerLetter"/>
      <w:lvlText w:val="%8."/>
      <w:lvlJc w:val="left"/>
      <w:pPr>
        <w:ind w:left="5760" w:hanging="360"/>
      </w:pPr>
    </w:lvl>
    <w:lvl w:ilvl="8" w:tplc="485ED240">
      <w:start w:val="1"/>
      <w:numFmt w:val="lowerRoman"/>
      <w:lvlText w:val="%9."/>
      <w:lvlJc w:val="right"/>
      <w:pPr>
        <w:ind w:left="6480" w:hanging="180"/>
      </w:pPr>
    </w:lvl>
  </w:abstractNum>
  <w:abstractNum w:abstractNumId="3" w15:restartNumberingAfterBreak="0">
    <w:nsid w:val="5A0C5068"/>
    <w:multiLevelType w:val="hybridMultilevel"/>
    <w:tmpl w:val="CA106CDA"/>
    <w:lvl w:ilvl="0" w:tplc="5282B756">
      <w:start w:val="1"/>
      <w:numFmt w:val="decimal"/>
      <w:lvlText w:val="%1."/>
      <w:lvlJc w:val="left"/>
      <w:pPr>
        <w:ind w:left="720" w:hanging="360"/>
      </w:pPr>
    </w:lvl>
    <w:lvl w:ilvl="1" w:tplc="11AEA9F6">
      <w:start w:val="1"/>
      <w:numFmt w:val="lowerLetter"/>
      <w:lvlText w:val="%2."/>
      <w:lvlJc w:val="left"/>
      <w:pPr>
        <w:ind w:left="1440" w:hanging="360"/>
      </w:pPr>
    </w:lvl>
    <w:lvl w:ilvl="2" w:tplc="D33ADC1E">
      <w:start w:val="1"/>
      <w:numFmt w:val="lowerRoman"/>
      <w:lvlText w:val="%3."/>
      <w:lvlJc w:val="right"/>
      <w:pPr>
        <w:ind w:left="2160" w:hanging="180"/>
      </w:pPr>
    </w:lvl>
    <w:lvl w:ilvl="3" w:tplc="1B804E98">
      <w:start w:val="1"/>
      <w:numFmt w:val="decimal"/>
      <w:lvlText w:val="%4."/>
      <w:lvlJc w:val="left"/>
      <w:pPr>
        <w:ind w:left="2880" w:hanging="360"/>
      </w:pPr>
    </w:lvl>
    <w:lvl w:ilvl="4" w:tplc="8EB2E904">
      <w:start w:val="1"/>
      <w:numFmt w:val="lowerLetter"/>
      <w:lvlText w:val="%5."/>
      <w:lvlJc w:val="left"/>
      <w:pPr>
        <w:ind w:left="3600" w:hanging="360"/>
      </w:pPr>
    </w:lvl>
    <w:lvl w:ilvl="5" w:tplc="F2FEC37E">
      <w:start w:val="1"/>
      <w:numFmt w:val="lowerRoman"/>
      <w:lvlText w:val="%6."/>
      <w:lvlJc w:val="right"/>
      <w:pPr>
        <w:ind w:left="4320" w:hanging="180"/>
      </w:pPr>
    </w:lvl>
    <w:lvl w:ilvl="6" w:tplc="6F00B076">
      <w:start w:val="1"/>
      <w:numFmt w:val="decimal"/>
      <w:lvlText w:val="%7."/>
      <w:lvlJc w:val="left"/>
      <w:pPr>
        <w:ind w:left="5040" w:hanging="360"/>
      </w:pPr>
    </w:lvl>
    <w:lvl w:ilvl="7" w:tplc="1A56BA5C">
      <w:start w:val="1"/>
      <w:numFmt w:val="lowerLetter"/>
      <w:lvlText w:val="%8."/>
      <w:lvlJc w:val="left"/>
      <w:pPr>
        <w:ind w:left="5760" w:hanging="360"/>
      </w:pPr>
    </w:lvl>
    <w:lvl w:ilvl="8" w:tplc="1362F51C">
      <w:start w:val="1"/>
      <w:numFmt w:val="lowerRoman"/>
      <w:lvlText w:val="%9."/>
      <w:lvlJc w:val="right"/>
      <w:pPr>
        <w:ind w:left="6480" w:hanging="180"/>
      </w:pPr>
    </w:lvl>
  </w:abstractNum>
  <w:abstractNum w:abstractNumId="4" w15:restartNumberingAfterBreak="0">
    <w:nsid w:val="63091D48"/>
    <w:multiLevelType w:val="hybridMultilevel"/>
    <w:tmpl w:val="156AC150"/>
    <w:lvl w:ilvl="0" w:tplc="BF9A0ED4">
      <w:start w:val="1"/>
      <w:numFmt w:val="decimal"/>
      <w:lvlText w:val="%1."/>
      <w:lvlJc w:val="left"/>
      <w:pPr>
        <w:ind w:left="720" w:hanging="360"/>
      </w:pPr>
    </w:lvl>
    <w:lvl w:ilvl="1" w:tplc="32F2F422">
      <w:start w:val="1"/>
      <w:numFmt w:val="lowerLetter"/>
      <w:lvlText w:val="%2."/>
      <w:lvlJc w:val="left"/>
      <w:pPr>
        <w:ind w:left="1440" w:hanging="360"/>
      </w:pPr>
    </w:lvl>
    <w:lvl w:ilvl="2" w:tplc="6F2C7F14">
      <w:start w:val="1"/>
      <w:numFmt w:val="lowerRoman"/>
      <w:lvlText w:val="%3."/>
      <w:lvlJc w:val="right"/>
      <w:pPr>
        <w:ind w:left="2160" w:hanging="180"/>
      </w:pPr>
    </w:lvl>
    <w:lvl w:ilvl="3" w:tplc="98683B50">
      <w:start w:val="1"/>
      <w:numFmt w:val="decimal"/>
      <w:lvlText w:val="%4."/>
      <w:lvlJc w:val="left"/>
      <w:pPr>
        <w:ind w:left="2880" w:hanging="360"/>
      </w:pPr>
    </w:lvl>
    <w:lvl w:ilvl="4" w:tplc="EF6E068C">
      <w:start w:val="1"/>
      <w:numFmt w:val="lowerLetter"/>
      <w:lvlText w:val="%5."/>
      <w:lvlJc w:val="left"/>
      <w:pPr>
        <w:ind w:left="3600" w:hanging="360"/>
      </w:pPr>
    </w:lvl>
    <w:lvl w:ilvl="5" w:tplc="AA3E7DF2">
      <w:start w:val="1"/>
      <w:numFmt w:val="lowerRoman"/>
      <w:lvlText w:val="%6."/>
      <w:lvlJc w:val="right"/>
      <w:pPr>
        <w:ind w:left="4320" w:hanging="180"/>
      </w:pPr>
    </w:lvl>
    <w:lvl w:ilvl="6" w:tplc="101691DE">
      <w:start w:val="1"/>
      <w:numFmt w:val="decimal"/>
      <w:lvlText w:val="%7."/>
      <w:lvlJc w:val="left"/>
      <w:pPr>
        <w:ind w:left="5040" w:hanging="360"/>
      </w:pPr>
    </w:lvl>
    <w:lvl w:ilvl="7" w:tplc="8A6CB4DA">
      <w:start w:val="1"/>
      <w:numFmt w:val="lowerLetter"/>
      <w:lvlText w:val="%8."/>
      <w:lvlJc w:val="left"/>
      <w:pPr>
        <w:ind w:left="5760" w:hanging="360"/>
      </w:pPr>
    </w:lvl>
    <w:lvl w:ilvl="8" w:tplc="B02AAF80">
      <w:start w:val="1"/>
      <w:numFmt w:val="lowerRoman"/>
      <w:lvlText w:val="%9."/>
      <w:lvlJc w:val="right"/>
      <w:pPr>
        <w:ind w:left="6480" w:hanging="180"/>
      </w:pPr>
    </w:lvl>
  </w:abstractNum>
  <w:abstractNum w:abstractNumId="5" w15:restartNumberingAfterBreak="0">
    <w:nsid w:val="7A6557EE"/>
    <w:multiLevelType w:val="hybridMultilevel"/>
    <w:tmpl w:val="FFFFFFFF"/>
    <w:lvl w:ilvl="0" w:tplc="23E2DE0E">
      <w:start w:val="1"/>
      <w:numFmt w:val="decimal"/>
      <w:lvlText w:val="%1."/>
      <w:lvlJc w:val="left"/>
      <w:pPr>
        <w:ind w:left="720" w:hanging="360"/>
      </w:pPr>
    </w:lvl>
    <w:lvl w:ilvl="1" w:tplc="50C89332">
      <w:start w:val="1"/>
      <w:numFmt w:val="lowerLetter"/>
      <w:lvlText w:val="%2."/>
      <w:lvlJc w:val="left"/>
      <w:pPr>
        <w:ind w:left="1440" w:hanging="360"/>
      </w:pPr>
    </w:lvl>
    <w:lvl w:ilvl="2" w:tplc="4CB66092">
      <w:start w:val="1"/>
      <w:numFmt w:val="lowerRoman"/>
      <w:lvlText w:val="%3."/>
      <w:lvlJc w:val="right"/>
      <w:pPr>
        <w:ind w:left="2160" w:hanging="180"/>
      </w:pPr>
    </w:lvl>
    <w:lvl w:ilvl="3" w:tplc="336E6454">
      <w:start w:val="1"/>
      <w:numFmt w:val="decimal"/>
      <w:lvlText w:val="%4."/>
      <w:lvlJc w:val="left"/>
      <w:pPr>
        <w:ind w:left="2880" w:hanging="360"/>
      </w:pPr>
    </w:lvl>
    <w:lvl w:ilvl="4" w:tplc="47A4C84C">
      <w:start w:val="1"/>
      <w:numFmt w:val="lowerLetter"/>
      <w:lvlText w:val="%5."/>
      <w:lvlJc w:val="left"/>
      <w:pPr>
        <w:ind w:left="3600" w:hanging="360"/>
      </w:pPr>
    </w:lvl>
    <w:lvl w:ilvl="5" w:tplc="A0125C30">
      <w:start w:val="1"/>
      <w:numFmt w:val="lowerRoman"/>
      <w:lvlText w:val="%6."/>
      <w:lvlJc w:val="right"/>
      <w:pPr>
        <w:ind w:left="4320" w:hanging="180"/>
      </w:pPr>
    </w:lvl>
    <w:lvl w:ilvl="6" w:tplc="23168810">
      <w:start w:val="1"/>
      <w:numFmt w:val="decimal"/>
      <w:lvlText w:val="%7."/>
      <w:lvlJc w:val="left"/>
      <w:pPr>
        <w:ind w:left="5040" w:hanging="360"/>
      </w:pPr>
    </w:lvl>
    <w:lvl w:ilvl="7" w:tplc="6D8E46B0">
      <w:start w:val="1"/>
      <w:numFmt w:val="lowerLetter"/>
      <w:lvlText w:val="%8."/>
      <w:lvlJc w:val="left"/>
      <w:pPr>
        <w:ind w:left="5760" w:hanging="360"/>
      </w:pPr>
    </w:lvl>
    <w:lvl w:ilvl="8" w:tplc="50B48276">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penter, Shana K [PSYCH]">
    <w15:presenceInfo w15:providerId="AD" w15:userId="S-1-5-21-1659004503-1450960922-1606980848-223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AF83D3"/>
    <w:rsid w:val="000F58AE"/>
    <w:rsid w:val="0014501B"/>
    <w:rsid w:val="003227EB"/>
    <w:rsid w:val="00581E0D"/>
    <w:rsid w:val="005B230C"/>
    <w:rsid w:val="00656E8B"/>
    <w:rsid w:val="0069757A"/>
    <w:rsid w:val="00765F95"/>
    <w:rsid w:val="00884FDA"/>
    <w:rsid w:val="00950A34"/>
    <w:rsid w:val="00B9328F"/>
    <w:rsid w:val="00BB5573"/>
    <w:rsid w:val="00C542D3"/>
    <w:rsid w:val="00D330F0"/>
    <w:rsid w:val="00D46A79"/>
    <w:rsid w:val="00DD447B"/>
    <w:rsid w:val="03B52EDD"/>
    <w:rsid w:val="069A3892"/>
    <w:rsid w:val="0721BEC0"/>
    <w:rsid w:val="077E2F17"/>
    <w:rsid w:val="08998514"/>
    <w:rsid w:val="0A355575"/>
    <w:rsid w:val="0AB896D6"/>
    <w:rsid w:val="0BD125D6"/>
    <w:rsid w:val="0CDDA8BF"/>
    <w:rsid w:val="0FE66025"/>
    <w:rsid w:val="10160C69"/>
    <w:rsid w:val="10CD0E89"/>
    <w:rsid w:val="150AE2A7"/>
    <w:rsid w:val="18C8EB86"/>
    <w:rsid w:val="195D1C56"/>
    <w:rsid w:val="1C779072"/>
    <w:rsid w:val="1C94BD18"/>
    <w:rsid w:val="1D33F3B7"/>
    <w:rsid w:val="1EA8F9AB"/>
    <w:rsid w:val="1FA64FE8"/>
    <w:rsid w:val="1FE81A4D"/>
    <w:rsid w:val="2131D938"/>
    <w:rsid w:val="2303FE9C"/>
    <w:rsid w:val="246979FA"/>
    <w:rsid w:val="26AF83D3"/>
    <w:rsid w:val="27963BD6"/>
    <w:rsid w:val="2B35ABDA"/>
    <w:rsid w:val="2BD4305A"/>
    <w:rsid w:val="2C4AE5EF"/>
    <w:rsid w:val="2CD58084"/>
    <w:rsid w:val="2F214BD9"/>
    <w:rsid w:val="304CE4FC"/>
    <w:rsid w:val="30A33407"/>
    <w:rsid w:val="3319F0FA"/>
    <w:rsid w:val="35FBF76E"/>
    <w:rsid w:val="36C6207B"/>
    <w:rsid w:val="3797C7CF"/>
    <w:rsid w:val="39339830"/>
    <w:rsid w:val="3ACF6891"/>
    <w:rsid w:val="3BA3A8CE"/>
    <w:rsid w:val="3E8F6235"/>
    <w:rsid w:val="42E7757A"/>
    <w:rsid w:val="4325FB3E"/>
    <w:rsid w:val="4691DCF2"/>
    <w:rsid w:val="4B330F2B"/>
    <w:rsid w:val="4C13B1A4"/>
    <w:rsid w:val="4CD3609B"/>
    <w:rsid w:val="4DA54C66"/>
    <w:rsid w:val="4E0761BA"/>
    <w:rsid w:val="4EE5F293"/>
    <w:rsid w:val="520825CD"/>
    <w:rsid w:val="5449ED72"/>
    <w:rsid w:val="55EB5DD0"/>
    <w:rsid w:val="57AE4400"/>
    <w:rsid w:val="58C60E36"/>
    <w:rsid w:val="594FAF61"/>
    <w:rsid w:val="60564300"/>
    <w:rsid w:val="60753340"/>
    <w:rsid w:val="60784465"/>
    <w:rsid w:val="60EE3D6D"/>
    <w:rsid w:val="62662289"/>
    <w:rsid w:val="69B6CC96"/>
    <w:rsid w:val="747125F1"/>
    <w:rsid w:val="7515E2FF"/>
    <w:rsid w:val="76D9179D"/>
    <w:rsid w:val="7A0D560F"/>
    <w:rsid w:val="7B44B97E"/>
    <w:rsid w:val="7E60A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83D3"/>
  <w15:chartTrackingRefBased/>
  <w15:docId w15:val="{4E04B1CF-4644-44AA-B771-A606CB6D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765F95"/>
    <w:rPr>
      <w:sz w:val="16"/>
      <w:szCs w:val="16"/>
    </w:rPr>
  </w:style>
  <w:style w:type="paragraph" w:styleId="CommentText">
    <w:name w:val="annotation text"/>
    <w:basedOn w:val="Normal"/>
    <w:link w:val="CommentTextChar"/>
    <w:uiPriority w:val="99"/>
    <w:semiHidden/>
    <w:unhideWhenUsed/>
    <w:rsid w:val="00765F95"/>
    <w:pPr>
      <w:spacing w:line="240" w:lineRule="auto"/>
    </w:pPr>
    <w:rPr>
      <w:sz w:val="20"/>
      <w:szCs w:val="20"/>
    </w:rPr>
  </w:style>
  <w:style w:type="character" w:customStyle="1" w:styleId="CommentTextChar">
    <w:name w:val="Comment Text Char"/>
    <w:basedOn w:val="DefaultParagraphFont"/>
    <w:link w:val="CommentText"/>
    <w:uiPriority w:val="99"/>
    <w:semiHidden/>
    <w:rsid w:val="00765F95"/>
    <w:rPr>
      <w:sz w:val="20"/>
      <w:szCs w:val="20"/>
    </w:rPr>
  </w:style>
  <w:style w:type="paragraph" w:styleId="CommentSubject">
    <w:name w:val="annotation subject"/>
    <w:basedOn w:val="CommentText"/>
    <w:next w:val="CommentText"/>
    <w:link w:val="CommentSubjectChar"/>
    <w:uiPriority w:val="99"/>
    <w:semiHidden/>
    <w:unhideWhenUsed/>
    <w:rsid w:val="00765F95"/>
    <w:rPr>
      <w:b/>
      <w:bCs/>
    </w:rPr>
  </w:style>
  <w:style w:type="character" w:customStyle="1" w:styleId="CommentSubjectChar">
    <w:name w:val="Comment Subject Char"/>
    <w:basedOn w:val="CommentTextChar"/>
    <w:link w:val="CommentSubject"/>
    <w:uiPriority w:val="99"/>
    <w:semiHidden/>
    <w:rsid w:val="00765F95"/>
    <w:rPr>
      <w:b/>
      <w:bCs/>
      <w:sz w:val="20"/>
      <w:szCs w:val="20"/>
    </w:rPr>
  </w:style>
  <w:style w:type="paragraph" w:styleId="BalloonText">
    <w:name w:val="Balloon Text"/>
    <w:basedOn w:val="Normal"/>
    <w:link w:val="BalloonTextChar"/>
    <w:uiPriority w:val="99"/>
    <w:semiHidden/>
    <w:unhideWhenUsed/>
    <w:rsid w:val="00765F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F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881</Words>
  <Characters>5016</Characters>
  <Application>Microsoft Office Word</Application>
  <DocSecurity>0</DocSecurity>
  <Lines>61</Lines>
  <Paragraphs>10</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2021-12-02T19:51:00Z</dcterms:created>
  <dcterms:modified xsi:type="dcterms:W3CDTF">2021-12-02T19:51:00Z</dcterms:modified>
</cp:coreProperties>
</file>