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Eighty-four participants (one participant was not used due to some weird coding issue) took part a free speech classification task. The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 We have data in wide format. Each row is a talker type and each col is a participant.</w:t>
      </w:r>
    </w:p>
    <w:bookmarkEnd w:id="20"/>
    <w:bookmarkStart w:id="34" w:name="clustering"/>
    <w:p>
      <w:pPr>
        <w:pStyle w:val="Heading1"/>
      </w:pPr>
      <w:r>
        <w:rPr>
          <w:rStyle w:val="SectionNumber"/>
        </w:rPr>
        <w:t xml:space="preserve">1</w:t>
      </w:r>
      <w:r>
        <w:tab/>
      </w:r>
      <w:r>
        <w:t xml:space="preserve">Clustering</w:t>
      </w:r>
    </w:p>
    <w:bookmarkStart w:id="23" w:name="introduction"/>
    <w:p>
      <w:pPr>
        <w:pStyle w:val="Heading2"/>
      </w:pPr>
      <w:r>
        <w:rPr>
          <w:rStyle w:val="SectionNumber"/>
        </w:rPr>
        <w:t xml:space="preserve">1.1</w:t>
      </w:r>
      <w:r>
        <w:tab/>
      </w:r>
      <w:r>
        <w:t xml:space="preserve">Introduction</w:t>
      </w:r>
    </w:p>
    <w:p>
      <w:pPr>
        <w:pStyle w:val="FirstParagraph"/>
      </w:pPr>
      <w:r>
        <w:t xml:space="preserve">In this task, individuals heard speech tokens from a number of different speakers and freely classified them into groups. Based on previous work, I used hierarchical clustering to examine what natural clusters or groups formed as the result of free classification.</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rPr>
          <w:rStyle w:val="FunctionTok"/>
        </w:rPr>
        <w:t xml:space="preserve">library</w:t>
      </w:r>
      <w:r>
        <w:rPr>
          <w:rStyle w:val="NormalTok"/>
        </w:rPr>
        <w:t xml:space="preserve">(fpc) </w:t>
      </w:r>
      <w:r>
        <w:rPr>
          <w:rStyle w:val="CommentTok"/>
        </w:rPr>
        <w:t xml:space="preserve"># kmeans clustering</w:t>
      </w:r>
    </w:p>
    <w:bookmarkStart w:id="21" w:name="data-preparation"/>
    <w:p>
      <w:pPr>
        <w:pStyle w:val="Heading3"/>
      </w:pPr>
      <w:r>
        <w:rPr>
          <w:rStyle w:val="SectionNumber"/>
        </w:rPr>
        <w:t xml:space="preserve">1.1.1</w:t>
      </w:r>
      <w:r>
        <w:tab/>
      </w:r>
      <w:r>
        <w:t xml:space="preserve">Data Preparation</w:t>
      </w:r>
    </w:p>
    <w:p>
      <w:pPr>
        <w:numPr>
          <w:ilvl w:val="0"/>
          <w:numId w:val="1001"/>
        </w:numPr>
        <w:pStyle w:val="Compact"/>
      </w:pPr>
      <w:r>
        <w:t xml:space="preserve">I wrangled the DF so that each row corresponds to each talker and each column corresponds to each participant.</w:t>
      </w:r>
    </w:p>
    <w:p>
      <w:pPr>
        <w:numPr>
          <w:ilvl w:val="0"/>
          <w:numId w:val="1001"/>
        </w:numPr>
        <w:pStyle w:val="Compact"/>
      </w:pPr>
      <w:r>
        <w:t xml:space="preserve">I removed missing data.</w:t>
      </w:r>
    </w:p>
    <w:p>
      <w:pPr>
        <w:numPr>
          <w:ilvl w:val="0"/>
          <w:numId w:val="1001"/>
        </w:numPr>
        <w:pStyle w:val="Compact"/>
      </w:pPr>
      <w:r>
        <w:t xml:space="preserve">I did not standardize the data.</w:t>
      </w:r>
    </w:p>
    <w:bookmarkEnd w:id="21"/>
    <w:bookmarkStart w:id="22" w:name="read-in-the-data"/>
    <w:p>
      <w:pPr>
        <w:pStyle w:val="Heading3"/>
      </w:pPr>
      <w:r>
        <w:rPr>
          <w:rStyle w:val="SectionNumber"/>
        </w:rPr>
        <w:t xml:space="preserve">1.1.2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End w:id="23"/>
    <w:bookmarkStart w:id="27" w:name="agglomerative-hierarchical-clustering"/>
    <w:p>
      <w:pPr>
        <w:pStyle w:val="Heading2"/>
      </w:pPr>
      <w:r>
        <w:rPr>
          <w:rStyle w:val="SectionNumber"/>
        </w:rPr>
        <w:t xml:space="preserve">1.2</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numPr>
          <w:ilvl w:val="0"/>
          <w:numId w:val="1002"/>
        </w:numPr>
      </w:pPr>
      <w:r>
        <w:t xml:space="preserve">I calculate the dissimilarity matrix using euclidean distance.</w:t>
      </w:r>
    </w:p>
    <w:p>
      <w:pPr>
        <w:numPr>
          <w:ilvl w:val="0"/>
          <w:numId w:val="1002"/>
        </w:numPr>
      </w:pPr>
      <w:r>
        <w:t xml:space="preserve">I compute the clustering with average link.</w:t>
      </w:r>
    </w:p>
    <w:p>
      <w:pPr>
        <w:numPr>
          <w:ilvl w:val="0"/>
          <w:numId w:val="1002"/>
        </w:numPr>
      </w:pPr>
      <w:r>
        <w:t xml:space="preserve">I plot the cluster solution</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bookmarkStart w:id="26" w:name="how-many-clusters"/>
    <w:p>
      <w:pPr>
        <w:pStyle w:val="Heading3"/>
      </w:pPr>
      <w:r>
        <w:rPr>
          <w:rStyle w:val="SectionNumber"/>
        </w:rPr>
        <w:t xml:space="preserve">1.2.1</w:t>
      </w:r>
      <w:r>
        <w:tab/>
      </w:r>
      <w:r>
        <w:t xml:space="preserve">How Many Clusters?</w:t>
      </w:r>
    </w:p>
    <w:p>
      <w:pPr>
        <w:pStyle w:val="FirstParagraph"/>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Although hierarchical clustering provides a fully connected dendrogram representing the cluster relationships, you may still need to choose the preferred number of clusters to extract. Fortunately we can execute approaches similar to k-means clustering. The following compares results provided by the elbow, silhouette, and gap statistic methods. There is no definitively clear optimal number of clusters in this case; although, the silhouette method and Elbow method suggest 2-5 clusters.</w:t>
      </w:r>
    </w:p>
    <w:p>
      <w:pPr>
        <w:pStyle w:val="BodyText"/>
      </w:pPr>
      <w:r>
        <w:t xml:space="preserve">Humans cant live with this ambiguity. Let’s use k-means clustering to determine the number of clusters we should use.</w:t>
      </w:r>
    </w:p>
    <w:p>
      <w:pPr>
        <w:pStyle w:val="SourceCode"/>
      </w:pP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p>
    <w:p>
      <w:pPr>
        <w:pStyle w:val="SourceCode"/>
      </w:pPr>
      <w:r>
        <w:rPr>
          <w:rStyle w:val="VerbatimChar"/>
        </w:rPr>
        <w:t xml:space="preserve">## Clustering k = 1,2,..., K.max (= 10): .. done</w:t>
      </w:r>
      <w:r>
        <w:br/>
      </w:r>
      <w:r>
        <w:rPr>
          <w:rStyle w:val="VerbatimChar"/>
        </w:rPr>
        <w:t xml:space="preserve">## Bootstrapping, b = 1,2,..., B (= 100)  [one "." per sample]:</w:t>
      </w:r>
      <w:r>
        <w:br/>
      </w:r>
      <w:r>
        <w:rPr>
          <w:rStyle w:val="VerbatimChar"/>
        </w:rPr>
        <w:t xml:space="preserve">## .................................................. 50 </w:t>
      </w:r>
      <w:r>
        <w:br/>
      </w:r>
      <w:r>
        <w:rPr>
          <w:rStyle w:val="VerbatimChar"/>
        </w:rPr>
        <w:t xml:space="preserve">## .................................................. 100</w:t>
      </w:r>
    </w:p>
    <w:p>
      <w:pPr>
        <w:pStyle w:val="SourceCode"/>
      </w:pP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6-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okmarkEnd w:id="26"/>
    <w:bookmarkEnd w:id="27"/>
    <w:bookmarkStart w:id="28" w:name="k-means"/>
    <w:p>
      <w:pPr>
        <w:pStyle w:val="Heading2"/>
      </w:pPr>
      <w:r>
        <w:rPr>
          <w:rStyle w:val="SectionNumber"/>
        </w:rPr>
        <w:t xml:space="preserve">1.3</w:t>
      </w:r>
      <w:r>
        <w:tab/>
      </w:r>
      <w:r>
        <w:t xml:space="preserve">K-means</w:t>
      </w:r>
    </w:p>
    <w:p>
      <w:pPr>
        <w:pStyle w:val="FirstParagraph"/>
      </w:pPr>
      <w:r>
        <w:t xml:space="preserve">K-means is another type of clustering algorithm. For a more objective way to determine how many clusters there are, I am going to run k-means clustering over a range of cluster values (here 3-10 clusters). I will use the</w:t>
      </w:r>
      <w:r>
        <w:t xml:space="preserve"> </w:t>
      </w:r>
      <w:r>
        <w:rPr>
          <w:rStyle w:val="VerbatimChar"/>
        </w:rPr>
        <w:t xml:space="preserve">fpc</w:t>
      </w:r>
      <w:r>
        <w:t xml:space="preserve"> </w:t>
      </w:r>
      <w:r>
        <w:t xml:space="preserve">package and the</w:t>
      </w:r>
      <w:r>
        <w:t xml:space="preserve"> </w:t>
      </w:r>
      <w:r>
        <w:rPr>
          <w:rStyle w:val="VerbatimChar"/>
        </w:rPr>
        <w:t xml:space="preserve">kmeansrun</w:t>
      </w:r>
      <w:r>
        <w:t xml:space="preserve"> </w:t>
      </w:r>
      <w:r>
        <w:t xml:space="preserve">function. This function iterates over a number of clusters and chooses the best number of clusters.</w:t>
      </w:r>
    </w:p>
    <w:p>
      <w:pPr>
        <w:pStyle w:val="SourceCode"/>
      </w:pPr>
      <w:r>
        <w:rPr>
          <w:rStyle w:val="CommentTok"/>
        </w:rPr>
        <w:t xml:space="preserve">#run kmeans over a number of ranges (3:10) here</w:t>
      </w:r>
      <w:r>
        <w:br/>
      </w:r>
      <w:r>
        <w:br/>
      </w:r>
      <w:r>
        <w:rPr>
          <w:rStyle w:val="NormalTok"/>
        </w:rPr>
        <w:t xml:space="preserve">cl </w:t>
      </w:r>
      <w:r>
        <w:rPr>
          <w:rStyle w:val="OtherTok"/>
        </w:rPr>
        <w:t xml:space="preserve">&lt;-</w:t>
      </w:r>
      <w:r>
        <w:rPr>
          <w:rStyle w:val="NormalTok"/>
        </w:rPr>
        <w:t xml:space="preserve"> </w:t>
      </w:r>
      <w:r>
        <w:rPr>
          <w:rStyle w:val="FunctionTok"/>
        </w:rPr>
        <w:t xml:space="preserve">kmeansruns</w:t>
      </w:r>
      <w:r>
        <w:rPr>
          <w:rStyle w:val="NormalTok"/>
        </w:rPr>
        <w:t xml:space="preserve">(clust_data, </w:t>
      </w:r>
      <w:r>
        <w:rPr>
          <w:rStyle w:val="AttributeTok"/>
        </w:rPr>
        <w:t xml:space="preserve">krange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CommentTok"/>
        </w:rPr>
        <w:t xml:space="preserve"># pick the best one</w:t>
      </w:r>
      <w:r>
        <w:br/>
      </w:r>
      <w:r>
        <w:rPr>
          <w:rStyle w:val="NormalTok"/>
        </w:rPr>
        <w:t xml:space="preserve">cl</w:t>
      </w:r>
      <w:r>
        <w:rPr>
          <w:rStyle w:val="SpecialCharTok"/>
        </w:rPr>
        <w:t xml:space="preserve">$</w:t>
      </w:r>
      <w:r>
        <w:rPr>
          <w:rStyle w:val="NormalTok"/>
        </w:rPr>
        <w:t xml:space="preserve">bestk</w:t>
      </w:r>
    </w:p>
    <w:p>
      <w:pPr>
        <w:pStyle w:val="SourceCode"/>
      </w:pPr>
      <w:r>
        <w:rPr>
          <w:rStyle w:val="VerbatimChar"/>
        </w:rPr>
        <w:t xml:space="preserve">## [1] 3</w:t>
      </w:r>
    </w:p>
    <w:p>
      <w:pPr>
        <w:pStyle w:val="FirstParagraph"/>
      </w:pPr>
      <w:r>
        <w:t xml:space="preserve">The k-means analysis suggests 3 clusters. Let’s visualize what this looks like.</w:t>
      </w:r>
    </w:p>
    <w:bookmarkEnd w:id="28"/>
    <w:bookmarkStart w:id="33" w:name="visualize-clusters"/>
    <w:p>
      <w:pPr>
        <w:pStyle w:val="Heading2"/>
      </w:pPr>
      <w:r>
        <w:rPr>
          <w:rStyle w:val="SectionNumber"/>
        </w:rPr>
        <w:t xml:space="preserve">1.4</w:t>
      </w:r>
      <w:r>
        <w:tab/>
      </w:r>
      <w:r>
        <w:t xml:space="preserve">Visualize Clusters</w:t>
      </w:r>
    </w:p>
    <w:bookmarkStart w:id="32" w:name="dendogram"/>
    <w:p>
      <w:pPr>
        <w:pStyle w:val="Heading3"/>
      </w:pPr>
      <w:r>
        <w:rPr>
          <w:rStyle w:val="SectionNumber"/>
        </w:rPr>
        <w:t xml:space="preserve">1.4.1</w:t>
      </w:r>
      <w:r>
        <w:tab/>
      </w:r>
      <w:r>
        <w:t xml:space="preserve">Dendogram</w:t>
      </w:r>
    </w:p>
    <w:p>
      <w:pPr>
        <w:pStyle w:val="FirstParagraph"/>
      </w:pPr>
      <w:r>
        <w:t xml:space="preserve">Here is a dendogram cut at 3.</w:t>
      </w:r>
    </w:p>
    <w:p>
      <w:pPr>
        <w:pStyle w:val="SourceCode"/>
      </w:pP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"dendogram.png"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Start w:id="31" w:name="clusters"/>
    <w:p>
      <w:pPr>
        <w:pStyle w:val="Heading4"/>
      </w:pPr>
      <w:r>
        <w:rPr>
          <w:rStyle w:val="SectionNumber"/>
        </w:rPr>
        <w:t xml:space="preserve">1.4.1.1</w:t>
      </w:r>
      <w:r>
        <w:tab/>
      </w:r>
      <w:r>
        <w:t xml:space="preserve">3 Clusters</w:t>
      </w:r>
    </w:p>
    <w:p>
      <w:pPr>
        <w:pStyle w:val="FirstParagraph"/>
      </w:pPr>
      <w:r>
        <w:t xml:space="preserve">Let’s visualize the clusters in two dimensions so it is a bit easier to read. This I saved this cluster figure as</w:t>
      </w:r>
      <w:r>
        <w:t xml:space="preserve"> </w:t>
      </w:r>
      <w:r>
        <w:t xml:space="preserve">“</w:t>
      </w:r>
      <w:r>
        <w:t xml:space="preserve">3clust.png.</w:t>
      </w:r>
      <w:r>
        <w:t xml:space="preserve">”</w:t>
      </w:r>
      <w:r>
        <w:t xml:space="preserve"> </w:t>
      </w:r>
      <w:r>
        <w:t xml:space="preserve">I also saved the data with the cluster number of each speech token as</w:t>
      </w:r>
      <w:r>
        <w:t xml:space="preserve"> </w:t>
      </w:r>
      <w:r>
        <w:t xml:space="preserve">“</w:t>
      </w:r>
      <w:r>
        <w:t xml:space="preserve">speech_group.csv.</w:t>
      </w:r>
      <w:r>
        <w:t xml:space="preserve">”</w:t>
      </w:r>
      <w:r>
        <w:t xml:space="preserve"> </w:t>
      </w:r>
      <w:r>
        <w:t xml:space="preserve">With this you can visualize the clusters how you want.</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NormalTok"/>
        </w:rPr>
        <w:t xml:space="preserve">sub_grp</w:t>
      </w:r>
    </w:p>
    <w:p>
      <w:pPr>
        <w:pStyle w:val="SourceCode"/>
      </w:pPr>
      <w:r>
        <w:rPr>
          <w:rStyle w:val="VerbatimChar"/>
        </w:rPr>
        <w:t xml:space="preserve">##     bengali_9    bengali_13    bengali_16    gujarati_5   gujarati_13   gujarati_14        urdu_2       urdu_15 </w:t>
      </w:r>
      <w:r>
        <w:br/>
      </w:r>
      <w:r>
        <w:rPr>
          <w:rStyle w:val="VerbatimChar"/>
        </w:rPr>
        <w:t xml:space="preserve">##             1             1             1             1             1             1             1             1 </w:t>
      </w:r>
      <w:r>
        <w:br/>
      </w:r>
      <w:r>
        <w:rPr>
          <w:rStyle w:val="VerbatimChar"/>
        </w:rPr>
        <w:t xml:space="preserve">##       urdu_27  indonesian_1  indonesian_8 indonesian_10     tagalog_6     tagalog_9    tagalog_18        thai_2 </w:t>
      </w:r>
      <w:r>
        <w:br/>
      </w:r>
      <w:r>
        <w:rPr>
          <w:rStyle w:val="VerbatimChar"/>
        </w:rPr>
        <w:t xml:space="preserve">##             1             2             2             2             2             2             2             2 </w:t>
      </w:r>
      <w:r>
        <w:br/>
      </w:r>
      <w:r>
        <w:rPr>
          <w:rStyle w:val="VerbatimChar"/>
        </w:rPr>
        <w:t xml:space="preserve">##        thai_6        thai_7   japanese_11   japanese_12   japanese_26      korean_2     korean_24     korean_30 </w:t>
      </w:r>
      <w:r>
        <w:br/>
      </w:r>
      <w:r>
        <w:rPr>
          <w:rStyle w:val="VerbatimChar"/>
        </w:rPr>
        <w:t xml:space="preserve">##             2             2             2             2             2             2             2             2 </w:t>
      </w:r>
      <w:r>
        <w:br/>
      </w:r>
      <w:r>
        <w:rPr>
          <w:rStyle w:val="VerbatimChar"/>
        </w:rPr>
        <w:t xml:space="preserve">##   mandarin_14   mandarin_53   mandarin_63    english_21    english_89   english_103   english_428   english_212 </w:t>
      </w:r>
      <w:r>
        <w:br/>
      </w:r>
      <w:r>
        <w:rPr>
          <w:rStyle w:val="VerbatimChar"/>
        </w:rPr>
        <w:t xml:space="preserve">##             2             2             2             3             3             3             3             3 </w:t>
      </w:r>
      <w:r>
        <w:br/>
      </w:r>
      <w:r>
        <w:rPr>
          <w:rStyle w:val="VerbatimChar"/>
        </w:rPr>
        <w:t xml:space="preserve">##   english_357   english_288   english_171   english_126     english_3    english_73   english_153     english_2 </w:t>
      </w:r>
      <w:r>
        <w:br/>
      </w:r>
      <w:r>
        <w:rPr>
          <w:rStyle w:val="VerbatimChar"/>
        </w:rPr>
        <w:t xml:space="preserve">##             3             3             3             3             3             3             3             3 </w:t>
      </w:r>
      <w:r>
        <w:br/>
      </w:r>
      <w:r>
        <w:rPr>
          <w:rStyle w:val="VerbatimChar"/>
        </w:rPr>
        <w:t xml:space="preserve">##    english_38   english_460   africaans_2  africaans _5 africaans _42 </w:t>
      </w:r>
      <w:r>
        <w:br/>
      </w:r>
      <w:r>
        <w:rPr>
          <w:rStyle w:val="VerbatimChar"/>
        </w:rPr>
        <w:t xml:space="preserve">##             3             3             3             3             3</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"3clust.png"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31"/>
    <w:bookmarkEnd w:id="32"/>
    <w:bookmarkEnd w:id="33"/>
    <w:bookmarkEnd w:id="34"/>
    <w:bookmarkStart w:id="35" w:name="conclusion"/>
    <w:p>
      <w:pPr>
        <w:pStyle w:val="Heading1"/>
      </w:pPr>
      <w:r>
        <w:rPr>
          <w:rStyle w:val="SectionNumber"/>
        </w:rPr>
        <w:t xml:space="preserve">2</w:t>
      </w:r>
      <w:r>
        <w:tab/>
      </w:r>
      <w:r>
        <w:t xml:space="preserve">Conclusion</w:t>
      </w:r>
    </w:p>
    <w:p>
      <w:pPr>
        <w:pStyle w:val="FirstParagraph"/>
      </w:pPr>
      <w:r>
        <w:t xml:space="preserve">From this, we glean that three clusters are adequate. Generally speaking, participants grouped speakers into three clusters/groups:</w:t>
      </w:r>
    </w:p>
    <w:p>
      <w:pPr>
        <w:numPr>
          <w:ilvl w:val="0"/>
          <w:numId w:val="1003"/>
        </w:numPr>
      </w:pPr>
      <w:r>
        <w:t xml:space="preserve">Cluster 1: English/African</w:t>
      </w:r>
    </w:p>
    <w:p>
      <w:pPr>
        <w:numPr>
          <w:ilvl w:val="0"/>
          <w:numId w:val="1003"/>
        </w:numPr>
      </w:pPr>
      <w:r>
        <w:t xml:space="preserve">Cluster 2: Indo/European</w:t>
      </w:r>
    </w:p>
    <w:p>
      <w:pPr>
        <w:numPr>
          <w:ilvl w:val="0"/>
          <w:numId w:val="1003"/>
        </w:numPr>
      </w:pPr>
      <w:r>
        <w:t xml:space="preserve">Cluster 3: Asian</w:t>
      </w:r>
    </w:p>
    <w:p>
      <w:pPr>
        <w:pStyle w:val="FirstParagraph"/>
      </w:pPr>
      <w:r>
        <w:t xml:space="preserve">Just to summarize, I ran a hierarchical clustering analysis using the average link method to classify talkers in a free classification task. Because there was some ambuguity in terms of the correct correct number of clusters, I ran an iterative k-means analysis ranging from three clusters to ten cluster. This analysis suggested we should use three clusters.</w:t>
      </w:r>
    </w:p>
    <w:bookmarkEnd w:id="35"/>
    <w:bookmarkStart w:id="36"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rPr>
          <w:rStyle w:val="FunctionTok"/>
        </w:rPr>
        <w:t xml:space="preserve">library</w:t>
      </w:r>
      <w:r>
        <w:rPr>
          <w:rStyle w:val="NormalTok"/>
        </w:rPr>
        <w:t xml:space="preserve">(fpc) </w:t>
      </w:r>
      <w:r>
        <w:rPr>
          <w:rStyle w:val="CommentTok"/>
        </w:rPr>
        <w:t xml:space="preserve"># kmeans clustering</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r>
        <w:br/>
      </w:r>
      <w:r>
        <w:br/>
      </w: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r>
        <w:br/>
      </w:r>
      <w:r>
        <w:br/>
      </w:r>
      <w:r>
        <w:rPr>
          <w:rStyle w:val="CommentTok"/>
        </w:rPr>
        <w:t xml:space="preserve">#run kmeans over a number of ranges (3:10) here</w:t>
      </w:r>
      <w:r>
        <w:br/>
      </w:r>
      <w:r>
        <w:br/>
      </w:r>
      <w:r>
        <w:rPr>
          <w:rStyle w:val="NormalTok"/>
        </w:rPr>
        <w:t xml:space="preserve">cl </w:t>
      </w:r>
      <w:r>
        <w:rPr>
          <w:rStyle w:val="OtherTok"/>
        </w:rPr>
        <w:t xml:space="preserve">&lt;-</w:t>
      </w:r>
      <w:r>
        <w:rPr>
          <w:rStyle w:val="NormalTok"/>
        </w:rPr>
        <w:t xml:space="preserve"> </w:t>
      </w:r>
      <w:r>
        <w:rPr>
          <w:rStyle w:val="FunctionTok"/>
        </w:rPr>
        <w:t xml:space="preserve">kmeansruns</w:t>
      </w:r>
      <w:r>
        <w:rPr>
          <w:rStyle w:val="NormalTok"/>
        </w:rPr>
        <w:t xml:space="preserve">(clust_data, </w:t>
      </w:r>
      <w:r>
        <w:rPr>
          <w:rStyle w:val="AttributeTok"/>
        </w:rPr>
        <w:t xml:space="preserve">krange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CommentTok"/>
        </w:rPr>
        <w:t xml:space="preserve"># pick the best one</w:t>
      </w:r>
      <w:r>
        <w:br/>
      </w:r>
      <w:r>
        <w:rPr>
          <w:rStyle w:val="NormalTok"/>
        </w:rPr>
        <w:t xml:space="preserve">cl</w:t>
      </w:r>
      <w:r>
        <w:rPr>
          <w:rStyle w:val="SpecialCharTok"/>
        </w:rPr>
        <w:t xml:space="preserve">$</w:t>
      </w:r>
      <w:r>
        <w:rPr>
          <w:rStyle w:val="NormalTok"/>
        </w:rPr>
        <w:t xml:space="preserve">bestk</w:t>
      </w:r>
      <w:r>
        <w:br/>
      </w:r>
      <w:r>
        <w:br/>
      </w:r>
      <w:r>
        <w:br/>
      </w: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ggsave</w:t>
      </w:r>
      <w:r>
        <w:rPr>
          <w:rStyle w:val="NormalTok"/>
        </w:rPr>
        <w:t xml:space="preserve">(</w:t>
      </w:r>
      <w:r>
        <w:rPr>
          <w:rStyle w:val="StringTok"/>
        </w:rPr>
        <w:t xml:space="preserve">"dendogram.png"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br/>
      </w:r>
      <w:r>
        <w:rPr>
          <w:rStyle w:val="FunctionTok"/>
        </w:rPr>
        <w:t xml:space="preserve">ggsave</w:t>
      </w:r>
      <w:r>
        <w:rPr>
          <w:rStyle w:val="NormalTok"/>
        </w:rPr>
        <w:t xml:space="preserve">(</w:t>
      </w:r>
      <w:r>
        <w:rPr>
          <w:rStyle w:val="StringTok"/>
        </w:rPr>
        <w:t xml:space="preserve">"3clust.png"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36"/>
    <w:bookmarkStart w:id="37" w:name="references"/>
    <w:p>
      <w:pPr>
        <w:pStyle w:val="Heading1"/>
      </w:pPr>
      <w:r>
        <w:rPr>
          <w:rStyle w:val="SectionNumber"/>
        </w:rPr>
        <w:t xml:space="preserve">4</w:t>
      </w:r>
      <w:r>
        <w:tab/>
      </w:r>
      <w:r>
        <w:t xml:space="preserve">References</w:t>
      </w:r>
    </w:p>
    <w:bookmarkEnd w:id="37"/>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2021-04-05T15:52:24Z</dcterms:created>
  <dcterms:modified xsi:type="dcterms:W3CDTF">2021-04-05T15:52:24Z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