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2F417" w14:textId="31CA4BF7" w:rsidR="003C6E49" w:rsidRDefault="008C5F14">
      <w:pPr>
        <w:pStyle w:val="Body"/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 wp14:anchorId="50423BE8" wp14:editId="2A46B7D8">
                <wp:simplePos x="0" y="0"/>
                <wp:positionH relativeFrom="page">
                  <wp:posOffset>736600</wp:posOffset>
                </wp:positionH>
                <wp:positionV relativeFrom="page">
                  <wp:posOffset>1143000</wp:posOffset>
                </wp:positionV>
                <wp:extent cx="1486535" cy="1031240"/>
                <wp:effectExtent l="0" t="0" r="12065" b="1016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031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8C65FCD" w14:textId="3D560115" w:rsidR="008C5F14" w:rsidRPr="008C5F14" w:rsidRDefault="008C5F14" w:rsidP="008C5F14">
                            <w:pPr>
                              <w:pStyle w:val="ContactInformation"/>
                              <w:rPr>
                                <w:rStyle w:val="Hyperlink0"/>
                                <w:b/>
                                <w:bCs/>
                                <w:color w:val="000000" w:themeColor="text1"/>
                                <w:u w:val="none"/>
                              </w:rPr>
                            </w:pPr>
                            <w:r w:rsidRPr="008C5F14">
                              <w:rPr>
                                <w:rStyle w:val="Hyperlink0"/>
                                <w:b/>
                                <w:bCs/>
                                <w:color w:val="000000" w:themeColor="text1"/>
                                <w:u w:val="none"/>
                              </w:rPr>
                              <w:t>Permanent Address</w:t>
                            </w:r>
                          </w:p>
                          <w:p w14:paraId="47AAACC2" w14:textId="06851E9F" w:rsidR="008C5F14" w:rsidRDefault="008C5F14" w:rsidP="008C5F14">
                            <w:pPr>
                              <w:pStyle w:val="ContactInformation"/>
                              <w:rPr>
                                <w:rStyle w:val="Hyperlink0"/>
                                <w:u w:val="none"/>
                              </w:rPr>
                            </w:pPr>
                            <w:r>
                              <w:rPr>
                                <w:rStyle w:val="Hyperlink0"/>
                                <w:u w:val="none"/>
                              </w:rPr>
                              <w:t>2531 Ravenwood Dr.</w:t>
                            </w:r>
                          </w:p>
                          <w:p w14:paraId="1F687CB6" w14:textId="3BF47EB2" w:rsidR="008C5F14" w:rsidRDefault="008C5F14" w:rsidP="008C5F14">
                            <w:pPr>
                              <w:pStyle w:val="ContactInformation"/>
                              <w:rPr>
                                <w:rStyle w:val="Hyperlink0"/>
                                <w:u w:val="none"/>
                              </w:rPr>
                            </w:pPr>
                            <w:r>
                              <w:rPr>
                                <w:rStyle w:val="Hyperlink0"/>
                                <w:u w:val="none"/>
                              </w:rPr>
                              <w:t>Bend, OR</w:t>
                            </w:r>
                          </w:p>
                          <w:p w14:paraId="7241D7C4" w14:textId="62FF80FF" w:rsidR="008C5F14" w:rsidRDefault="008C5F14" w:rsidP="008C5F14">
                            <w:pPr>
                              <w:pStyle w:val="ContactInformation"/>
                              <w:rPr>
                                <w:rStyle w:val="Hyperlink0"/>
                                <w:u w:val="none"/>
                              </w:rPr>
                            </w:pPr>
                            <w:r>
                              <w:rPr>
                                <w:rStyle w:val="Hyperlink0"/>
                                <w:u w:val="none"/>
                              </w:rPr>
                              <w:t>97701</w:t>
                            </w:r>
                          </w:p>
                          <w:p w14:paraId="45C1070F" w14:textId="31AA308B" w:rsidR="004114C3" w:rsidRDefault="004114C3" w:rsidP="008C5F14">
                            <w:pPr>
                              <w:pStyle w:val="ContactInformation"/>
                              <w:rPr>
                                <w:rStyle w:val="Hyperlink0"/>
                                <w:u w:val="none"/>
                              </w:rPr>
                            </w:pPr>
                            <w:r>
                              <w:rPr>
                                <w:rStyle w:val="Hyperlink0"/>
                                <w:u w:val="none"/>
                              </w:rPr>
                              <w:t>nickpapa12@gmail.com</w:t>
                            </w:r>
                          </w:p>
                          <w:p w14:paraId="49E3396B" w14:textId="77777777" w:rsidR="008C5F14" w:rsidRPr="002C1185" w:rsidRDefault="008C5F14" w:rsidP="008C5F14">
                            <w:pPr>
                              <w:pStyle w:val="ContactInformation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23BE8" id="officeArt object" o:spid="_x0000_s1026" style="position:absolute;margin-left:58pt;margin-top:90pt;width:117.05pt;height:81.2pt;z-index:25166336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08C65FCD" w14:textId="3D560115" w:rsidR="008C5F14" w:rsidRPr="008C5F14" w:rsidRDefault="008C5F14" w:rsidP="008C5F14">
                      <w:pPr>
                        <w:pStyle w:val="ContactInformation"/>
                        <w:rPr>
                          <w:rStyle w:val="Hyperlink0"/>
                          <w:b/>
                          <w:bCs/>
                          <w:color w:val="000000" w:themeColor="text1"/>
                          <w:u w:val="none"/>
                        </w:rPr>
                      </w:pPr>
                      <w:r w:rsidRPr="008C5F14">
                        <w:rPr>
                          <w:rStyle w:val="Hyperlink0"/>
                          <w:b/>
                          <w:bCs/>
                          <w:color w:val="000000" w:themeColor="text1"/>
                          <w:u w:val="none"/>
                        </w:rPr>
                        <w:t>Permanent Address</w:t>
                      </w:r>
                    </w:p>
                    <w:p w14:paraId="47AAACC2" w14:textId="06851E9F" w:rsidR="008C5F14" w:rsidRDefault="008C5F14" w:rsidP="008C5F14">
                      <w:pPr>
                        <w:pStyle w:val="ContactInformation"/>
                        <w:rPr>
                          <w:rStyle w:val="Hyperlink0"/>
                          <w:u w:val="none"/>
                        </w:rPr>
                      </w:pPr>
                      <w:r>
                        <w:rPr>
                          <w:rStyle w:val="Hyperlink0"/>
                          <w:u w:val="none"/>
                        </w:rPr>
                        <w:t>2531 Ravenwood Dr.</w:t>
                      </w:r>
                    </w:p>
                    <w:p w14:paraId="1F687CB6" w14:textId="3BF47EB2" w:rsidR="008C5F14" w:rsidRDefault="008C5F14" w:rsidP="008C5F14">
                      <w:pPr>
                        <w:pStyle w:val="ContactInformation"/>
                        <w:rPr>
                          <w:rStyle w:val="Hyperlink0"/>
                          <w:u w:val="none"/>
                        </w:rPr>
                      </w:pPr>
                      <w:r>
                        <w:rPr>
                          <w:rStyle w:val="Hyperlink0"/>
                          <w:u w:val="none"/>
                        </w:rPr>
                        <w:t>Bend, OR</w:t>
                      </w:r>
                    </w:p>
                    <w:p w14:paraId="7241D7C4" w14:textId="62FF80FF" w:rsidR="008C5F14" w:rsidRDefault="008C5F14" w:rsidP="008C5F14">
                      <w:pPr>
                        <w:pStyle w:val="ContactInformation"/>
                        <w:rPr>
                          <w:rStyle w:val="Hyperlink0"/>
                          <w:u w:val="none"/>
                        </w:rPr>
                      </w:pPr>
                      <w:r>
                        <w:rPr>
                          <w:rStyle w:val="Hyperlink0"/>
                          <w:u w:val="none"/>
                        </w:rPr>
                        <w:t>97701</w:t>
                      </w:r>
                    </w:p>
                    <w:p w14:paraId="45C1070F" w14:textId="31AA308B" w:rsidR="004114C3" w:rsidRDefault="004114C3" w:rsidP="008C5F14">
                      <w:pPr>
                        <w:pStyle w:val="ContactInformation"/>
                        <w:rPr>
                          <w:rStyle w:val="Hyperlink0"/>
                          <w:u w:val="none"/>
                        </w:rPr>
                      </w:pPr>
                      <w:r>
                        <w:rPr>
                          <w:rStyle w:val="Hyperlink0"/>
                          <w:u w:val="none"/>
                        </w:rPr>
                        <w:t>nickpapa12@gmail.com</w:t>
                      </w:r>
                    </w:p>
                    <w:p w14:paraId="49E3396B" w14:textId="77777777" w:rsidR="008C5F14" w:rsidRPr="002C1185" w:rsidRDefault="008C5F14" w:rsidP="008C5F14">
                      <w:pPr>
                        <w:pStyle w:val="ContactInformation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365D0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3508219" wp14:editId="769A8081">
                <wp:simplePos x="0" y="0"/>
                <wp:positionH relativeFrom="page">
                  <wp:posOffset>2336800</wp:posOffset>
                </wp:positionH>
                <wp:positionV relativeFrom="page">
                  <wp:posOffset>688341</wp:posOffset>
                </wp:positionV>
                <wp:extent cx="4648200" cy="8802158"/>
                <wp:effectExtent l="0" t="0" r="0" b="1206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88021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4E8B468" w14:textId="77777777" w:rsidR="003C6E49" w:rsidRPr="00AA34D4" w:rsidRDefault="00111E70">
                            <w:pPr>
                              <w:pStyle w:val="Heading"/>
                              <w:rPr>
                                <w:sz w:val="21"/>
                                <w:szCs w:val="21"/>
                              </w:rPr>
                            </w:pPr>
                            <w:r w:rsidRPr="00AA34D4">
                              <w:rPr>
                                <w:sz w:val="21"/>
                                <w:szCs w:val="21"/>
                              </w:rPr>
                              <w:t>PROFILE</w:t>
                            </w:r>
                          </w:p>
                          <w:p w14:paraId="1C6797D7" w14:textId="46577B58" w:rsidR="008342BD" w:rsidRDefault="00771E6B" w:rsidP="00DF672D">
                            <w:pPr>
                              <w:pStyle w:val="BodyA"/>
                              <w:spacing w:after="0" w:line="240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8 year</w:t>
                            </w:r>
                            <w:r w:rsidR="00E777EF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global sales, marketing, advertising </w:t>
                            </w:r>
                            <w:r w:rsidR="00466351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business developmen</w:t>
                            </w:r>
                            <w:r w:rsidR="00CD5CBA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t experience </w:t>
                            </w:r>
                            <w:r w:rsidR="00AB267E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in beverage, online advertising, and IoT industries.  Specialize in </w:t>
                            </w:r>
                            <w:r w:rsidR="00DF672D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building brands from scratch through multiple channels, managing high-achieving sales teams, and influencing customers</w:t>
                            </w:r>
                            <w:r w:rsidR="00E777EF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="00B7514A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Fluent in M</w:t>
                            </w:r>
                            <w:r w:rsidR="006A78ED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andarin. </w:t>
                            </w:r>
                          </w:p>
                          <w:p w14:paraId="410E15B3" w14:textId="77777777" w:rsidR="003C6E49" w:rsidRPr="00AA34D4" w:rsidRDefault="00111E70">
                            <w:pPr>
                              <w:pStyle w:val="Heading"/>
                              <w:rPr>
                                <w:sz w:val="21"/>
                                <w:szCs w:val="21"/>
                              </w:rPr>
                            </w:pPr>
                            <w:r w:rsidRPr="00AA34D4">
                              <w:rPr>
                                <w:sz w:val="21"/>
                                <w:szCs w:val="21"/>
                              </w:rPr>
                              <w:t>EXPERIENCE</w:t>
                            </w:r>
                          </w:p>
                          <w:p w14:paraId="075B5139" w14:textId="239DB6CF" w:rsidR="00593D08" w:rsidRPr="00EC50F5" w:rsidRDefault="00593D08" w:rsidP="00D03B17">
                            <w:pPr>
                              <w:pStyle w:val="BodyA"/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AA34D4">
                              <w:rPr>
                                <w:rFonts w:asciiTheme="minorHAnsi" w:hAnsiTheme="minorHAnsi"/>
                                <w:b/>
                                <w:bCs/>
                                <w:color w:val="535353" w:themeColor="background2"/>
                                <w:sz w:val="21"/>
                                <w:szCs w:val="21"/>
                              </w:rPr>
                              <w:t xml:space="preserve">Deepblu – Community Manager.  Taipei – 2016 – </w:t>
                            </w:r>
                            <w:r w:rsidR="004114C3">
                              <w:rPr>
                                <w:rFonts w:asciiTheme="minorHAnsi" w:hAnsiTheme="minorHAnsi"/>
                                <w:b/>
                                <w:bCs/>
                                <w:color w:val="535353" w:themeColor="background2"/>
                                <w:sz w:val="21"/>
                                <w:szCs w:val="21"/>
                              </w:rPr>
                              <w:t>2016</w:t>
                            </w:r>
                          </w:p>
                          <w:p w14:paraId="0B87769C" w14:textId="139438C3" w:rsidR="00604309" w:rsidRDefault="00604309" w:rsidP="001D0131">
                            <w:pPr>
                              <w:pStyle w:val="BodyA"/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Wearing many hats m</w:t>
                            </w:r>
                            <w:r w:rsidR="008A621D" w:rsidRPr="00EC50F5">
                              <w:rPr>
                                <w:sz w:val="21"/>
                                <w:szCs w:val="21"/>
                              </w:rPr>
                              <w:t xml:space="preserve">anaging community affairs and online </w:t>
                            </w:r>
                            <w:r w:rsidR="007403C9">
                              <w:rPr>
                                <w:sz w:val="21"/>
                                <w:szCs w:val="21"/>
                              </w:rPr>
                              <w:t>advertising for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SCUBA</w:t>
                            </w:r>
                            <w:r w:rsidR="008A621D" w:rsidRPr="00EC50F5">
                              <w:rPr>
                                <w:sz w:val="21"/>
                                <w:szCs w:val="21"/>
                              </w:rPr>
                              <w:t xml:space="preserve">-related tech and </w:t>
                            </w:r>
                            <w:r w:rsidR="00FC2A00">
                              <w:rPr>
                                <w:sz w:val="21"/>
                                <w:szCs w:val="21"/>
                              </w:rPr>
                              <w:t>Io</w:t>
                            </w:r>
                            <w:r w:rsidR="002E7956">
                              <w:rPr>
                                <w:sz w:val="21"/>
                                <w:szCs w:val="21"/>
                              </w:rPr>
                              <w:t>T</w:t>
                            </w:r>
                            <w:r w:rsidR="008A621D" w:rsidRPr="00EC50F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0105C">
                              <w:rPr>
                                <w:sz w:val="21"/>
                                <w:szCs w:val="21"/>
                              </w:rPr>
                              <w:t>startup</w:t>
                            </w:r>
                            <w:r w:rsidR="008A621D" w:rsidRPr="00EC50F5">
                              <w:rPr>
                                <w:sz w:val="21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95B7B">
                              <w:rPr>
                                <w:sz w:val="21"/>
                                <w:szCs w:val="21"/>
                              </w:rPr>
                              <w:t>Realigning previous</w:t>
                            </w:r>
                            <w:r w:rsidR="000610F2">
                              <w:rPr>
                                <w:sz w:val="21"/>
                                <w:szCs w:val="21"/>
                              </w:rPr>
                              <w:t xml:space="preserve"> company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online </w:t>
                            </w:r>
                            <w:r w:rsidR="008B100F">
                              <w:rPr>
                                <w:sz w:val="21"/>
                                <w:szCs w:val="21"/>
                              </w:rPr>
                              <w:t xml:space="preserve">brand </w:t>
                            </w:r>
                            <w:r w:rsidR="000610F2">
                              <w:rPr>
                                <w:sz w:val="21"/>
                                <w:szCs w:val="21"/>
                              </w:rPr>
                              <w:t>marketing</w:t>
                            </w:r>
                            <w:r w:rsidR="00395B7B"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="001D0131">
                              <w:rPr>
                                <w:sz w:val="21"/>
                                <w:szCs w:val="21"/>
                              </w:rPr>
                              <w:t>sales</w:t>
                            </w:r>
                            <w:r w:rsidR="000610F2">
                              <w:rPr>
                                <w:sz w:val="21"/>
                                <w:szCs w:val="21"/>
                              </w:rPr>
                              <w:t xml:space="preserve"> initiatives </w:t>
                            </w:r>
                            <w:r w:rsidR="00395B7B">
                              <w:rPr>
                                <w:sz w:val="21"/>
                                <w:szCs w:val="21"/>
                              </w:rPr>
                              <w:t>with introduction of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ROI-focused performa</w:t>
                            </w:r>
                            <w:r w:rsidR="00395B7B">
                              <w:rPr>
                                <w:sz w:val="21"/>
                                <w:szCs w:val="21"/>
                              </w:rPr>
                              <w:t xml:space="preserve">nce and optimization structure.  </w:t>
                            </w:r>
                            <w:r w:rsidR="007F4BD9">
                              <w:rPr>
                                <w:sz w:val="21"/>
                                <w:szCs w:val="21"/>
                              </w:rPr>
                              <w:t xml:space="preserve">Managing sales and </w:t>
                            </w:r>
                            <w:r w:rsidR="000610F2">
                              <w:rPr>
                                <w:sz w:val="21"/>
                                <w:szCs w:val="21"/>
                              </w:rPr>
                              <w:t xml:space="preserve">customer </w:t>
                            </w:r>
                            <w:r w:rsidR="007F4BD9">
                              <w:rPr>
                                <w:sz w:val="21"/>
                                <w:szCs w:val="21"/>
                              </w:rPr>
                              <w:t xml:space="preserve">feedback </w:t>
                            </w:r>
                            <w:r w:rsidR="006D01BB">
                              <w:rPr>
                                <w:sz w:val="21"/>
                                <w:szCs w:val="21"/>
                              </w:rPr>
                              <w:t xml:space="preserve">channels.  </w:t>
                            </w:r>
                          </w:p>
                          <w:p w14:paraId="5463525C" w14:textId="677F154D" w:rsidR="003C6E49" w:rsidRPr="00EC50F5" w:rsidRDefault="00593D08" w:rsidP="00D03B17">
                            <w:pPr>
                              <w:pStyle w:val="Subheading"/>
                              <w:rPr>
                                <w:rStyle w:val="None"/>
                                <w:rFonts w:ascii="Helvetica Neue" w:eastAsia="Helvetica Neue" w:hAnsi="Helvetica Neue" w:cs="Helvetica Neue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AA34D4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  <w:sz w:val="21"/>
                                <w:szCs w:val="21"/>
                              </w:rPr>
                              <w:t>Tracy PAI - Director, Marketing.  Tel Aviv -</w:t>
                            </w:r>
                            <w:r w:rsidR="00111E70" w:rsidRPr="00AA34D4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  <w:sz w:val="21"/>
                                <w:szCs w:val="21"/>
                              </w:rPr>
                              <w:t xml:space="preserve"> 2014-2016</w:t>
                            </w:r>
                          </w:p>
                          <w:p w14:paraId="015B8791" w14:textId="1B0BE367" w:rsidR="003C6E49" w:rsidRPr="00EC50F5" w:rsidRDefault="00111E70" w:rsidP="00355E59">
                            <w:pPr>
                              <w:pStyle w:val="BodyA"/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EC50F5">
                              <w:rPr>
                                <w:sz w:val="21"/>
                                <w:szCs w:val="21"/>
                              </w:rPr>
                              <w:t>Oversaw growth of</w:t>
                            </w:r>
                            <w:r w:rsidR="00D31397" w:rsidRPr="00EC50F5">
                              <w:rPr>
                                <w:sz w:val="21"/>
                                <w:szCs w:val="21"/>
                              </w:rPr>
                              <w:t xml:space="preserve"> an online </w:t>
                            </w:r>
                            <w:r w:rsidR="007F3984">
                              <w:rPr>
                                <w:sz w:val="21"/>
                                <w:szCs w:val="21"/>
                              </w:rPr>
                              <w:t>marketing</w:t>
                            </w:r>
                            <w:r w:rsidR="00D31397" w:rsidRPr="00EC50F5">
                              <w:rPr>
                                <w:sz w:val="21"/>
                                <w:szCs w:val="21"/>
                              </w:rPr>
                              <w:t xml:space="preserve"> startup. </w:t>
                            </w:r>
                            <w:r w:rsidR="008A621D" w:rsidRPr="00EC50F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04309">
                              <w:rPr>
                                <w:sz w:val="21"/>
                                <w:szCs w:val="21"/>
                              </w:rPr>
                              <w:t xml:space="preserve">Became well-versed in digital advertising and marketing landscape, affiliate marketing, </w:t>
                            </w:r>
                            <w:r w:rsidR="000610F2">
                              <w:rPr>
                                <w:sz w:val="21"/>
                                <w:szCs w:val="21"/>
                              </w:rPr>
                              <w:t xml:space="preserve">web design, </w:t>
                            </w:r>
                            <w:r w:rsidR="00604309">
                              <w:rPr>
                                <w:sz w:val="21"/>
                                <w:szCs w:val="21"/>
                              </w:rPr>
                              <w:t xml:space="preserve">and </w:t>
                            </w:r>
                            <w:r w:rsidR="000610F2">
                              <w:rPr>
                                <w:sz w:val="21"/>
                                <w:szCs w:val="21"/>
                              </w:rPr>
                              <w:t xml:space="preserve">particularly </w:t>
                            </w:r>
                            <w:r w:rsidR="00604309">
                              <w:rPr>
                                <w:sz w:val="21"/>
                                <w:szCs w:val="21"/>
                              </w:rPr>
                              <w:t xml:space="preserve">how to utilize data to optimize business performance. </w:t>
                            </w:r>
                            <w:r w:rsidR="00D85AF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0F5">
                              <w:rPr>
                                <w:sz w:val="21"/>
                                <w:szCs w:val="21"/>
                              </w:rPr>
                              <w:t>Manage</w:t>
                            </w:r>
                            <w:r w:rsidR="00D85AFB">
                              <w:rPr>
                                <w:sz w:val="21"/>
                                <w:szCs w:val="21"/>
                              </w:rPr>
                              <w:t xml:space="preserve">d cross functional team of six including graphic design, web </w:t>
                            </w:r>
                            <w:r w:rsidR="00355E59">
                              <w:rPr>
                                <w:sz w:val="21"/>
                                <w:szCs w:val="21"/>
                              </w:rPr>
                              <w:t>design, developers, and photo/video productio</w:t>
                            </w:r>
                            <w:r w:rsidR="00BC436D">
                              <w:rPr>
                                <w:sz w:val="21"/>
                                <w:szCs w:val="21"/>
                              </w:rPr>
                              <w:t xml:space="preserve">n.  Reported directly to GM.  </w:t>
                            </w:r>
                          </w:p>
                          <w:p w14:paraId="234490B5" w14:textId="77777777" w:rsidR="00D03B17" w:rsidRDefault="00D03B17" w:rsidP="00D03B17">
                            <w:pPr>
                              <w:pStyle w:val="BodyA"/>
                              <w:spacing w:after="0"/>
                            </w:pPr>
                          </w:p>
                          <w:p w14:paraId="2F6C679F" w14:textId="0FE1E0F0" w:rsidR="003C6E49" w:rsidRPr="00AA34D4" w:rsidRDefault="00593D08" w:rsidP="00593D08">
                            <w:pPr>
                              <w:pStyle w:val="Subheading"/>
                              <w:rPr>
                                <w:rStyle w:val="None"/>
                                <w:rFonts w:ascii="Helvetica Neue" w:eastAsia="Helvetica Neue" w:hAnsi="Helvetica Neue" w:cs="Helvetica Neue"/>
                                <w:b/>
                                <w:bCs/>
                                <w:color w:val="535353" w:themeColor="background2"/>
                                <w:sz w:val="21"/>
                                <w:szCs w:val="21"/>
                              </w:rPr>
                            </w:pPr>
                            <w:r w:rsidRPr="00AA34D4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  <w:sz w:val="21"/>
                                <w:szCs w:val="21"/>
                              </w:rPr>
                              <w:t xml:space="preserve">Duvel Moortgat Brewery - Director of North China.  Beijing - </w:t>
                            </w:r>
                            <w:r w:rsidR="00111E70" w:rsidRPr="00AA34D4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  <w:sz w:val="21"/>
                                <w:szCs w:val="21"/>
                              </w:rPr>
                              <w:t>2010-2014</w:t>
                            </w:r>
                          </w:p>
                          <w:p w14:paraId="46C77237" w14:textId="34D822BD" w:rsidR="008A621D" w:rsidRPr="00EC50F5" w:rsidRDefault="00A7563A" w:rsidP="00FE3A79">
                            <w:pPr>
                              <w:pStyle w:val="BodyA"/>
                              <w:spacing w:after="0" w:line="240" w:lineRule="auto"/>
                              <w:rPr>
                                <w:rStyle w:val="Hyperlink0"/>
                                <w:sz w:val="21"/>
                                <w:szCs w:val="21"/>
                                <w:u w:val="none"/>
                              </w:rPr>
                            </w:pPr>
                            <w:r w:rsidRPr="00EC50F5">
                              <w:rPr>
                                <w:sz w:val="21"/>
                                <w:szCs w:val="21"/>
                              </w:rPr>
                              <w:t>Built</w:t>
                            </w:r>
                            <w:r w:rsidR="00111E70" w:rsidRPr="00EC50F5">
                              <w:rPr>
                                <w:sz w:val="21"/>
                                <w:szCs w:val="21"/>
                              </w:rPr>
                              <w:t xml:space="preserve"> North China regional headquarters and sales operations</w:t>
                            </w:r>
                            <w:r w:rsidR="00FE3A79">
                              <w:rPr>
                                <w:sz w:val="21"/>
                                <w:szCs w:val="21"/>
                              </w:rPr>
                              <w:t xml:space="preserve"> from scratch</w:t>
                            </w:r>
                            <w:r w:rsidR="00111E70" w:rsidRPr="00EC50F5">
                              <w:rPr>
                                <w:sz w:val="21"/>
                                <w:szCs w:val="21"/>
                              </w:rPr>
                              <w:t xml:space="preserve"> for Belgian brewery group Duvel Moortgat. </w:t>
                            </w:r>
                            <w:r w:rsidR="00342BB4" w:rsidRPr="00EC50F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E3A79">
                              <w:rPr>
                                <w:sz w:val="21"/>
                                <w:szCs w:val="21"/>
                              </w:rPr>
                              <w:t>Introduced and l</w:t>
                            </w:r>
                            <w:r w:rsidR="00225A91">
                              <w:rPr>
                                <w:sz w:val="21"/>
                                <w:szCs w:val="21"/>
                              </w:rPr>
                              <w:t>aunched</w:t>
                            </w:r>
                            <w:r w:rsidR="000021C9">
                              <w:rPr>
                                <w:sz w:val="21"/>
                                <w:szCs w:val="21"/>
                              </w:rPr>
                              <w:t xml:space="preserve"> 6</w:t>
                            </w:r>
                            <w:r w:rsidR="00093D4F" w:rsidRPr="00EC50F5">
                              <w:rPr>
                                <w:sz w:val="21"/>
                                <w:szCs w:val="21"/>
                              </w:rPr>
                              <w:t xml:space="preserve"> new beverage brands</w:t>
                            </w:r>
                            <w:r w:rsidR="000021C9">
                              <w:rPr>
                                <w:sz w:val="21"/>
                                <w:szCs w:val="21"/>
                              </w:rPr>
                              <w:t xml:space="preserve"> and over 20 products</w:t>
                            </w:r>
                            <w:r w:rsidR="00093D4F" w:rsidRPr="00EC50F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25A91">
                              <w:rPr>
                                <w:sz w:val="21"/>
                                <w:szCs w:val="21"/>
                              </w:rPr>
                              <w:t xml:space="preserve">through multiple channels </w:t>
                            </w:r>
                            <w:r w:rsidR="00093D4F" w:rsidRPr="00EC50F5">
                              <w:rPr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="00EA1DEB">
                              <w:rPr>
                                <w:sz w:val="21"/>
                                <w:szCs w:val="21"/>
                              </w:rPr>
                              <w:t xml:space="preserve">regional market of 300 million.  </w:t>
                            </w:r>
                            <w:r w:rsidR="00EA1DEB" w:rsidRPr="00EC50F5">
                              <w:rPr>
                                <w:sz w:val="21"/>
                                <w:szCs w:val="21"/>
                              </w:rPr>
                              <w:t xml:space="preserve">Led growth from a one man sales </w:t>
                            </w:r>
                            <w:r w:rsidR="007365D0">
                              <w:rPr>
                                <w:sz w:val="21"/>
                                <w:szCs w:val="21"/>
                              </w:rPr>
                              <w:t>startup</w:t>
                            </w:r>
                            <w:r w:rsidR="00EA1DEB" w:rsidRPr="00EC50F5">
                              <w:rPr>
                                <w:sz w:val="21"/>
                                <w:szCs w:val="21"/>
                              </w:rPr>
                              <w:t xml:space="preserve"> to 2nd largest o</w:t>
                            </w:r>
                            <w:r w:rsidR="00EA1DEB">
                              <w:rPr>
                                <w:sz w:val="21"/>
                                <w:szCs w:val="21"/>
                              </w:rPr>
                              <w:t>ffice in Asia through energetic</w:t>
                            </w:r>
                            <w:r w:rsidR="00EA1DEB" w:rsidRPr="00EC50F5">
                              <w:rPr>
                                <w:sz w:val="21"/>
                                <w:szCs w:val="21"/>
                              </w:rPr>
                              <w:t xml:space="preserve"> and effective sales,</w:t>
                            </w:r>
                            <w:r w:rsidR="00026277">
                              <w:rPr>
                                <w:sz w:val="21"/>
                                <w:szCs w:val="21"/>
                              </w:rPr>
                              <w:t xml:space="preserve"> marketing,</w:t>
                            </w:r>
                            <w:r w:rsidR="00EA1DEB" w:rsidRPr="00EC50F5">
                              <w:rPr>
                                <w:sz w:val="21"/>
                                <w:szCs w:val="21"/>
                              </w:rPr>
                              <w:t xml:space="preserve"> distribution, support, delivery, </w:t>
                            </w:r>
                            <w:r w:rsidR="00EA1DEB">
                              <w:rPr>
                                <w:sz w:val="21"/>
                                <w:szCs w:val="21"/>
                              </w:rPr>
                              <w:t xml:space="preserve">and </w:t>
                            </w:r>
                            <w:r w:rsidR="00EA1DEB" w:rsidRPr="00EC50F5">
                              <w:rPr>
                                <w:sz w:val="21"/>
                                <w:szCs w:val="21"/>
                              </w:rPr>
                              <w:t>warehouse</w:t>
                            </w:r>
                            <w:r w:rsidR="00EA1DEB">
                              <w:rPr>
                                <w:sz w:val="21"/>
                                <w:szCs w:val="21"/>
                              </w:rPr>
                              <w:t xml:space="preserve"> management</w:t>
                            </w:r>
                            <w:r w:rsidR="00EA1DEB" w:rsidRPr="00EC50F5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 w:rsidR="00EA1DE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345B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A1DEB" w:rsidRPr="00EC50F5">
                              <w:rPr>
                                <w:sz w:val="21"/>
                                <w:szCs w:val="21"/>
                              </w:rPr>
                              <w:t xml:space="preserve">Managed team of 10 Chinese staff, reported to General Manager of Asia. </w:t>
                            </w:r>
                          </w:p>
                          <w:p w14:paraId="71F6D2FC" w14:textId="77777777" w:rsidR="008A621D" w:rsidRPr="00EC50F5" w:rsidRDefault="008A621D" w:rsidP="008A621D">
                            <w:pPr>
                              <w:pStyle w:val="BodyA"/>
                              <w:spacing w:after="0" w:line="240" w:lineRule="auto"/>
                              <w:rPr>
                                <w:rStyle w:val="Hyperlink0"/>
                                <w:sz w:val="21"/>
                                <w:szCs w:val="21"/>
                                <w:u w:val="none"/>
                              </w:rPr>
                            </w:pPr>
                          </w:p>
                          <w:p w14:paraId="022DB896" w14:textId="6C757AD9" w:rsidR="003C6E49" w:rsidRPr="00EC50F5" w:rsidRDefault="00111E70" w:rsidP="008A621D">
                            <w:pPr>
                              <w:pStyle w:val="Body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5D103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(2011)</w:t>
                            </w:r>
                            <w:r w:rsidRPr="00EC50F5">
                              <w:rPr>
                                <w:sz w:val="21"/>
                                <w:szCs w:val="21"/>
                              </w:rPr>
                              <w:t xml:space="preserve"> 108% of sales target, </w:t>
                            </w:r>
                            <w:r w:rsidRPr="005D103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(2012)</w:t>
                            </w:r>
                            <w:r w:rsidRPr="00EC50F5">
                              <w:rPr>
                                <w:sz w:val="21"/>
                                <w:szCs w:val="21"/>
                              </w:rPr>
                              <w:t xml:space="preserve"> 122% of sales target, </w:t>
                            </w:r>
                            <w:r w:rsidRPr="005D103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(2013)</w:t>
                            </w:r>
                            <w:r w:rsidRPr="00EC50F5">
                              <w:rPr>
                                <w:sz w:val="21"/>
                                <w:szCs w:val="21"/>
                              </w:rPr>
                              <w:t xml:space="preserve"> 103% of sales target, </w:t>
                            </w:r>
                            <w:r w:rsidRPr="005D103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(2014)</w:t>
                            </w:r>
                            <w:r w:rsidRPr="00EC50F5">
                              <w:rPr>
                                <w:sz w:val="21"/>
                                <w:szCs w:val="21"/>
                              </w:rPr>
                              <w:t xml:space="preserve"> 105% of sales target, </w:t>
                            </w:r>
                            <w:r w:rsidRPr="005D103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(2014)</w:t>
                            </w:r>
                            <w:r w:rsidRPr="00EC50F5">
                              <w:rPr>
                                <w:sz w:val="21"/>
                                <w:szCs w:val="21"/>
                              </w:rPr>
                              <w:t xml:space="preserve"> 127% first year distribution target.</w:t>
                            </w:r>
                          </w:p>
                          <w:p w14:paraId="6F71D03D" w14:textId="77777777" w:rsidR="008A621D" w:rsidRDefault="008A621D" w:rsidP="008A621D">
                            <w:pPr>
                              <w:pStyle w:val="BodyA"/>
                              <w:spacing w:after="0" w:line="240" w:lineRule="auto"/>
                            </w:pPr>
                          </w:p>
                          <w:p w14:paraId="6D39DA37" w14:textId="3536BC48" w:rsidR="003C6E49" w:rsidRPr="00AA34D4" w:rsidRDefault="00593D08" w:rsidP="00593D08">
                            <w:pPr>
                              <w:pStyle w:val="Subheading"/>
                              <w:rPr>
                                <w:rStyle w:val="None"/>
                                <w:rFonts w:ascii="Helvetica Neue" w:eastAsia="Helvetica Neue" w:hAnsi="Helvetica Neue" w:cs="Helvetica Neue"/>
                                <w:b/>
                                <w:bCs/>
                                <w:color w:val="535353" w:themeColor="background2"/>
                                <w:sz w:val="21"/>
                                <w:szCs w:val="21"/>
                              </w:rPr>
                            </w:pPr>
                            <w:r w:rsidRPr="00AA34D4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  <w:sz w:val="21"/>
                                <w:szCs w:val="21"/>
                              </w:rPr>
                              <w:t xml:space="preserve">Burson Marsteller - </w:t>
                            </w:r>
                            <w:r w:rsidR="00111E70" w:rsidRPr="00AA34D4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  <w:sz w:val="21"/>
                                <w:szCs w:val="21"/>
                              </w:rPr>
                              <w:t>Client Execut</w:t>
                            </w:r>
                            <w:r w:rsidRPr="00AA34D4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  <w:sz w:val="21"/>
                                <w:szCs w:val="21"/>
                              </w:rPr>
                              <w:t xml:space="preserve">ive.  Shanghai - </w:t>
                            </w:r>
                            <w:r w:rsidR="00111E70" w:rsidRPr="00AA34D4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  <w:sz w:val="21"/>
                                <w:szCs w:val="21"/>
                              </w:rPr>
                              <w:t>2010-2010</w:t>
                            </w:r>
                          </w:p>
                          <w:p w14:paraId="5F7566F7" w14:textId="20CFE6B9" w:rsidR="003C6E49" w:rsidRPr="00EC50F5" w:rsidRDefault="00111E70" w:rsidP="008A621D">
                            <w:pPr>
                              <w:pStyle w:val="BodyA"/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EC50F5">
                              <w:rPr>
                                <w:sz w:val="21"/>
                                <w:szCs w:val="21"/>
                              </w:rPr>
                              <w:t>Managed Asia Pacific an</w:t>
                            </w:r>
                            <w:r w:rsidR="00F52880" w:rsidRPr="00EC50F5">
                              <w:rPr>
                                <w:sz w:val="21"/>
                                <w:szCs w:val="21"/>
                              </w:rPr>
                              <w:t xml:space="preserve">d China </w:t>
                            </w:r>
                            <w:r w:rsidR="00D5731E">
                              <w:rPr>
                                <w:sz w:val="21"/>
                                <w:szCs w:val="21"/>
                              </w:rPr>
                              <w:t xml:space="preserve">brand </w:t>
                            </w:r>
                            <w:r w:rsidR="00F52880" w:rsidRPr="00EC50F5">
                              <w:rPr>
                                <w:sz w:val="21"/>
                                <w:szCs w:val="21"/>
                              </w:rPr>
                              <w:t>communications for high-level</w:t>
                            </w:r>
                            <w:r w:rsidRPr="00EC50F5">
                              <w:rPr>
                                <w:sz w:val="21"/>
                                <w:szCs w:val="21"/>
                              </w:rPr>
                              <w:t xml:space="preserve"> corporate sponsorships at 2010 World Expo Shanghai between global multinationals and foreign governments. </w:t>
                            </w:r>
                            <w:r w:rsidR="00F52880" w:rsidRPr="00EC50F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0F5">
                              <w:rPr>
                                <w:sz w:val="21"/>
                                <w:szCs w:val="21"/>
                              </w:rPr>
                              <w:t xml:space="preserve">Clients: Dow Chemical, Henkel, Bayer, Wrigley, Haier, the IMF, Swiss Government. </w:t>
                            </w:r>
                          </w:p>
                          <w:p w14:paraId="35FBFCA7" w14:textId="77777777" w:rsidR="003C6E49" w:rsidRDefault="00111E70">
                            <w:pPr>
                              <w:pStyle w:val="Heading"/>
                            </w:pPr>
                            <w:r>
                              <w:t>EDUCATION</w:t>
                            </w:r>
                          </w:p>
                          <w:p w14:paraId="1F18743A" w14:textId="5867E9EC" w:rsidR="003C6E49" w:rsidRPr="00AA34D4" w:rsidRDefault="00111E70" w:rsidP="008A621D">
                            <w:pPr>
                              <w:pStyle w:val="Subheading"/>
                              <w:spacing w:line="240" w:lineRule="auto"/>
                              <w:rPr>
                                <w:rStyle w:val="None"/>
                                <w:rFonts w:ascii="Helvetica Neue" w:eastAsia="Helvetica Neue" w:hAnsi="Helvetica Neue" w:cs="Helvetica Neue"/>
                                <w:b/>
                                <w:bCs/>
                                <w:color w:val="535353" w:themeColor="background2"/>
                              </w:rPr>
                            </w:pPr>
                            <w:r w:rsidRPr="00AA34D4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</w:rPr>
                              <w:t>Johns Hopkins S</w:t>
                            </w:r>
                            <w:r w:rsidR="00296EB0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</w:rPr>
                              <w:t>.</w:t>
                            </w:r>
                            <w:r w:rsidRPr="00AA34D4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</w:rPr>
                              <w:t>A</w:t>
                            </w:r>
                            <w:r w:rsidR="00296EB0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</w:rPr>
                              <w:t>.</w:t>
                            </w:r>
                            <w:r w:rsidRPr="00AA34D4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</w:rPr>
                              <w:t>I</w:t>
                            </w:r>
                            <w:r w:rsidR="00296EB0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</w:rPr>
                              <w:t>.</w:t>
                            </w:r>
                            <w:r w:rsidRPr="00AA34D4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</w:rPr>
                              <w:t>S.  Nanjing, China — MA Cert., Chinese Studies, 2009.</w:t>
                            </w:r>
                          </w:p>
                          <w:p w14:paraId="082F9B95" w14:textId="77777777" w:rsidR="003C6E49" w:rsidRPr="00AA34D4" w:rsidRDefault="00111E70" w:rsidP="008A621D">
                            <w:pPr>
                              <w:pStyle w:val="BodyA"/>
                              <w:spacing w:after="0" w:line="240" w:lineRule="auto"/>
                              <w:rPr>
                                <w:rStyle w:val="None"/>
                                <w:rFonts w:ascii="Helvetica Neue" w:eastAsia="Helvetica Neue" w:hAnsi="Helvetica Neue" w:cs="Helvetica Neue"/>
                                <w:b/>
                                <w:bCs/>
                                <w:color w:val="535353" w:themeColor="background2"/>
                                <w:u w:color="535E64"/>
                              </w:rPr>
                            </w:pPr>
                            <w:r w:rsidRPr="00AA34D4">
                              <w:rPr>
                                <w:rStyle w:val="None"/>
                                <w:rFonts w:ascii="Helvetica Neue" w:hAnsi="Helvetica Neue"/>
                                <w:b/>
                                <w:bCs/>
                                <w:color w:val="535353" w:themeColor="background2"/>
                                <w:u w:color="535E64"/>
                              </w:rPr>
                              <w:t xml:space="preserve">Kenyon College, Gambier, OH — BA, International Studies, Chinese, 2008.  </w:t>
                            </w:r>
                          </w:p>
                          <w:p w14:paraId="257053AF" w14:textId="77777777" w:rsidR="003C6E49" w:rsidRDefault="00111E70">
                            <w:pPr>
                              <w:pStyle w:val="Heading"/>
                            </w:pPr>
                            <w:r>
                              <w:t>PERSONAL</w:t>
                            </w:r>
                          </w:p>
                          <w:p w14:paraId="61472F06" w14:textId="2A9D8D78" w:rsidR="003C6E49" w:rsidRPr="00EC50F5" w:rsidRDefault="00F5604E" w:rsidP="009B16FA">
                            <w:pPr>
                              <w:pStyle w:val="BodyA"/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zh-TW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Thrive in ambiguous, fast paced business environments. Hands</w:t>
                            </w:r>
                            <w:r w:rsidR="00593D08" w:rsidRPr="00EC50F5">
                              <w:rPr>
                                <w:sz w:val="21"/>
                                <w:szCs w:val="21"/>
                              </w:rPr>
                              <w:t xml:space="preserve">-on,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positive and driven</w:t>
                            </w:r>
                            <w:r w:rsidR="00593D08" w:rsidRPr="00EC50F5">
                              <w:rPr>
                                <w:sz w:val="21"/>
                                <w:szCs w:val="21"/>
                              </w:rPr>
                              <w:t xml:space="preserve"> mentality.  Confident decision m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aker, effective problem solver. Amateur </w:t>
                            </w:r>
                            <w:r w:rsidR="00111E70" w:rsidRPr="00EC50F5">
                              <w:rPr>
                                <w:sz w:val="21"/>
                                <w:szCs w:val="21"/>
                              </w:rPr>
                              <w:t xml:space="preserve">film maker, </w:t>
                            </w:r>
                            <w:r w:rsidR="00E56DA2">
                              <w:rPr>
                                <w:sz w:val="21"/>
                                <w:szCs w:val="21"/>
                              </w:rPr>
                              <w:t>avid outdoorsman,</w:t>
                            </w:r>
                            <w:r w:rsidR="00111E70" w:rsidRPr="00EC50F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SUP racer, </w:t>
                            </w:r>
                            <w:r w:rsidR="00EF458B">
                              <w:rPr>
                                <w:sz w:val="21"/>
                                <w:szCs w:val="21"/>
                              </w:rPr>
                              <w:t xml:space="preserve">cycle tourist, </w:t>
                            </w:r>
                            <w:r w:rsidR="00111E70" w:rsidRPr="00EC50F5">
                              <w:rPr>
                                <w:sz w:val="21"/>
                                <w:szCs w:val="21"/>
                              </w:rPr>
                              <w:t>drummer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of 20 years</w:t>
                            </w:r>
                            <w:r w:rsidR="00111E70" w:rsidRPr="00EC50F5">
                              <w:rPr>
                                <w:sz w:val="21"/>
                                <w:szCs w:val="21"/>
                              </w:rPr>
                              <w:t>, licensed</w:t>
                            </w:r>
                            <w:r w:rsidR="009B16FA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11E70" w:rsidRPr="00EC50F5">
                              <w:rPr>
                                <w:sz w:val="21"/>
                                <w:szCs w:val="21"/>
                              </w:rPr>
                              <w:t xml:space="preserve">diver, mediocre chef.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08219" id="_x0000_s1027" style="position:absolute;margin-left:184pt;margin-top:54.2pt;width:366pt;height:693.1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598 0 21598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" filled="f" stroked="f" strokeweight="1pt">
                <v:stroke miterlimit="4"/>
                <v:textbox inset="4pt,4pt,4pt,4pt">
                  <w:txbxContent>
                    <w:p w14:paraId="74E8B468" w14:textId="77777777" w:rsidR="003C6E49" w:rsidRPr="00AA34D4" w:rsidRDefault="00111E70">
                      <w:pPr>
                        <w:pStyle w:val="Heading"/>
                        <w:rPr>
                          <w:sz w:val="21"/>
                          <w:szCs w:val="21"/>
                        </w:rPr>
                      </w:pPr>
                      <w:r w:rsidRPr="00AA34D4">
                        <w:rPr>
                          <w:sz w:val="21"/>
                          <w:szCs w:val="21"/>
                        </w:rPr>
                        <w:t>PROFILE</w:t>
                      </w:r>
                    </w:p>
                    <w:p w14:paraId="1C6797D7" w14:textId="46577B58" w:rsidR="008342BD" w:rsidRDefault="00771E6B" w:rsidP="00DF672D">
                      <w:pPr>
                        <w:pStyle w:val="BodyA"/>
                        <w:spacing w:after="0" w:line="240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8 year</w:t>
                      </w:r>
                      <w:r w:rsidR="00E777EF"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 global sales, marketing, advertising </w:t>
                      </w:r>
                      <w:r w:rsidR="00466351">
                        <w:rPr>
                          <w:color w:val="000000" w:themeColor="text1"/>
                          <w:sz w:val="21"/>
                          <w:szCs w:val="21"/>
                        </w:rPr>
                        <w:t>and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 business developmen</w:t>
                      </w:r>
                      <w:r w:rsidR="00CD5CBA"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t experience </w:t>
                      </w:r>
                      <w:r w:rsidR="00AB267E"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in beverage, online advertising, and IoT industries.  Specialize in </w:t>
                      </w:r>
                      <w:r w:rsidR="00DF672D">
                        <w:rPr>
                          <w:color w:val="000000" w:themeColor="text1"/>
                          <w:sz w:val="21"/>
                          <w:szCs w:val="21"/>
                        </w:rPr>
                        <w:t>building brands from scratch through multiple channels, managing high-achieving sales teams, and influencing customers</w:t>
                      </w:r>
                      <w:r w:rsidR="00E777EF">
                        <w:rPr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  <w:bookmarkStart w:id="1" w:name="_GoBack"/>
                      <w:bookmarkEnd w:id="1"/>
                      <w:r w:rsidR="00B7514A"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  Fluent in M</w:t>
                      </w:r>
                      <w:r w:rsidR="006A78ED"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andarin. </w:t>
                      </w:r>
                    </w:p>
                    <w:p w14:paraId="410E15B3" w14:textId="77777777" w:rsidR="003C6E49" w:rsidRPr="00AA34D4" w:rsidRDefault="00111E70">
                      <w:pPr>
                        <w:pStyle w:val="Heading"/>
                        <w:rPr>
                          <w:sz w:val="21"/>
                          <w:szCs w:val="21"/>
                        </w:rPr>
                      </w:pPr>
                      <w:r w:rsidRPr="00AA34D4">
                        <w:rPr>
                          <w:sz w:val="21"/>
                          <w:szCs w:val="21"/>
                        </w:rPr>
                        <w:t>EXPERIENCE</w:t>
                      </w:r>
                    </w:p>
                    <w:p w14:paraId="075B5139" w14:textId="239DB6CF" w:rsidR="00593D08" w:rsidRPr="00EC50F5" w:rsidRDefault="00593D08" w:rsidP="00D03B17">
                      <w:pPr>
                        <w:pStyle w:val="BodyA"/>
                        <w:spacing w:after="0" w:line="240" w:lineRule="auto"/>
                        <w:rPr>
                          <w:rFonts w:asciiTheme="minorHAnsi" w:hAnsiTheme="minorHAnsi"/>
                          <w:b/>
                          <w:bCs/>
                          <w:sz w:val="21"/>
                          <w:szCs w:val="21"/>
                        </w:rPr>
                      </w:pPr>
                      <w:r w:rsidRPr="00AA34D4">
                        <w:rPr>
                          <w:rFonts w:asciiTheme="minorHAnsi" w:hAnsiTheme="minorHAnsi"/>
                          <w:b/>
                          <w:bCs/>
                          <w:color w:val="535353" w:themeColor="background2"/>
                          <w:sz w:val="21"/>
                          <w:szCs w:val="21"/>
                        </w:rPr>
                        <w:t xml:space="preserve">Deepblu – Community Manager.  Taipei – 2016 – </w:t>
                      </w:r>
                      <w:r w:rsidR="004114C3">
                        <w:rPr>
                          <w:rFonts w:asciiTheme="minorHAnsi" w:hAnsiTheme="minorHAnsi"/>
                          <w:b/>
                          <w:bCs/>
                          <w:color w:val="535353" w:themeColor="background2"/>
                          <w:sz w:val="21"/>
                          <w:szCs w:val="21"/>
                        </w:rPr>
                        <w:t>2016</w:t>
                      </w:r>
                    </w:p>
                    <w:p w14:paraId="0B87769C" w14:textId="139438C3" w:rsidR="00604309" w:rsidRDefault="00604309" w:rsidP="001D0131">
                      <w:pPr>
                        <w:pStyle w:val="BodyA"/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Wearing many hats m</w:t>
                      </w:r>
                      <w:r w:rsidR="008A621D" w:rsidRPr="00EC50F5">
                        <w:rPr>
                          <w:sz w:val="21"/>
                          <w:szCs w:val="21"/>
                        </w:rPr>
                        <w:t xml:space="preserve">anaging community affairs and online </w:t>
                      </w:r>
                      <w:r w:rsidR="007403C9">
                        <w:rPr>
                          <w:sz w:val="21"/>
                          <w:szCs w:val="21"/>
                        </w:rPr>
                        <w:t>advertising for</w:t>
                      </w:r>
                      <w:r>
                        <w:rPr>
                          <w:sz w:val="21"/>
                          <w:szCs w:val="21"/>
                        </w:rPr>
                        <w:t xml:space="preserve"> SCUBA</w:t>
                      </w:r>
                      <w:r w:rsidR="008A621D" w:rsidRPr="00EC50F5">
                        <w:rPr>
                          <w:sz w:val="21"/>
                          <w:szCs w:val="21"/>
                        </w:rPr>
                        <w:t xml:space="preserve">-related tech and </w:t>
                      </w:r>
                      <w:r w:rsidR="00FC2A00">
                        <w:rPr>
                          <w:sz w:val="21"/>
                          <w:szCs w:val="21"/>
                        </w:rPr>
                        <w:t>Io</w:t>
                      </w:r>
                      <w:r w:rsidR="002E7956">
                        <w:rPr>
                          <w:sz w:val="21"/>
                          <w:szCs w:val="21"/>
                        </w:rPr>
                        <w:t>T</w:t>
                      </w:r>
                      <w:r w:rsidR="008A621D" w:rsidRPr="00EC50F5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10105C">
                        <w:rPr>
                          <w:sz w:val="21"/>
                          <w:szCs w:val="21"/>
                        </w:rPr>
                        <w:t>startup</w:t>
                      </w:r>
                      <w:r w:rsidR="008A621D" w:rsidRPr="00EC50F5">
                        <w:rPr>
                          <w:sz w:val="21"/>
                          <w:szCs w:val="21"/>
                        </w:rPr>
                        <w:t xml:space="preserve">. 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395B7B">
                        <w:rPr>
                          <w:sz w:val="21"/>
                          <w:szCs w:val="21"/>
                        </w:rPr>
                        <w:t>Realigning previous</w:t>
                      </w:r>
                      <w:r w:rsidR="000610F2">
                        <w:rPr>
                          <w:sz w:val="21"/>
                          <w:szCs w:val="21"/>
                        </w:rPr>
                        <w:t xml:space="preserve"> company</w:t>
                      </w:r>
                      <w:r>
                        <w:rPr>
                          <w:sz w:val="21"/>
                          <w:szCs w:val="21"/>
                        </w:rPr>
                        <w:t xml:space="preserve"> online </w:t>
                      </w:r>
                      <w:r w:rsidR="008B100F">
                        <w:rPr>
                          <w:sz w:val="21"/>
                          <w:szCs w:val="21"/>
                        </w:rPr>
                        <w:t xml:space="preserve">brand </w:t>
                      </w:r>
                      <w:r w:rsidR="000610F2">
                        <w:rPr>
                          <w:sz w:val="21"/>
                          <w:szCs w:val="21"/>
                        </w:rPr>
                        <w:t>marketing</w:t>
                      </w:r>
                      <w:r w:rsidR="00395B7B">
                        <w:rPr>
                          <w:sz w:val="21"/>
                          <w:szCs w:val="21"/>
                        </w:rPr>
                        <w:t xml:space="preserve"> and </w:t>
                      </w:r>
                      <w:r w:rsidR="001D0131">
                        <w:rPr>
                          <w:sz w:val="21"/>
                          <w:szCs w:val="21"/>
                        </w:rPr>
                        <w:t>sales</w:t>
                      </w:r>
                      <w:r w:rsidR="000610F2">
                        <w:rPr>
                          <w:sz w:val="21"/>
                          <w:szCs w:val="21"/>
                        </w:rPr>
                        <w:t xml:space="preserve"> initiatives </w:t>
                      </w:r>
                      <w:r w:rsidR="00395B7B">
                        <w:rPr>
                          <w:sz w:val="21"/>
                          <w:szCs w:val="21"/>
                        </w:rPr>
                        <w:t>with introduction of</w:t>
                      </w:r>
                      <w:r>
                        <w:rPr>
                          <w:sz w:val="21"/>
                          <w:szCs w:val="21"/>
                        </w:rPr>
                        <w:t xml:space="preserve"> ROI-focused performa</w:t>
                      </w:r>
                      <w:r w:rsidR="00395B7B">
                        <w:rPr>
                          <w:sz w:val="21"/>
                          <w:szCs w:val="21"/>
                        </w:rPr>
                        <w:t xml:space="preserve">nce and optimization structure.  </w:t>
                      </w:r>
                      <w:r w:rsidR="007F4BD9">
                        <w:rPr>
                          <w:sz w:val="21"/>
                          <w:szCs w:val="21"/>
                        </w:rPr>
                        <w:t xml:space="preserve">Managing sales and </w:t>
                      </w:r>
                      <w:r w:rsidR="000610F2">
                        <w:rPr>
                          <w:sz w:val="21"/>
                          <w:szCs w:val="21"/>
                        </w:rPr>
                        <w:t xml:space="preserve">customer </w:t>
                      </w:r>
                      <w:r w:rsidR="007F4BD9">
                        <w:rPr>
                          <w:sz w:val="21"/>
                          <w:szCs w:val="21"/>
                        </w:rPr>
                        <w:t xml:space="preserve">feedback </w:t>
                      </w:r>
                      <w:r w:rsidR="006D01BB">
                        <w:rPr>
                          <w:sz w:val="21"/>
                          <w:szCs w:val="21"/>
                        </w:rPr>
                        <w:t xml:space="preserve">channels.  </w:t>
                      </w:r>
                    </w:p>
                    <w:p w14:paraId="5463525C" w14:textId="677F154D" w:rsidR="003C6E49" w:rsidRPr="00EC50F5" w:rsidRDefault="00593D08" w:rsidP="00D03B17">
                      <w:pPr>
                        <w:pStyle w:val="Subheading"/>
                        <w:rPr>
                          <w:rStyle w:val="None"/>
                          <w:rFonts w:ascii="Helvetica Neue" w:eastAsia="Helvetica Neue" w:hAnsi="Helvetica Neue" w:cs="Helvetica Neue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 w:rsidRPr="00AA34D4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  <w:sz w:val="21"/>
                          <w:szCs w:val="21"/>
                        </w:rPr>
                        <w:t>Tracy PAI - Director, Marketing.  Tel Aviv -</w:t>
                      </w:r>
                      <w:r w:rsidR="00111E70" w:rsidRPr="00AA34D4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  <w:sz w:val="21"/>
                          <w:szCs w:val="21"/>
                        </w:rPr>
                        <w:t xml:space="preserve"> 2014-2016</w:t>
                      </w:r>
                    </w:p>
                    <w:p w14:paraId="015B8791" w14:textId="1B0BE367" w:rsidR="003C6E49" w:rsidRPr="00EC50F5" w:rsidRDefault="00111E70" w:rsidP="00355E59">
                      <w:pPr>
                        <w:pStyle w:val="BodyA"/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 w:rsidRPr="00EC50F5">
                        <w:rPr>
                          <w:sz w:val="21"/>
                          <w:szCs w:val="21"/>
                        </w:rPr>
                        <w:t>Oversaw growth of</w:t>
                      </w:r>
                      <w:r w:rsidR="00D31397" w:rsidRPr="00EC50F5">
                        <w:rPr>
                          <w:sz w:val="21"/>
                          <w:szCs w:val="21"/>
                        </w:rPr>
                        <w:t xml:space="preserve"> an online </w:t>
                      </w:r>
                      <w:r w:rsidR="007F3984">
                        <w:rPr>
                          <w:sz w:val="21"/>
                          <w:szCs w:val="21"/>
                        </w:rPr>
                        <w:t>marketing</w:t>
                      </w:r>
                      <w:r w:rsidR="00D31397" w:rsidRPr="00EC50F5">
                        <w:rPr>
                          <w:sz w:val="21"/>
                          <w:szCs w:val="21"/>
                        </w:rPr>
                        <w:t xml:space="preserve"> startup. </w:t>
                      </w:r>
                      <w:r w:rsidR="008A621D" w:rsidRPr="00EC50F5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604309">
                        <w:rPr>
                          <w:sz w:val="21"/>
                          <w:szCs w:val="21"/>
                        </w:rPr>
                        <w:t xml:space="preserve">Became well-versed in digital advertising and marketing landscape, affiliate marketing, </w:t>
                      </w:r>
                      <w:r w:rsidR="000610F2">
                        <w:rPr>
                          <w:sz w:val="21"/>
                          <w:szCs w:val="21"/>
                        </w:rPr>
                        <w:t xml:space="preserve">web design, </w:t>
                      </w:r>
                      <w:r w:rsidR="00604309">
                        <w:rPr>
                          <w:sz w:val="21"/>
                          <w:szCs w:val="21"/>
                        </w:rPr>
                        <w:t xml:space="preserve">and </w:t>
                      </w:r>
                      <w:r w:rsidR="000610F2">
                        <w:rPr>
                          <w:sz w:val="21"/>
                          <w:szCs w:val="21"/>
                        </w:rPr>
                        <w:t xml:space="preserve">particularly </w:t>
                      </w:r>
                      <w:r w:rsidR="00604309">
                        <w:rPr>
                          <w:sz w:val="21"/>
                          <w:szCs w:val="21"/>
                        </w:rPr>
                        <w:t xml:space="preserve">how to utilize data to optimize business performance. </w:t>
                      </w:r>
                      <w:r w:rsidR="00D85AFB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EC50F5">
                        <w:rPr>
                          <w:sz w:val="21"/>
                          <w:szCs w:val="21"/>
                        </w:rPr>
                        <w:t>Manage</w:t>
                      </w:r>
                      <w:r w:rsidR="00D85AFB">
                        <w:rPr>
                          <w:sz w:val="21"/>
                          <w:szCs w:val="21"/>
                        </w:rPr>
                        <w:t xml:space="preserve">d cross functional team of six including graphic design, web </w:t>
                      </w:r>
                      <w:r w:rsidR="00355E59">
                        <w:rPr>
                          <w:sz w:val="21"/>
                          <w:szCs w:val="21"/>
                        </w:rPr>
                        <w:t>design, developers, and photo/video productio</w:t>
                      </w:r>
                      <w:r w:rsidR="00BC436D">
                        <w:rPr>
                          <w:sz w:val="21"/>
                          <w:szCs w:val="21"/>
                        </w:rPr>
                        <w:t xml:space="preserve">n.  Reported directly to GM.  </w:t>
                      </w:r>
                    </w:p>
                    <w:p w14:paraId="234490B5" w14:textId="77777777" w:rsidR="00D03B17" w:rsidRDefault="00D03B17" w:rsidP="00D03B17">
                      <w:pPr>
                        <w:pStyle w:val="BodyA"/>
                        <w:spacing w:after="0"/>
                      </w:pPr>
                    </w:p>
                    <w:p w14:paraId="2F6C679F" w14:textId="0FE1E0F0" w:rsidR="003C6E49" w:rsidRPr="00AA34D4" w:rsidRDefault="00593D08" w:rsidP="00593D08">
                      <w:pPr>
                        <w:pStyle w:val="Subheading"/>
                        <w:rPr>
                          <w:rStyle w:val="None"/>
                          <w:rFonts w:ascii="Helvetica Neue" w:eastAsia="Helvetica Neue" w:hAnsi="Helvetica Neue" w:cs="Helvetica Neue"/>
                          <w:b/>
                          <w:bCs/>
                          <w:color w:val="535353" w:themeColor="background2"/>
                          <w:sz w:val="21"/>
                          <w:szCs w:val="21"/>
                        </w:rPr>
                      </w:pPr>
                      <w:r w:rsidRPr="00AA34D4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  <w:sz w:val="21"/>
                          <w:szCs w:val="21"/>
                        </w:rPr>
                        <w:t xml:space="preserve">Duvel Moortgat Brewery - Director of North China.  Beijing - </w:t>
                      </w:r>
                      <w:r w:rsidR="00111E70" w:rsidRPr="00AA34D4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  <w:sz w:val="21"/>
                          <w:szCs w:val="21"/>
                        </w:rPr>
                        <w:t>2010-2014</w:t>
                      </w:r>
                    </w:p>
                    <w:p w14:paraId="46C77237" w14:textId="34D822BD" w:rsidR="008A621D" w:rsidRPr="00EC50F5" w:rsidRDefault="00A7563A" w:rsidP="00FE3A79">
                      <w:pPr>
                        <w:pStyle w:val="BodyA"/>
                        <w:spacing w:after="0" w:line="240" w:lineRule="auto"/>
                        <w:rPr>
                          <w:rStyle w:val="Hyperlink0"/>
                          <w:sz w:val="21"/>
                          <w:szCs w:val="21"/>
                          <w:u w:val="none"/>
                        </w:rPr>
                      </w:pPr>
                      <w:r w:rsidRPr="00EC50F5">
                        <w:rPr>
                          <w:sz w:val="21"/>
                          <w:szCs w:val="21"/>
                        </w:rPr>
                        <w:t>Built</w:t>
                      </w:r>
                      <w:r w:rsidR="00111E70" w:rsidRPr="00EC50F5">
                        <w:rPr>
                          <w:sz w:val="21"/>
                          <w:szCs w:val="21"/>
                        </w:rPr>
                        <w:t xml:space="preserve"> North China regional headquarters and sales operations</w:t>
                      </w:r>
                      <w:r w:rsidR="00FE3A79">
                        <w:rPr>
                          <w:sz w:val="21"/>
                          <w:szCs w:val="21"/>
                        </w:rPr>
                        <w:t xml:space="preserve"> from scratch</w:t>
                      </w:r>
                      <w:r w:rsidR="00111E70" w:rsidRPr="00EC50F5">
                        <w:rPr>
                          <w:sz w:val="21"/>
                          <w:szCs w:val="21"/>
                        </w:rPr>
                        <w:t xml:space="preserve"> for Belgian brewery group Duvel Moortgat. </w:t>
                      </w:r>
                      <w:r w:rsidR="00342BB4" w:rsidRPr="00EC50F5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FE3A79">
                        <w:rPr>
                          <w:sz w:val="21"/>
                          <w:szCs w:val="21"/>
                        </w:rPr>
                        <w:t>Introduced and l</w:t>
                      </w:r>
                      <w:r w:rsidR="00225A91">
                        <w:rPr>
                          <w:sz w:val="21"/>
                          <w:szCs w:val="21"/>
                        </w:rPr>
                        <w:t>aunched</w:t>
                      </w:r>
                      <w:r w:rsidR="000021C9">
                        <w:rPr>
                          <w:sz w:val="21"/>
                          <w:szCs w:val="21"/>
                        </w:rPr>
                        <w:t xml:space="preserve"> 6</w:t>
                      </w:r>
                      <w:r w:rsidR="00093D4F" w:rsidRPr="00EC50F5">
                        <w:rPr>
                          <w:sz w:val="21"/>
                          <w:szCs w:val="21"/>
                        </w:rPr>
                        <w:t xml:space="preserve"> new beverage brands</w:t>
                      </w:r>
                      <w:r w:rsidR="000021C9">
                        <w:rPr>
                          <w:sz w:val="21"/>
                          <w:szCs w:val="21"/>
                        </w:rPr>
                        <w:t xml:space="preserve"> and over 20 products</w:t>
                      </w:r>
                      <w:r w:rsidR="00093D4F" w:rsidRPr="00EC50F5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225A91">
                        <w:rPr>
                          <w:sz w:val="21"/>
                          <w:szCs w:val="21"/>
                        </w:rPr>
                        <w:t xml:space="preserve">through multiple channels </w:t>
                      </w:r>
                      <w:r w:rsidR="00093D4F" w:rsidRPr="00EC50F5">
                        <w:rPr>
                          <w:sz w:val="21"/>
                          <w:szCs w:val="21"/>
                        </w:rPr>
                        <w:t xml:space="preserve">in </w:t>
                      </w:r>
                      <w:r w:rsidR="00EA1DEB">
                        <w:rPr>
                          <w:sz w:val="21"/>
                          <w:szCs w:val="21"/>
                        </w:rPr>
                        <w:t xml:space="preserve">regional market of 300 million.  </w:t>
                      </w:r>
                      <w:r w:rsidR="00EA1DEB" w:rsidRPr="00EC50F5">
                        <w:rPr>
                          <w:sz w:val="21"/>
                          <w:szCs w:val="21"/>
                        </w:rPr>
                        <w:t xml:space="preserve">Led growth from a one man sales </w:t>
                      </w:r>
                      <w:r w:rsidR="007365D0">
                        <w:rPr>
                          <w:sz w:val="21"/>
                          <w:szCs w:val="21"/>
                        </w:rPr>
                        <w:t>startup</w:t>
                      </w:r>
                      <w:r w:rsidR="00EA1DEB" w:rsidRPr="00EC50F5">
                        <w:rPr>
                          <w:sz w:val="21"/>
                          <w:szCs w:val="21"/>
                        </w:rPr>
                        <w:t xml:space="preserve"> to 2nd largest o</w:t>
                      </w:r>
                      <w:r w:rsidR="00EA1DEB">
                        <w:rPr>
                          <w:sz w:val="21"/>
                          <w:szCs w:val="21"/>
                        </w:rPr>
                        <w:t>ffice in Asia through energetic</w:t>
                      </w:r>
                      <w:r w:rsidR="00EA1DEB" w:rsidRPr="00EC50F5">
                        <w:rPr>
                          <w:sz w:val="21"/>
                          <w:szCs w:val="21"/>
                        </w:rPr>
                        <w:t xml:space="preserve"> and effective sales,</w:t>
                      </w:r>
                      <w:r w:rsidR="00026277">
                        <w:rPr>
                          <w:sz w:val="21"/>
                          <w:szCs w:val="21"/>
                        </w:rPr>
                        <w:t xml:space="preserve"> marketing,</w:t>
                      </w:r>
                      <w:r w:rsidR="00EA1DEB" w:rsidRPr="00EC50F5">
                        <w:rPr>
                          <w:sz w:val="21"/>
                          <w:szCs w:val="21"/>
                        </w:rPr>
                        <w:t xml:space="preserve"> distribution, support, delivery, </w:t>
                      </w:r>
                      <w:r w:rsidR="00EA1DEB">
                        <w:rPr>
                          <w:sz w:val="21"/>
                          <w:szCs w:val="21"/>
                        </w:rPr>
                        <w:t xml:space="preserve">and </w:t>
                      </w:r>
                      <w:r w:rsidR="00EA1DEB" w:rsidRPr="00EC50F5">
                        <w:rPr>
                          <w:sz w:val="21"/>
                          <w:szCs w:val="21"/>
                        </w:rPr>
                        <w:t>warehouse</w:t>
                      </w:r>
                      <w:r w:rsidR="00EA1DEB">
                        <w:rPr>
                          <w:sz w:val="21"/>
                          <w:szCs w:val="21"/>
                        </w:rPr>
                        <w:t xml:space="preserve"> management</w:t>
                      </w:r>
                      <w:r w:rsidR="00EA1DEB" w:rsidRPr="00EC50F5">
                        <w:rPr>
                          <w:sz w:val="21"/>
                          <w:szCs w:val="21"/>
                        </w:rPr>
                        <w:t>.</w:t>
                      </w:r>
                      <w:r w:rsidR="00EA1DEB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D345B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EA1DEB" w:rsidRPr="00EC50F5">
                        <w:rPr>
                          <w:sz w:val="21"/>
                          <w:szCs w:val="21"/>
                        </w:rPr>
                        <w:t xml:space="preserve">Managed team of 10 Chinese staff, reported to General Manager of Asia. </w:t>
                      </w:r>
                    </w:p>
                    <w:p w14:paraId="71F6D2FC" w14:textId="77777777" w:rsidR="008A621D" w:rsidRPr="00EC50F5" w:rsidRDefault="008A621D" w:rsidP="008A621D">
                      <w:pPr>
                        <w:pStyle w:val="BodyA"/>
                        <w:spacing w:after="0" w:line="240" w:lineRule="auto"/>
                        <w:rPr>
                          <w:rStyle w:val="Hyperlink0"/>
                          <w:sz w:val="21"/>
                          <w:szCs w:val="21"/>
                          <w:u w:val="none"/>
                        </w:rPr>
                      </w:pPr>
                    </w:p>
                    <w:p w14:paraId="022DB896" w14:textId="6C757AD9" w:rsidR="003C6E49" w:rsidRPr="00EC50F5" w:rsidRDefault="00111E70" w:rsidP="008A621D">
                      <w:pPr>
                        <w:pStyle w:val="Body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 w:rsidRPr="005D1033">
                        <w:rPr>
                          <w:b/>
                          <w:bCs/>
                          <w:sz w:val="21"/>
                          <w:szCs w:val="21"/>
                        </w:rPr>
                        <w:t>(2011)</w:t>
                      </w:r>
                      <w:r w:rsidRPr="00EC50F5">
                        <w:rPr>
                          <w:sz w:val="21"/>
                          <w:szCs w:val="21"/>
                        </w:rPr>
                        <w:t xml:space="preserve"> 108% of sales target, </w:t>
                      </w:r>
                      <w:r w:rsidRPr="005D1033">
                        <w:rPr>
                          <w:b/>
                          <w:bCs/>
                          <w:sz w:val="21"/>
                          <w:szCs w:val="21"/>
                        </w:rPr>
                        <w:t>(2012)</w:t>
                      </w:r>
                      <w:r w:rsidRPr="00EC50F5">
                        <w:rPr>
                          <w:sz w:val="21"/>
                          <w:szCs w:val="21"/>
                        </w:rPr>
                        <w:t xml:space="preserve"> 122% of sales target, </w:t>
                      </w:r>
                      <w:r w:rsidRPr="005D1033">
                        <w:rPr>
                          <w:b/>
                          <w:bCs/>
                          <w:sz w:val="21"/>
                          <w:szCs w:val="21"/>
                        </w:rPr>
                        <w:t>(2013)</w:t>
                      </w:r>
                      <w:r w:rsidRPr="00EC50F5">
                        <w:rPr>
                          <w:sz w:val="21"/>
                          <w:szCs w:val="21"/>
                        </w:rPr>
                        <w:t xml:space="preserve"> 103% of sales target, </w:t>
                      </w:r>
                      <w:r w:rsidRPr="005D1033">
                        <w:rPr>
                          <w:b/>
                          <w:bCs/>
                          <w:sz w:val="21"/>
                          <w:szCs w:val="21"/>
                        </w:rPr>
                        <w:t>(2014)</w:t>
                      </w:r>
                      <w:r w:rsidRPr="00EC50F5">
                        <w:rPr>
                          <w:sz w:val="21"/>
                          <w:szCs w:val="21"/>
                        </w:rPr>
                        <w:t xml:space="preserve"> 105% of sales target, </w:t>
                      </w:r>
                      <w:r w:rsidRPr="005D1033">
                        <w:rPr>
                          <w:b/>
                          <w:bCs/>
                          <w:sz w:val="21"/>
                          <w:szCs w:val="21"/>
                        </w:rPr>
                        <w:t>(2014)</w:t>
                      </w:r>
                      <w:r w:rsidRPr="00EC50F5">
                        <w:rPr>
                          <w:sz w:val="21"/>
                          <w:szCs w:val="21"/>
                        </w:rPr>
                        <w:t xml:space="preserve"> 127% first year distribution target.</w:t>
                      </w:r>
                    </w:p>
                    <w:p w14:paraId="6F71D03D" w14:textId="77777777" w:rsidR="008A621D" w:rsidRDefault="008A621D" w:rsidP="008A621D">
                      <w:pPr>
                        <w:pStyle w:val="BodyA"/>
                        <w:spacing w:after="0" w:line="240" w:lineRule="auto"/>
                      </w:pPr>
                    </w:p>
                    <w:p w14:paraId="6D39DA37" w14:textId="3536BC48" w:rsidR="003C6E49" w:rsidRPr="00AA34D4" w:rsidRDefault="00593D08" w:rsidP="00593D08">
                      <w:pPr>
                        <w:pStyle w:val="Subheading"/>
                        <w:rPr>
                          <w:rStyle w:val="None"/>
                          <w:rFonts w:ascii="Helvetica Neue" w:eastAsia="Helvetica Neue" w:hAnsi="Helvetica Neue" w:cs="Helvetica Neue"/>
                          <w:b/>
                          <w:bCs/>
                          <w:color w:val="535353" w:themeColor="background2"/>
                          <w:sz w:val="21"/>
                          <w:szCs w:val="21"/>
                        </w:rPr>
                      </w:pPr>
                      <w:r w:rsidRPr="00AA34D4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  <w:sz w:val="21"/>
                          <w:szCs w:val="21"/>
                        </w:rPr>
                        <w:t xml:space="preserve">Burson Marsteller - </w:t>
                      </w:r>
                      <w:r w:rsidR="00111E70" w:rsidRPr="00AA34D4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  <w:sz w:val="21"/>
                          <w:szCs w:val="21"/>
                        </w:rPr>
                        <w:t>Client Execut</w:t>
                      </w:r>
                      <w:r w:rsidRPr="00AA34D4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  <w:sz w:val="21"/>
                          <w:szCs w:val="21"/>
                        </w:rPr>
                        <w:t xml:space="preserve">ive.  Shanghai - </w:t>
                      </w:r>
                      <w:r w:rsidR="00111E70" w:rsidRPr="00AA34D4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  <w:sz w:val="21"/>
                          <w:szCs w:val="21"/>
                        </w:rPr>
                        <w:t>2010-2010</w:t>
                      </w:r>
                    </w:p>
                    <w:p w14:paraId="5F7566F7" w14:textId="20CFE6B9" w:rsidR="003C6E49" w:rsidRPr="00EC50F5" w:rsidRDefault="00111E70" w:rsidP="008A621D">
                      <w:pPr>
                        <w:pStyle w:val="BodyA"/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 w:rsidRPr="00EC50F5">
                        <w:rPr>
                          <w:sz w:val="21"/>
                          <w:szCs w:val="21"/>
                        </w:rPr>
                        <w:t>Managed Asia Pacific an</w:t>
                      </w:r>
                      <w:r w:rsidR="00F52880" w:rsidRPr="00EC50F5">
                        <w:rPr>
                          <w:sz w:val="21"/>
                          <w:szCs w:val="21"/>
                        </w:rPr>
                        <w:t xml:space="preserve">d China </w:t>
                      </w:r>
                      <w:r w:rsidR="00D5731E">
                        <w:rPr>
                          <w:sz w:val="21"/>
                          <w:szCs w:val="21"/>
                        </w:rPr>
                        <w:t xml:space="preserve">brand </w:t>
                      </w:r>
                      <w:r w:rsidR="00F52880" w:rsidRPr="00EC50F5">
                        <w:rPr>
                          <w:sz w:val="21"/>
                          <w:szCs w:val="21"/>
                        </w:rPr>
                        <w:t>communications for high-level</w:t>
                      </w:r>
                      <w:r w:rsidRPr="00EC50F5">
                        <w:rPr>
                          <w:sz w:val="21"/>
                          <w:szCs w:val="21"/>
                        </w:rPr>
                        <w:t xml:space="preserve"> corporate sponsorships at 2010 World Expo Shanghai between global multinationals and foreign governments. </w:t>
                      </w:r>
                      <w:r w:rsidR="00F52880" w:rsidRPr="00EC50F5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EC50F5">
                        <w:rPr>
                          <w:sz w:val="21"/>
                          <w:szCs w:val="21"/>
                        </w:rPr>
                        <w:t xml:space="preserve">Clients: Dow Chemical, Henkel, Bayer, Wrigley, Haier, the IMF, Swiss Government. </w:t>
                      </w:r>
                    </w:p>
                    <w:p w14:paraId="35FBFCA7" w14:textId="77777777" w:rsidR="003C6E49" w:rsidRDefault="00111E70">
                      <w:pPr>
                        <w:pStyle w:val="Heading"/>
                      </w:pPr>
                      <w:r>
                        <w:t>EDUCATION</w:t>
                      </w:r>
                    </w:p>
                    <w:p w14:paraId="1F18743A" w14:textId="5867E9EC" w:rsidR="003C6E49" w:rsidRPr="00AA34D4" w:rsidRDefault="00111E70" w:rsidP="008A621D">
                      <w:pPr>
                        <w:pStyle w:val="Subheading"/>
                        <w:spacing w:line="240" w:lineRule="auto"/>
                        <w:rPr>
                          <w:rStyle w:val="None"/>
                          <w:rFonts w:ascii="Helvetica Neue" w:eastAsia="Helvetica Neue" w:hAnsi="Helvetica Neue" w:cs="Helvetica Neue"/>
                          <w:b/>
                          <w:bCs/>
                          <w:color w:val="535353" w:themeColor="background2"/>
                        </w:rPr>
                      </w:pPr>
                      <w:r w:rsidRPr="00AA34D4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</w:rPr>
                        <w:t>Johns Hopkins S</w:t>
                      </w:r>
                      <w:r w:rsidR="00296EB0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</w:rPr>
                        <w:t>.</w:t>
                      </w:r>
                      <w:r w:rsidRPr="00AA34D4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</w:rPr>
                        <w:t>A</w:t>
                      </w:r>
                      <w:r w:rsidR="00296EB0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</w:rPr>
                        <w:t>.</w:t>
                      </w:r>
                      <w:r w:rsidRPr="00AA34D4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</w:rPr>
                        <w:t>I</w:t>
                      </w:r>
                      <w:r w:rsidR="00296EB0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</w:rPr>
                        <w:t>.</w:t>
                      </w:r>
                      <w:r w:rsidRPr="00AA34D4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</w:rPr>
                        <w:t>S.  Nanjing, China — MA Cert., Chinese Studies, 2009.</w:t>
                      </w:r>
                    </w:p>
                    <w:p w14:paraId="082F9B95" w14:textId="77777777" w:rsidR="003C6E49" w:rsidRPr="00AA34D4" w:rsidRDefault="00111E70" w:rsidP="008A621D">
                      <w:pPr>
                        <w:pStyle w:val="BodyA"/>
                        <w:spacing w:after="0" w:line="240" w:lineRule="auto"/>
                        <w:rPr>
                          <w:rStyle w:val="None"/>
                          <w:rFonts w:ascii="Helvetica Neue" w:eastAsia="Helvetica Neue" w:hAnsi="Helvetica Neue" w:cs="Helvetica Neue"/>
                          <w:b/>
                          <w:bCs/>
                          <w:color w:val="535353" w:themeColor="background2"/>
                          <w:u w:color="535E64"/>
                        </w:rPr>
                      </w:pPr>
                      <w:r w:rsidRPr="00AA34D4">
                        <w:rPr>
                          <w:rStyle w:val="None"/>
                          <w:rFonts w:ascii="Helvetica Neue" w:hAnsi="Helvetica Neue"/>
                          <w:b/>
                          <w:bCs/>
                          <w:color w:val="535353" w:themeColor="background2"/>
                          <w:u w:color="535E64"/>
                        </w:rPr>
                        <w:t xml:space="preserve">Kenyon College, Gambier, OH — BA, International Studies, Chinese, 2008.  </w:t>
                      </w:r>
                    </w:p>
                    <w:p w14:paraId="257053AF" w14:textId="77777777" w:rsidR="003C6E49" w:rsidRDefault="00111E70">
                      <w:pPr>
                        <w:pStyle w:val="Heading"/>
                      </w:pPr>
                      <w:r>
                        <w:t>PERSONAL</w:t>
                      </w:r>
                    </w:p>
                    <w:p w14:paraId="61472F06" w14:textId="2A9D8D78" w:rsidR="003C6E49" w:rsidRPr="00EC50F5" w:rsidRDefault="00F5604E" w:rsidP="009B16FA">
                      <w:pPr>
                        <w:pStyle w:val="BodyA"/>
                        <w:spacing w:after="0" w:line="240" w:lineRule="auto"/>
                        <w:rPr>
                          <w:sz w:val="21"/>
                          <w:szCs w:val="21"/>
                          <w:lang w:eastAsia="zh-TW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Thrive in ambiguous, fast paced business environments. Hands</w:t>
                      </w:r>
                      <w:r w:rsidR="00593D08" w:rsidRPr="00EC50F5">
                        <w:rPr>
                          <w:sz w:val="21"/>
                          <w:szCs w:val="21"/>
                        </w:rPr>
                        <w:t xml:space="preserve">-on, </w:t>
                      </w:r>
                      <w:r>
                        <w:rPr>
                          <w:sz w:val="21"/>
                          <w:szCs w:val="21"/>
                        </w:rPr>
                        <w:t>positive and driven</w:t>
                      </w:r>
                      <w:r w:rsidR="00593D08" w:rsidRPr="00EC50F5">
                        <w:rPr>
                          <w:sz w:val="21"/>
                          <w:szCs w:val="21"/>
                        </w:rPr>
                        <w:t xml:space="preserve"> mentality.  Confident decision m</w:t>
                      </w:r>
                      <w:r>
                        <w:rPr>
                          <w:sz w:val="21"/>
                          <w:szCs w:val="21"/>
                        </w:rPr>
                        <w:t xml:space="preserve">aker, effective problem solver. Amateur </w:t>
                      </w:r>
                      <w:r w:rsidR="00111E70" w:rsidRPr="00EC50F5">
                        <w:rPr>
                          <w:sz w:val="21"/>
                          <w:szCs w:val="21"/>
                        </w:rPr>
                        <w:t xml:space="preserve">film maker, </w:t>
                      </w:r>
                      <w:r w:rsidR="00E56DA2">
                        <w:rPr>
                          <w:sz w:val="21"/>
                          <w:szCs w:val="21"/>
                        </w:rPr>
                        <w:t>avid outdoorsman,</w:t>
                      </w:r>
                      <w:r w:rsidR="00111E70" w:rsidRPr="00EC50F5"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 xml:space="preserve">SUP racer, </w:t>
                      </w:r>
                      <w:r w:rsidR="00EF458B">
                        <w:rPr>
                          <w:sz w:val="21"/>
                          <w:szCs w:val="21"/>
                        </w:rPr>
                        <w:t xml:space="preserve">cycle tourist, </w:t>
                      </w:r>
                      <w:r w:rsidR="00111E70" w:rsidRPr="00EC50F5">
                        <w:rPr>
                          <w:sz w:val="21"/>
                          <w:szCs w:val="21"/>
                        </w:rPr>
                        <w:t>drummer</w:t>
                      </w:r>
                      <w:r>
                        <w:rPr>
                          <w:sz w:val="21"/>
                          <w:szCs w:val="21"/>
                        </w:rPr>
                        <w:t xml:space="preserve"> of 20 years</w:t>
                      </w:r>
                      <w:r w:rsidR="00111E70" w:rsidRPr="00EC50F5">
                        <w:rPr>
                          <w:sz w:val="21"/>
                          <w:szCs w:val="21"/>
                        </w:rPr>
                        <w:t>, licensed</w:t>
                      </w:r>
                      <w:r w:rsidR="009B16FA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111E70" w:rsidRPr="00EC50F5">
                        <w:rPr>
                          <w:sz w:val="21"/>
                          <w:szCs w:val="21"/>
                        </w:rPr>
                        <w:t xml:space="preserve">diver, mediocre chef.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2C1185"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0EB5D942" wp14:editId="00DFB7E3">
                <wp:simplePos x="0" y="0"/>
                <wp:positionH relativeFrom="page">
                  <wp:posOffset>735965</wp:posOffset>
                </wp:positionH>
                <wp:positionV relativeFrom="page">
                  <wp:posOffset>800312</wp:posOffset>
                </wp:positionV>
                <wp:extent cx="1392228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228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79FD3B" w14:textId="77777777" w:rsidR="003C6E49" w:rsidRDefault="00111E70">
                            <w:pPr>
                              <w:pStyle w:val="Name"/>
                            </w:pPr>
                            <w:r>
                              <w:t>Nick papa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5D942" id="_x0000_s1029" style="position:absolute;margin-left:57.95pt;margin-top:63pt;width:109.6pt;height:21pt;z-index:25166028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" filled="f" stroked="f" strokeweight="1pt">
                <v:stroke miterlimit="4"/>
                <v:textbox inset="0,0,0,0">
                  <w:txbxContent>
                    <w:p w14:paraId="6D79FD3B" w14:textId="77777777" w:rsidR="003C6E49" w:rsidRDefault="00111E70">
                      <w:pPr>
                        <w:pStyle w:val="Name"/>
                      </w:pPr>
                      <w:r>
                        <w:t>Nick papa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3C6E49">
      <w:headerReference w:type="default" r:id="rId7"/>
      <w:pgSz w:w="12240" w:h="15840"/>
      <w:pgMar w:top="346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6940E" w14:textId="77777777" w:rsidR="00954472" w:rsidRDefault="00954472">
      <w:r>
        <w:separator/>
      </w:r>
    </w:p>
  </w:endnote>
  <w:endnote w:type="continuationSeparator" w:id="0">
    <w:p w14:paraId="2AC5A474" w14:textId="77777777" w:rsidR="00954472" w:rsidRDefault="0095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47D5C" w14:textId="77777777" w:rsidR="00954472" w:rsidRDefault="00954472">
      <w:r>
        <w:separator/>
      </w:r>
    </w:p>
  </w:footnote>
  <w:footnote w:type="continuationSeparator" w:id="0">
    <w:p w14:paraId="0B4C2AC1" w14:textId="77777777" w:rsidR="00954472" w:rsidRDefault="009544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8E39F" w14:textId="77777777" w:rsidR="003C6E49" w:rsidRDefault="00111E70">
    <w:pPr>
      <w:pStyle w:val="BodyB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C03C587" wp14:editId="17BDA942">
              <wp:simplePos x="0" y="0"/>
              <wp:positionH relativeFrom="page">
                <wp:posOffset>758946</wp:posOffset>
              </wp:positionH>
              <wp:positionV relativeFrom="page">
                <wp:posOffset>727133</wp:posOffset>
              </wp:positionV>
              <wp:extent cx="6249426" cy="215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6" cy="2157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57.3pt;width:492.1pt;height:0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212FAF4" wp14:editId="0D324267">
              <wp:simplePos x="0" y="0"/>
              <wp:positionH relativeFrom="page">
                <wp:posOffset>758937</wp:posOffset>
              </wp:positionH>
              <wp:positionV relativeFrom="page">
                <wp:posOffset>9514840</wp:posOffset>
              </wp:positionV>
              <wp:extent cx="6249447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9447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749.2pt;width:492.1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36B97"/>
    <w:multiLevelType w:val="hybridMultilevel"/>
    <w:tmpl w:val="9B68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86743"/>
    <w:multiLevelType w:val="hybridMultilevel"/>
    <w:tmpl w:val="99328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49"/>
    <w:rsid w:val="000021C9"/>
    <w:rsid w:val="00026277"/>
    <w:rsid w:val="000434B2"/>
    <w:rsid w:val="000610F2"/>
    <w:rsid w:val="00077AC8"/>
    <w:rsid w:val="00093D4F"/>
    <w:rsid w:val="000C6668"/>
    <w:rsid w:val="0010105C"/>
    <w:rsid w:val="00111E70"/>
    <w:rsid w:val="00192E3B"/>
    <w:rsid w:val="001D0131"/>
    <w:rsid w:val="0020680E"/>
    <w:rsid w:val="00225A91"/>
    <w:rsid w:val="002907C9"/>
    <w:rsid w:val="00296EB0"/>
    <w:rsid w:val="002C1185"/>
    <w:rsid w:val="002E6F5C"/>
    <w:rsid w:val="002E7956"/>
    <w:rsid w:val="00300679"/>
    <w:rsid w:val="00323A53"/>
    <w:rsid w:val="00342BB4"/>
    <w:rsid w:val="0034408C"/>
    <w:rsid w:val="00351C60"/>
    <w:rsid w:val="00355E59"/>
    <w:rsid w:val="003771FC"/>
    <w:rsid w:val="00377710"/>
    <w:rsid w:val="0038249F"/>
    <w:rsid w:val="00391CB3"/>
    <w:rsid w:val="00395B7B"/>
    <w:rsid w:val="003C6E49"/>
    <w:rsid w:val="00404CE1"/>
    <w:rsid w:val="004114C3"/>
    <w:rsid w:val="00466351"/>
    <w:rsid w:val="004949B0"/>
    <w:rsid w:val="004C2379"/>
    <w:rsid w:val="004C3DE3"/>
    <w:rsid w:val="004E0937"/>
    <w:rsid w:val="00511B95"/>
    <w:rsid w:val="005379D0"/>
    <w:rsid w:val="0055244D"/>
    <w:rsid w:val="00562EFB"/>
    <w:rsid w:val="0059215B"/>
    <w:rsid w:val="00593D08"/>
    <w:rsid w:val="005D1033"/>
    <w:rsid w:val="005F2B1C"/>
    <w:rsid w:val="005F69FE"/>
    <w:rsid w:val="00604309"/>
    <w:rsid w:val="006140E3"/>
    <w:rsid w:val="00630917"/>
    <w:rsid w:val="006877E9"/>
    <w:rsid w:val="006A78ED"/>
    <w:rsid w:val="006D01BB"/>
    <w:rsid w:val="006E0737"/>
    <w:rsid w:val="007365D0"/>
    <w:rsid w:val="007403C9"/>
    <w:rsid w:val="00771E6B"/>
    <w:rsid w:val="007C49D2"/>
    <w:rsid w:val="007F3984"/>
    <w:rsid w:val="007F4BD9"/>
    <w:rsid w:val="00804189"/>
    <w:rsid w:val="00817A27"/>
    <w:rsid w:val="008342BD"/>
    <w:rsid w:val="008A3BD7"/>
    <w:rsid w:val="008A621D"/>
    <w:rsid w:val="008B100F"/>
    <w:rsid w:val="008B378A"/>
    <w:rsid w:val="008C5F14"/>
    <w:rsid w:val="008F0C95"/>
    <w:rsid w:val="008F703B"/>
    <w:rsid w:val="008F7675"/>
    <w:rsid w:val="00954472"/>
    <w:rsid w:val="009A0E73"/>
    <w:rsid w:val="009A6446"/>
    <w:rsid w:val="009B16FA"/>
    <w:rsid w:val="009C5615"/>
    <w:rsid w:val="009F3042"/>
    <w:rsid w:val="00A7563A"/>
    <w:rsid w:val="00A967F7"/>
    <w:rsid w:val="00AA34D4"/>
    <w:rsid w:val="00AB267E"/>
    <w:rsid w:val="00B05EED"/>
    <w:rsid w:val="00B7514A"/>
    <w:rsid w:val="00B802E0"/>
    <w:rsid w:val="00BB16D0"/>
    <w:rsid w:val="00BC436D"/>
    <w:rsid w:val="00C33A72"/>
    <w:rsid w:val="00C45FA7"/>
    <w:rsid w:val="00C7766A"/>
    <w:rsid w:val="00CD1E85"/>
    <w:rsid w:val="00CD5CBA"/>
    <w:rsid w:val="00D03B17"/>
    <w:rsid w:val="00D26F47"/>
    <w:rsid w:val="00D31397"/>
    <w:rsid w:val="00D345B4"/>
    <w:rsid w:val="00D36C58"/>
    <w:rsid w:val="00D5731E"/>
    <w:rsid w:val="00D85AFB"/>
    <w:rsid w:val="00D85FBB"/>
    <w:rsid w:val="00DE5557"/>
    <w:rsid w:val="00DF672D"/>
    <w:rsid w:val="00E22B1C"/>
    <w:rsid w:val="00E244C5"/>
    <w:rsid w:val="00E50148"/>
    <w:rsid w:val="00E56DA2"/>
    <w:rsid w:val="00E777EF"/>
    <w:rsid w:val="00E82C2E"/>
    <w:rsid w:val="00E91BFC"/>
    <w:rsid w:val="00EA1DEB"/>
    <w:rsid w:val="00EC50F5"/>
    <w:rsid w:val="00EF458B"/>
    <w:rsid w:val="00F2146B"/>
    <w:rsid w:val="00F52880"/>
    <w:rsid w:val="00F5604E"/>
    <w:rsid w:val="00F73EC3"/>
    <w:rsid w:val="00F926D5"/>
    <w:rsid w:val="00FC2A00"/>
    <w:rsid w:val="00F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37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  <w:u w:color="5F5F5F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/>
    </w:rPr>
  </w:style>
  <w:style w:type="paragraph" w:customStyle="1" w:styleId="Name">
    <w:name w:val="Name"/>
    <w:next w:val="BodyA"/>
    <w:pPr>
      <w:spacing w:after="20" w:line="288" w:lineRule="auto"/>
    </w:pPr>
    <w:rPr>
      <w:rFonts w:ascii="Helvetica Neue" w:hAnsi="Helvetica Neue" w:cs="Arial Unicode MS"/>
      <w:b/>
      <w:bCs/>
      <w:caps/>
      <w:color w:val="357CA2"/>
      <w:spacing w:val="13"/>
      <w:sz w:val="26"/>
      <w:szCs w:val="26"/>
      <w:u w:color="357CA2"/>
    </w:rPr>
  </w:style>
  <w:style w:type="paragraph" w:customStyle="1" w:styleId="BodyA">
    <w:name w:val="Body A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u w:color="000000"/>
    </w:rPr>
  </w:style>
  <w:style w:type="paragraph" w:customStyle="1" w:styleId="Heading">
    <w:name w:val="Heading"/>
    <w:next w:val="BodyA"/>
    <w:pPr>
      <w:spacing w:before="180" w:line="288" w:lineRule="auto"/>
      <w:outlineLvl w:val="0"/>
    </w:pPr>
    <w:rPr>
      <w:rFonts w:ascii="Helvetica Neue Medium" w:hAnsi="Helvetica Neue Medium" w:cs="Arial Unicode MS"/>
      <w:color w:val="357CA2"/>
      <w:u w:color="357CA2"/>
    </w:rPr>
  </w:style>
  <w:style w:type="paragraph" w:customStyle="1" w:styleId="Subheading">
    <w:name w:val="Subheading"/>
    <w:next w:val="BodyA"/>
    <w:pPr>
      <w:spacing w:line="288" w:lineRule="auto"/>
      <w:outlineLvl w:val="1"/>
    </w:pPr>
    <w:rPr>
      <w:rFonts w:ascii="Helvetica Neue Medium" w:hAnsi="Helvetica Neue Medium" w:cs="Arial Unicode MS"/>
      <w:color w:val="5F5F5F"/>
      <w:u w:color="5F5F5F"/>
    </w:rPr>
  </w:style>
  <w:style w:type="paragraph" w:styleId="Header">
    <w:name w:val="header"/>
    <w:basedOn w:val="Normal"/>
    <w:link w:val="HeaderChar"/>
    <w:uiPriority w:val="99"/>
    <w:unhideWhenUsed/>
    <w:rsid w:val="008B3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78A"/>
    <w:rPr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B3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78A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Deepblu Inc.</cp:lastModifiedBy>
  <cp:revision>68</cp:revision>
  <dcterms:created xsi:type="dcterms:W3CDTF">2016-11-13T21:50:00Z</dcterms:created>
  <dcterms:modified xsi:type="dcterms:W3CDTF">2016-12-23T07:36:00Z</dcterms:modified>
</cp:coreProperties>
</file>