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0638" w:rsidR="007D48B6" w:rsidP="0E709861" w:rsidRDefault="00387E99" w14:paraId="01CE3CEB" wp14:noSpellErr="1" wp14:textId="4DD6260C">
      <w:pPr>
        <w:pBdr>
          <w:bottom w:val="single" w:color="auto" w:sz="4" w:space="4"/>
        </w:pBdr>
        <w:tabs>
          <w:tab w:val="right" w:pos="10800"/>
        </w:tabs>
        <w:spacing w:after="0" w:line="240" w:lineRule="auto"/>
        <w:rPr>
          <w:rFonts w:ascii="Franklin Gothic Medium" w:hAnsi="Franklin Gothic Medium" w:cs="Tahoma" w:asciiTheme="majorAscii" w:hAnsiTheme="majorAscii"/>
          <w:b w:val="1"/>
          <w:bCs w:val="1"/>
          <w:color w:val="000000" w:themeColor="text1" w:themeTint="FF" w:themeShade="FF"/>
          <w:sz w:val="28"/>
          <w:szCs w:val="28"/>
          <w:highlight w:val="yellow"/>
        </w:rPr>
      </w:pPr>
      <w:r w:rsidRPr="0E709861">
        <w:rPr>
          <w:rFonts w:ascii="Franklin Gothic Medium" w:hAnsi="Franklin Gothic Medium" w:cs="Tahoma" w:asciiTheme="majorAscii" w:hAnsiTheme="majorAscii"/>
          <w:b w:val="1"/>
          <w:bCs w:val="1"/>
          <w:color w:val="000000"/>
          <w:sz w:val="36"/>
          <w:szCs w:val="36"/>
        </w:rPr>
        <w:t>Brent C. Dolan</w:t>
      </w:r>
      <w:r w:rsidRPr="0E709861" w:rsidR="007D48B6">
        <w:rPr>
          <w:rFonts w:ascii="Franklin Gothic Medium" w:hAnsi="Franklin Gothic Medium" w:cs="Tahoma" w:asciiTheme="majorAscii" w:hAnsiTheme="majorAscii"/>
          <w:b w:val="1"/>
          <w:bCs w:val="1"/>
          <w:color w:val="000000"/>
          <w:sz w:val="32"/>
          <w:szCs w:val="32"/>
        </w:rPr>
        <w:t xml:space="preserve">                                </w:t>
      </w:r>
      <w:r w:rsidRPr="0E709861" w:rsidR="007D48B6">
        <w:rPr>
          <w:rFonts w:ascii="Franklin Gothic Medium" w:hAnsi="Franklin Gothic Medium" w:cs="Tahoma" w:asciiTheme="majorAscii" w:hAnsiTheme="majorAscii"/>
          <w:b w:val="1"/>
          <w:bCs w:val="1"/>
          <w:color w:val="000000"/>
          <w:sz w:val="32"/>
          <w:szCs w:val="32"/>
        </w:rPr>
        <w:t xml:space="preserve">Process Manager</w:t>
      </w:r>
      <w:r w:rsidRPr="0022036D" w:rsidR="00D86D80">
        <w:rPr>
          <w:rFonts w:cs="Tahoma" w:asciiTheme="majorHAnsi" w:hAnsiTheme="majorHAnsi"/>
          <w:b/>
          <w:iCs/>
          <w:color w:val="000000"/>
          <w:sz w:val="32"/>
          <w:szCs w:val="32"/>
        </w:rPr>
        <w:tab/>
      </w:r>
    </w:p>
    <w:p xmlns:wp14="http://schemas.microsoft.com/office/word/2010/wordml" w:rsidRPr="0022036D" w:rsidR="007D48B6" w:rsidP="71DE453A" w:rsidRDefault="008331D0" w14:paraId="4DEFD18B" wp14:noSpellErr="1" wp14:textId="3847A60A">
      <w:pPr>
        <w:pStyle w:val="Normal"/>
        <w:tabs>
          <w:tab w:val="right" w:pos="10800"/>
        </w:tabs>
        <w:spacing w:before="80" w:after="0" w:line="240" w:lineRule="auto"/>
        <w:rPr>
          <w:rFonts w:ascii="Franklin Gothic Book" w:hAnsi="Franklin Gothic Book" w:cs="Franklin Gothic Book" w:asciiTheme="minorAscii" w:hAnsiTheme="minorAscii" w:cstheme="minorAscii"/>
          <w:i w:val="1"/>
          <w:iCs w:val="1"/>
          <w:sz w:val="21"/>
          <w:szCs w:val="21"/>
        </w:rPr>
      </w:pPr>
      <w:hyperlink r:id="Re0b23264ad2b44c7">
        <w:r w:rsidRPr="71DE453A" w:rsidR="0E709861">
          <w:rPr>
            <w:rStyle w:val="Hyperlink"/>
            <w:rFonts w:ascii="Franklin Gothic Book" w:hAnsi="Franklin Gothic Book" w:cs="Franklin Gothic Book" w:asciiTheme="minorAscii" w:hAnsiTheme="minorAscii" w:cstheme="minorAscii"/>
            <w:i w:val="1"/>
            <w:iCs w:val="1"/>
            <w:color w:val="000000" w:themeColor="text1" w:themeTint="FF" w:themeShade="FF"/>
            <w:sz w:val="21"/>
            <w:szCs w:val="21"/>
          </w:rPr>
          <w:t>Bdolan265@gmail.com</w:t>
        </w:r>
      </w:hyperlink>
      <w:r w:rsidRPr="71DE453A">
        <w:rPr>
          <w:rFonts w:ascii="Franklin Gothic Book" w:hAnsi="Franklin Gothic Book" w:cs="Franklin Gothic Book" w:asciiTheme="minorAscii" w:hAnsiTheme="minorAscii" w:cstheme="minorAscii"/>
          <w:i w:val="1"/>
          <w:iCs w:val="1"/>
          <w:color w:val="000000"/>
          <w:sz w:val="21"/>
          <w:szCs w:val="21"/>
        </w:rPr>
        <w:t xml:space="preserve"> </w:t>
      </w:r>
      <w:r w:rsidRPr="71DE453A">
        <w:rPr>
          <w:rFonts w:ascii="Franklin Gothic Book" w:hAnsi="Franklin Gothic Book" w:cs="Franklin Gothic Book" w:asciiTheme="minorAscii" w:hAnsiTheme="minorAscii" w:cstheme="minorAscii"/>
          <w:i w:val="1"/>
          <w:iCs w:val="1"/>
          <w:color w:val="000000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eastAsia="Franklin Gothic Book" w:cs="Franklin Gothic Book"/>
          <w:noProof w:val="0"/>
          <w:sz w:val="21"/>
          <w:szCs w:val="21"/>
          <w:lang w:val="en-US"/>
        </w:rPr>
        <w:t xml:space="preserve">|  </w:t>
      </w:r>
      <w:r w:rsidRPr="0022036D" w:rsidR="00C82BD0">
        <w:rPr>
          <w:rFonts w:asciiTheme="minorHAnsi" w:hAnsiTheme="minorHAnsi" w:cstheme="minorHAnsi"/>
          <w:i/>
          <w:iCs/>
          <w:color w:val="000000"/>
          <w:sz w:val="21"/>
          <w:szCs w:val="21"/>
        </w:rPr>
        <w:tab/>
      </w:r>
      <w:r w:rsidRPr="71DE453A">
        <w:rPr>
          <w:rFonts w:ascii="Franklin Gothic Book" w:hAnsi="Franklin Gothic Book" w:cs="Franklin Gothic Book" w:asciiTheme="minorAscii" w:hAnsiTheme="minorAscii" w:cstheme="minorAscii"/>
          <w:i w:val="1"/>
          <w:iCs w:val="1"/>
          <w:sz w:val="21"/>
          <w:szCs w:val="21"/>
        </w:rPr>
        <w:t>781-831-1361</w:t>
      </w:r>
      <w:r w:rsidRPr="71DE453A" w:rsidR="006632E9">
        <w:rPr>
          <w:rFonts w:ascii="Franklin Gothic Book" w:hAnsi="Franklin Gothic Book" w:cs="Franklin Gothic Book" w:asciiTheme="minorAscii" w:hAnsiTheme="minorAscii" w:cstheme="minorAscii"/>
          <w:b w:val="1"/>
          <w:bCs w:val="1"/>
          <w:i w:val="1"/>
          <w:iCs w:val="1"/>
          <w:color w:val="000000"/>
          <w:sz w:val="21"/>
          <w:szCs w:val="21"/>
        </w:rPr>
        <w:t xml:space="preserve"> </w:t>
      </w:r>
      <w:r w:rsidRPr="71DE453A" w:rsidR="006632E9">
        <w:rPr>
          <w:rFonts w:ascii="Franklin Gothic Book" w:hAnsi="Franklin Gothic Book" w:cs="Franklin Gothic Book" w:asciiTheme="minorAscii" w:hAnsiTheme="minorAscii" w:cstheme="minorAscii"/>
          <w:b w:val="1"/>
          <w:bCs w:val="1"/>
          <w:i w:val="1"/>
          <w:iCs w:val="1"/>
          <w:color w:val="000000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eastAsia="Franklin Gothic Book" w:cs="Franklin Gothic Book"/>
          <w:noProof w:val="0"/>
          <w:sz w:val="21"/>
          <w:szCs w:val="21"/>
          <w:lang w:val="en-US"/>
        </w:rPr>
        <w:t>|</w:t>
      </w:r>
      <w:r w:rsidRPr="71DE453A" w:rsidR="006632E9">
        <w:rPr>
          <w:rFonts w:ascii="Franklin Gothic Book" w:hAnsi="Franklin Gothic Book" w:cs="Franklin Gothic Book" w:asciiTheme="minorAscii" w:hAnsiTheme="minorAscii" w:cstheme="minorAscii"/>
          <w:b w:val="1"/>
          <w:bCs w:val="1"/>
          <w:i w:val="1"/>
          <w:iCs w:val="1"/>
          <w:color w:val="000000"/>
          <w:sz w:val="21"/>
          <w:szCs w:val="21"/>
        </w:rPr>
        <w:t xml:space="preserve"> </w:t>
      </w:r>
      <w:r w:rsidRPr="0E709861">
        <w:rPr>
          <w:rFonts w:ascii="Franklin Gothic Book" w:hAnsi="Franklin Gothic Book" w:cs="Franklin Gothic Book" w:asciiTheme="minorAscii" w:hAnsiTheme="minorAscii" w:cstheme="minorAscii"/>
          <w:color w:val="000000"/>
          <w:sz w:val="21"/>
          <w:szCs w:val="21"/>
        </w:rPr>
        <w:t xml:space="preserve"> Bend, OR 97702</w:t>
      </w:r>
    </w:p>
    <w:p xmlns:wp14="http://schemas.microsoft.com/office/word/2010/wordml" w:rsidRPr="008B4F3F" w:rsidR="007D48B6" w:rsidP="00E3420B" w:rsidRDefault="007D48B6" w14:paraId="71429351" wp14:textId="77777777">
      <w:pPr>
        <w:pStyle w:val="BodyText"/>
        <w:tabs>
          <w:tab w:val="right" w:pos="10800"/>
        </w:tabs>
        <w:spacing w:before="240" w:after="240"/>
        <w:rPr>
          <w:rFonts w:asciiTheme="minorHAnsi" w:hAnsiTheme="minorHAnsi" w:cstheme="minorHAnsi"/>
          <w:b/>
          <w:color w:val="000000"/>
          <w:sz w:val="21"/>
          <w:szCs w:val="21"/>
        </w:rPr>
      </w:pPr>
      <w:r w:rsidRPr="00B3491C">
        <w:rPr>
          <w:rFonts w:asciiTheme="minorHAnsi" w:hAnsiTheme="minorHAnsi" w:cstheme="minorHAnsi"/>
          <w:sz w:val="21"/>
          <w:szCs w:val="21"/>
        </w:rPr>
        <w:t>Entrepreneurial, innovative executive</w:t>
      </w:r>
      <w:r w:rsidR="00B3491C">
        <w:rPr>
          <w:rFonts w:asciiTheme="minorHAnsi" w:hAnsiTheme="minorHAnsi" w:cstheme="minorHAnsi"/>
          <w:sz w:val="21"/>
          <w:szCs w:val="21"/>
        </w:rPr>
        <w:t xml:space="preserve"> with a detailed background in launching business endeavors, implementing creative alternatives to reduce expenditures and time, and motivating teams to attain the highest levels of success.</w:t>
      </w:r>
      <w:r w:rsidR="001C17D4">
        <w:rPr>
          <w:rFonts w:asciiTheme="minorHAnsi" w:hAnsiTheme="minorHAnsi" w:cstheme="minorHAnsi"/>
          <w:sz w:val="21"/>
          <w:szCs w:val="21"/>
        </w:rPr>
        <w:t xml:space="preserve"> </w:t>
      </w:r>
      <w:bookmarkStart w:name="_GoBack" w:id="0"/>
      <w:bookmarkEnd w:id="0"/>
      <w:proofErr w:type="gramStart"/>
      <w:r w:rsidRPr="00B3491C">
        <w:rPr>
          <w:rFonts w:asciiTheme="minorHAnsi" w:hAnsiTheme="minorHAnsi" w:cstheme="minorHAnsi"/>
          <w:sz w:val="21"/>
          <w:szCs w:val="21"/>
        </w:rPr>
        <w:t xml:space="preserve">Collaborative communicator </w:t>
      </w:r>
      <w:r w:rsidR="00B3491C">
        <w:rPr>
          <w:rFonts w:asciiTheme="minorHAnsi" w:hAnsiTheme="minorHAnsi" w:cstheme="minorHAnsi"/>
          <w:sz w:val="21"/>
          <w:szCs w:val="21"/>
        </w:rPr>
        <w:t>and team leader able to drive goals and develop opportunities for internal and individual growth.</w:t>
      </w:r>
      <w:proofErr w:type="gramEnd"/>
      <w:r w:rsidR="00B3491C">
        <w:rPr>
          <w:rFonts w:asciiTheme="minorHAnsi" w:hAnsiTheme="minorHAnsi" w:cstheme="minorHAnsi"/>
          <w:sz w:val="21"/>
          <w:szCs w:val="21"/>
        </w:rPr>
        <w:t xml:space="preserve">  </w:t>
      </w:r>
      <w:proofErr w:type="gramStart"/>
      <w:r w:rsidR="00B3491C">
        <w:rPr>
          <w:rFonts w:asciiTheme="minorHAnsi" w:hAnsiTheme="minorHAnsi" w:cstheme="minorHAnsi"/>
          <w:sz w:val="21"/>
          <w:szCs w:val="21"/>
        </w:rPr>
        <w:t xml:space="preserve">Highly accomplished in pinpointing areas of weakness and building outcomes that benefit business and </w:t>
      </w:r>
      <w:r w:rsidRPr="008B4F3F" w:rsidR="008B4F3F">
        <w:rPr>
          <w:rFonts w:asciiTheme="minorHAnsi" w:hAnsiTheme="minorHAnsi" w:cstheme="minorHAnsi"/>
          <w:sz w:val="21"/>
          <w:szCs w:val="21"/>
        </w:rPr>
        <w:t xml:space="preserve">advance </w:t>
      </w:r>
      <w:r w:rsidRPr="008B4F3F" w:rsidR="00B3491C">
        <w:rPr>
          <w:rFonts w:asciiTheme="minorHAnsi" w:hAnsiTheme="minorHAnsi" w:cstheme="minorHAnsi"/>
          <w:sz w:val="21"/>
          <w:szCs w:val="21"/>
        </w:rPr>
        <w:t>client relations.</w:t>
      </w:r>
      <w:proofErr w:type="gramEnd"/>
      <w:r w:rsidRPr="008B4F3F" w:rsidR="00B3491C">
        <w:rPr>
          <w:rFonts w:asciiTheme="minorHAnsi" w:hAnsiTheme="minorHAnsi" w:cstheme="minorHAnsi"/>
          <w:sz w:val="21"/>
          <w:szCs w:val="21"/>
        </w:rPr>
        <w:t xml:space="preserve">  </w:t>
      </w:r>
      <w:r w:rsidRPr="008B4F3F">
        <w:rPr>
          <w:rFonts w:asciiTheme="minorHAnsi" w:hAnsiTheme="minorHAnsi" w:cs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432"/>
        <w:gridCol w:w="3433"/>
        <w:gridCol w:w="3431"/>
      </w:tblGrid>
      <w:tr xmlns:wp14="http://schemas.microsoft.com/office/word/2010/wordml" w:rsidRPr="008B4F3F" w:rsidR="007D48B6" w:rsidTr="37CC3790" w14:paraId="47A3E909" wp14:textId="77777777">
        <w:trPr/>
        <w:tc>
          <w:tcPr>
            <w:tcW w:w="1667" w:type="pct"/>
            <w:tcMar/>
          </w:tcPr>
          <w:p w:rsidRPr="008B4F3F" w:rsidR="007D48B6" w:rsidP="30CF1713" w:rsidRDefault="007D48B6" wp14:textId="77777777" wp14:noSpellErr="1" w14:paraId="3C60C73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64" w:lineRule="auto"/>
              <w:rPr>
                <w:rFonts w:ascii="Franklin Gothic Book" w:hAnsi="Franklin Gothic Book" w:eastAsia="Dotum" w:cs="Franklin Gothic Book" w:asciiTheme="minorAscii" w:hAnsiTheme="minorAscii" w:cstheme="minorAscii"/>
                <w:sz w:val="21"/>
                <w:szCs w:val="21"/>
              </w:rPr>
            </w:pPr>
            <w:r w:rsidRPr="30CF1713">
              <w:rPr>
                <w:rFonts w:ascii="Franklin Gothic Book" w:hAnsi="Franklin Gothic Book" w:cs="Franklin Gothic Book" w:asciiTheme="minorAscii" w:hAnsiTheme="minorAscii" w:cstheme="minorAscii"/>
                <w:spacing w:val="-4"/>
                <w:sz w:val="21"/>
                <w:szCs w:val="21"/>
                <w:lang w:val="en-AU"/>
              </w:rPr>
              <w:t xml:space="preserve">Strategic Planning &amp; </w:t>
            </w:r>
            <w:r w:rsidRPr="30CF1713" w:rsidR="005D320E">
              <w:rPr>
                <w:rFonts w:ascii="Franklin Gothic Book" w:hAnsi="Franklin Gothic Book" w:cs="Franklin Gothic Book" w:asciiTheme="minorAscii" w:hAnsiTheme="minorAscii" w:cstheme="minorAscii"/>
                <w:spacing w:val="-4"/>
                <w:sz w:val="21"/>
                <w:szCs w:val="21"/>
                <w:lang w:val="en-AU"/>
              </w:rPr>
              <w:t>Analysis</w:t>
            </w:r>
          </w:p>
          <w:p w:rsidRPr="008B4F3F" w:rsidR="007D48B6" w:rsidP="37CC3790" w:rsidRDefault="007D48B6" w14:paraId="6EE30883" wp14:textId="0D9A5E65" wp14:noSpellErr="1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64" w:lineRule="auto"/>
              <w:rPr>
                <w:sz w:val="21"/>
                <w:szCs w:val="21"/>
                <w:lang w:val="en-AU"/>
              </w:rPr>
            </w:pP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highlight w:val="yellow"/>
                <w:lang w:val="en-AU"/>
              </w:rPr>
              <w:t>Product Testing Methodolog</w:t>
            </w: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highlight w:val="yellow"/>
                <w:lang w:val="en-AU"/>
              </w:rPr>
              <w:t>ies</w:t>
            </w:r>
          </w:p>
          <w:p w:rsidRPr="008B4F3F" w:rsidR="007D48B6" w:rsidP="30CF1713" w:rsidRDefault="007D48B6" wp14:noSpellErr="1" w14:paraId="3CC6AE6C" wp14:textId="311CA37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64" w:lineRule="auto"/>
              <w:rPr>
                <w:sz w:val="21"/>
                <w:szCs w:val="21"/>
                <w:lang w:val="en-AU"/>
              </w:rPr>
            </w:pP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Business Development</w:t>
            </w:r>
          </w:p>
          <w:p w:rsidRPr="008B4F3F" w:rsidR="007D48B6" w:rsidP="30CF1713" w:rsidRDefault="007D48B6" w14:paraId="4E173DD9" w14:noSpellErr="1" wp14:textId="7F3A2B9A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64" w:lineRule="auto"/>
              <w:rPr>
                <w:sz w:val="21"/>
                <w:szCs w:val="21"/>
                <w:lang w:val="en-AU"/>
              </w:rPr>
            </w:pP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 xml:space="preserve">Budgetary </w:t>
            </w: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Directio</w:t>
            </w: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n</w:t>
            </w:r>
          </w:p>
        </w:tc>
        <w:tc>
          <w:tcPr>
            <w:tcW w:w="1667" w:type="pct"/>
            <w:tcMar/>
          </w:tcPr>
          <w:p w:rsidRPr="008B4F3F" w:rsidR="007D48B6" w:rsidP="30CF1713" w:rsidRDefault="00B2322F" wp14:textId="77777777" wp14:noSpellErr="1" w14:paraId="49EF69F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</w:pPr>
            <w:r w:rsidRPr="30CF1713">
              <w:rPr>
                <w:rFonts w:ascii="Franklin Gothic Book" w:hAnsi="Franklin Gothic Book" w:cs="Franklin Gothic Book" w:asciiTheme="minorAscii" w:hAnsiTheme="minorAscii" w:cstheme="minorAscii"/>
                <w:spacing w:val="-4"/>
                <w:sz w:val="21"/>
                <w:szCs w:val="21"/>
                <w:lang w:val="en-AU"/>
              </w:rPr>
              <w:t>Risk Reduction</w:t>
            </w:r>
          </w:p>
          <w:p w:rsidRPr="008B4F3F" w:rsidR="007D48B6" w:rsidP="30CF1713" w:rsidRDefault="00B2322F" wp14:noSpellErr="1" w14:paraId="411A8847" wp14:textId="52CC5503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sz w:val="21"/>
                <w:szCs w:val="21"/>
                <w:lang w:val="en-AU"/>
              </w:rPr>
            </w:pP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Securities Industr</w:t>
            </w: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y Expert</w:t>
            </w:r>
          </w:p>
          <w:p w:rsidRPr="008B4F3F" w:rsidR="007D48B6" w:rsidP="30CF1713" w:rsidRDefault="00B2322F" wp14:noSpellErr="1" w14:paraId="652FA48C" wp14:textId="234A766A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sz w:val="21"/>
                <w:szCs w:val="21"/>
                <w:lang w:val="en-AU"/>
              </w:rPr>
            </w:pP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LEAN Champion</w:t>
            </w:r>
          </w:p>
          <w:p w:rsidRPr="008B4F3F" w:rsidR="007D48B6" w:rsidP="581D481A" w:rsidRDefault="00B2322F" w14:paraId="3FD66634" w14:noSpellErr="1" wp14:textId="66C3EE43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sz w:val="21"/>
                <w:szCs w:val="21"/>
                <w:lang w:val="en-AU"/>
              </w:rPr>
            </w:pPr>
            <w:r w:rsidRPr="581D481A" w:rsidR="581D481A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O</w:t>
            </w:r>
            <w:r w:rsidRPr="581D481A" w:rsidR="581D481A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perat</w:t>
            </w:r>
            <w:r w:rsidRPr="581D481A" w:rsidR="581D481A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ions</w:t>
            </w:r>
            <w:r w:rsidRPr="581D481A" w:rsidR="581D481A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 xml:space="preserve"> Managemen</w:t>
            </w:r>
            <w:r w:rsidRPr="581D481A" w:rsidR="581D481A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t</w:t>
            </w:r>
          </w:p>
        </w:tc>
        <w:tc>
          <w:tcPr>
            <w:tcW w:w="1666" w:type="pct"/>
            <w:tcMar/>
          </w:tcPr>
          <w:p w:rsidRPr="008B4F3F" w:rsidR="007D48B6" w:rsidP="37CC3790" w:rsidRDefault="00B3491C" w14:paraId="05BAFBF6" wp14:textId="664376E0" wp14:noSpellErr="1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sz w:val="20"/>
                <w:szCs w:val="20"/>
                <w:lang w:val="en-AU"/>
              </w:rPr>
            </w:pP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0"/>
                <w:szCs w:val="20"/>
                <w:highlight w:val="yellow"/>
                <w:lang w:val="en-AU"/>
              </w:rPr>
              <w:t>Software</w:t>
            </w: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0"/>
                <w:szCs w:val="20"/>
                <w:highlight w:val="yellow"/>
                <w:lang w:val="en-AU"/>
              </w:rPr>
              <w:t xml:space="preserve"> </w:t>
            </w: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0"/>
                <w:szCs w:val="20"/>
                <w:highlight w:val="yellow"/>
                <w:lang w:val="en-AU"/>
              </w:rPr>
              <w:t>Development Meth</w:t>
            </w: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0"/>
                <w:szCs w:val="20"/>
                <w:highlight w:val="yellow"/>
                <w:lang w:val="en-AU"/>
              </w:rPr>
              <w:t>od</w:t>
            </w: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0"/>
                <w:szCs w:val="20"/>
                <w:highlight w:val="yellow"/>
                <w:lang w:val="en-AU"/>
              </w:rPr>
              <w:t>s</w:t>
            </w:r>
          </w:p>
          <w:p w:rsidRPr="008B4F3F" w:rsidR="007D48B6" w:rsidP="37CC3790" w:rsidRDefault="00B3491C" w14:paraId="02CDA201" wp14:textId="7C3F6BBB" wp14:noSpellErr="1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sz w:val="21"/>
                <w:szCs w:val="21"/>
                <w:lang w:val="en-AU"/>
              </w:rPr>
            </w:pPr>
            <w:r w:rsidRPr="37CC3790" w:rsidR="37CC3790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highlight w:val="yellow"/>
                <w:lang w:val="en-AU"/>
              </w:rPr>
              <w:t>Project Management</w:t>
            </w:r>
          </w:p>
          <w:p w:rsidRPr="008B4F3F" w:rsidR="007D48B6" w:rsidP="30CF1713" w:rsidRDefault="00B3491C" wp14:noSpellErr="1" w14:paraId="01F9475E" wp14:textId="010FC241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sz w:val="21"/>
                <w:szCs w:val="21"/>
                <w:lang w:val="en-AU"/>
              </w:rPr>
            </w:pP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Market</w:t>
            </w: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 xml:space="preserve"> </w:t>
            </w: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Analysis</w:t>
            </w:r>
          </w:p>
          <w:p w:rsidRPr="008B4F3F" w:rsidR="007D48B6" w:rsidP="30CF1713" w:rsidRDefault="00B3491C" w14:paraId="53144117" w14:noSpellErr="1" wp14:textId="309C4267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beforeAutospacing="on" w:line="240" w:lineRule="auto"/>
              <w:rPr>
                <w:sz w:val="21"/>
                <w:szCs w:val="21"/>
                <w:lang w:val="en-AU"/>
              </w:rPr>
            </w:pP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>Team</w:t>
            </w:r>
            <w:r w:rsidRPr="30CF1713" w:rsidR="30CF1713">
              <w:rPr>
                <w:rFonts w:ascii="Franklin Gothic Book" w:hAnsi="Franklin Gothic Book" w:cs="Franklin Gothic Book" w:asciiTheme="minorAscii" w:hAnsiTheme="minorAscii" w:cstheme="minorAscii"/>
                <w:sz w:val="21"/>
                <w:szCs w:val="21"/>
                <w:lang w:val="en-AU"/>
              </w:rPr>
              <w:t xml:space="preserve"> Training &amp; Leadership</w:t>
            </w:r>
          </w:p>
        </w:tc>
      </w:tr>
    </w:tbl>
    <w:p xmlns:wp14="http://schemas.microsoft.com/office/word/2010/wordml" w:rsidRPr="0022036D" w:rsidR="007D48B6" w:rsidP="30CF1713" w:rsidRDefault="005B528A" wp14:textId="77777777" w14:paraId="7114129A" w14:noSpellErr="1">
      <w:pPr>
        <w:pBdr>
          <w:bottom w:val="inset" w:color="auto" w:sz="6" w:space="4"/>
        </w:pBdr>
        <w:spacing w:before="240" w:after="120" w:line="240" w:lineRule="auto"/>
        <w:jc w:val="center"/>
        <w:rPr>
          <w:rFonts w:ascii="Franklin Gothic Medium" w:hAnsi="Franklin Gothic Medium" w:cs="Tahoma" w:asciiTheme="majorAscii" w:hAnsi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71DE453A">
        <w:rPr>
          <w:rFonts w:ascii="Franklin Gothic Medium" w:hAnsi="Franklin Gothic Medium" w:cs="Tahoma" w:asciiTheme="majorAscii" w:hAnsiTheme="majorAscii"/>
          <w:b w:val="1"/>
          <w:bCs w:val="1"/>
          <w:color w:val="000000"/>
          <w:spacing w:val="10"/>
          <w:sz w:val="28"/>
          <w:szCs w:val="28"/>
        </w:rPr>
        <w:t xml:space="preserve">Professional </w:t>
      </w:r>
      <w:r w:rsidRPr="71DE453A" w:rsidR="0091234A">
        <w:rPr>
          <w:rFonts w:ascii="Franklin Gothic Medium" w:hAnsi="Franklin Gothic Medium" w:cs="Tahoma" w:asciiTheme="majorAscii" w:hAnsiTheme="majorAscii"/>
          <w:b w:val="1"/>
          <w:bCs w:val="1"/>
          <w:color w:val="000000"/>
          <w:spacing w:val="10"/>
          <w:sz w:val="28"/>
          <w:szCs w:val="28"/>
        </w:rPr>
        <w:t>Experience</w:t>
      </w:r>
    </w:p>
    <w:p xmlns:wp14="http://schemas.microsoft.com/office/word/2010/wordml" w:rsidRPr="0022036D" w:rsidR="007D48B6" w:rsidP="71DE453A" w:rsidRDefault="00DE0365" w14:paraId="3F9C8F0A" wp14:noSpellErr="1" wp14:textId="2A04AD3D">
      <w:pPr>
        <w:pStyle w:val="BodyText"/>
        <w:spacing w:before="240"/>
        <w:jc w:val="center"/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</w:pPr>
      <w:r w:rsidRPr="71DE453A" w:rsidR="71DE453A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DTCC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noProof w:val="0"/>
          <w:lang w:val="en-US"/>
        </w:rPr>
        <w:t>|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Tampa, FL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noProof w:val="0"/>
          <w:lang w:val="en-US"/>
        </w:rPr>
        <w:t>|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2014 - 2016</w:t>
      </w:r>
    </w:p>
    <w:p xmlns:wp14="http://schemas.microsoft.com/office/word/2010/wordml" w:rsidRPr="00050638" w:rsidR="007D48B6" w:rsidP="0054725F" w:rsidRDefault="008160E5" w14:paraId="58CBC790" wp14:textId="77777777">
      <w:pPr>
        <w:pStyle w:val="BodyText"/>
        <w:spacing w:before="120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Operations Leader (</w:t>
      </w:r>
      <w:r w:rsidR="00DE0365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Trade Settlement – Corporate Actions – Income Operations</w:t>
      </w: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)</w:t>
      </w:r>
    </w:p>
    <w:p xmlns:wp14="http://schemas.microsoft.com/office/word/2010/wordml" w:rsidRPr="0022036D" w:rsidR="007D48B6" w:rsidP="37CC3790" w:rsidRDefault="00B46A59" w14:paraId="3D25AE08" wp14:textId="61DFAC5C" wp14:noSpellErr="1">
      <w:pPr>
        <w:pStyle w:val="BodyText"/>
        <w:tabs>
          <w:tab w:val="right" w:pos="360"/>
        </w:tabs>
        <w:spacing w:before="60"/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</w:pP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Instrumental in scru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tinizing inefficiency and risk in daily settlements and Corporate Actions processes, revamping efforts and increasing levels of productivity.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Orchestrated inter-department initiatives, directing and driving operations.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Consulted with global institutional clients to develop and define full scale trading volumes impacting the stock and bond market.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 Collaborated both internally and externally to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coordinate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rollout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of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new software enhancements and new application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developments (Agile, LEAN, etc.)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.  Each investment vehicle carries different features, requiring multiple programs and in order to service the unique complexities of each one.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</w:t>
      </w:r>
    </w:p>
    <w:p xmlns:wp14="http://schemas.microsoft.com/office/word/2010/wordml" w:rsidRPr="00050638" w:rsidR="007D48B6" w:rsidP="00E3420B" w:rsidRDefault="00C82BD0" w14:paraId="5C803893" wp14:textId="77777777">
      <w:pPr>
        <w:pStyle w:val="BodyText"/>
        <w:tabs>
          <w:tab w:val="right" w:pos="360"/>
        </w:tabs>
        <w:spacing w:before="60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050638">
        <w:rPr>
          <w:rFonts w:asciiTheme="minorHAnsi" w:hAnsiTheme="minorHAnsi" w:cstheme="minorHAnsi"/>
          <w:b/>
          <w:color w:val="000000"/>
          <w:sz w:val="21"/>
          <w:szCs w:val="20"/>
        </w:rPr>
        <w:t>Key Accomplishments</w:t>
      </w:r>
      <w:r w:rsidRPr="00050638" w:rsidR="007D48B6">
        <w:rPr>
          <w:rFonts w:asciiTheme="minorHAnsi" w:hAnsiTheme="minorHAnsi" w:cstheme="minorHAnsi"/>
          <w:b/>
          <w:color w:val="000000"/>
          <w:sz w:val="21"/>
          <w:szCs w:val="20"/>
        </w:rPr>
        <w:t>:</w:t>
      </w:r>
    </w:p>
    <w:p xmlns:wp14="http://schemas.microsoft.com/office/word/2010/wordml" w:rsidRPr="0004415B" w:rsidR="00C82BD0" w:rsidP="00E3420B" w:rsidRDefault="000A623F" w14:paraId="6CE3CD6D" wp14:textId="77777777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b/>
          <w:color w:val="000000"/>
          <w:sz w:val="21"/>
          <w:szCs w:val="20"/>
        </w:rPr>
      </w:pPr>
      <w:r>
        <w:rPr>
          <w:rFonts w:asciiTheme="minorHAnsi" w:hAnsiTheme="minorHAnsi" w:cstheme="minorHAnsi"/>
          <w:bCs/>
          <w:sz w:val="21"/>
          <w:szCs w:val="21"/>
        </w:rPr>
        <w:t>Spearheaded unit-wide overhaul to draft, edit, and publish a quarterly publication conveying department projects, enhancements, risk exposures, and key events, increasing internal awareness of progress with later implementation in additional departments.</w:t>
      </w:r>
    </w:p>
    <w:p xmlns:wp14="http://schemas.microsoft.com/office/word/2010/wordml" w:rsidRPr="00B2322F" w:rsidR="0004415B" w:rsidP="00E3420B" w:rsidRDefault="0004415B" w14:paraId="23B42EBE" wp14:textId="77777777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b/>
          <w:color w:val="000000"/>
          <w:sz w:val="21"/>
          <w:szCs w:val="20"/>
        </w:rPr>
      </w:pPr>
      <w:r>
        <w:rPr>
          <w:rFonts w:asciiTheme="minorHAnsi" w:hAnsiTheme="minorHAnsi" w:cstheme="minorHAnsi"/>
          <w:bCs/>
          <w:sz w:val="21"/>
          <w:szCs w:val="21"/>
        </w:rPr>
        <w:t>Discovered chief pain point in</w:t>
      </w:r>
      <w:r w:rsidR="00D2162E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 xml:space="preserve">formal request </w:t>
      </w:r>
      <w:r w:rsidR="00D2162E">
        <w:rPr>
          <w:rFonts w:asciiTheme="minorHAnsi" w:hAnsiTheme="minorHAnsi" w:cstheme="minorHAnsi"/>
          <w:bCs/>
          <w:sz w:val="21"/>
          <w:szCs w:val="21"/>
        </w:rPr>
        <w:t>procedure that prolonged trade turnaround and rehabilitated system to expedite requests with legal department and higher-level management, composing new requirements.</w:t>
      </w:r>
    </w:p>
    <w:p xmlns:wp14="http://schemas.microsoft.com/office/word/2010/wordml" w:rsidRPr="00286E9D" w:rsidR="007D48B6" w:rsidP="71DE453A" w:rsidRDefault="00286E9D" w14:paraId="47ACFB6D" wp14:noSpellErr="1" wp14:textId="1818B2C6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</w:pP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Restructured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funds wire process in collaboration with treasury, legal, and management teams to integrate a digital cloud based signing and backup product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drastically transforming multiple vital operations.</w:t>
      </w:r>
    </w:p>
    <w:p xmlns:wp14="http://schemas.microsoft.com/office/word/2010/wordml" w:rsidRPr="0022036D" w:rsidR="00C82BD0" w:rsidP="71DE453A" w:rsidRDefault="0085058D" w14:paraId="2ACA717A" wp14:noSpellErr="1" wp14:textId="34E8C330">
      <w:pPr>
        <w:pStyle w:val="BodyText"/>
        <w:spacing w:before="360"/>
        <w:jc w:val="center"/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</w:pPr>
      <w:r w:rsidRPr="71DE453A" w:rsidR="71DE453A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CITIGROUP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noProof w:val="0"/>
          <w:lang w:val="en-US"/>
        </w:rPr>
        <w:t>|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Tampa, FL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noProof w:val="0"/>
          <w:lang w:val="en-US"/>
        </w:rPr>
        <w:t>|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2011 –2014</w:t>
      </w:r>
    </w:p>
    <w:p xmlns:wp14="http://schemas.microsoft.com/office/word/2010/wordml" w:rsidRPr="0022036D" w:rsidR="00C82BD0" w:rsidP="0054725F" w:rsidRDefault="0085058D" w14:paraId="2D1F69EA" wp14:textId="77777777">
      <w:pPr>
        <w:pStyle w:val="BodyText"/>
        <w:spacing w:before="120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Senior Client Service Officer – Department Team Leader</w:t>
      </w:r>
    </w:p>
    <w:p xmlns:wp14="http://schemas.microsoft.com/office/word/2010/wordml" w:rsidRPr="00864EB3" w:rsidR="00610B3E" w:rsidP="30CF1713" w:rsidRDefault="00610B3E" w14:paraId="79F09334" wp14:noSpellErr="1" wp14:textId="37D46D14">
      <w:pPr>
        <w:pStyle w:val="BodyText"/>
        <w:tabs>
          <w:tab w:val="right" w:pos="360"/>
        </w:tabs>
        <w:spacing w:before="60"/>
        <w:ind/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</w:pP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Cultivated several top level client relationships, guiding through the scope of custody and trade services.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Mentored team members in beneficial strategies to accelerate client relations and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further identify client needs. </w:t>
      </w:r>
    </w:p>
    <w:p xmlns:wp14="http://schemas.microsoft.com/office/word/2010/wordml" w:rsidRPr="0022036D" w:rsidR="0085058D" w:rsidP="0085058D" w:rsidRDefault="0085058D" w14:paraId="69E86FC7" wp14:textId="77777777">
      <w:pPr>
        <w:pStyle w:val="BodyText"/>
        <w:spacing w:before="120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Canadian Trade Settlements Department Lead</w:t>
      </w:r>
    </w:p>
    <w:p w:rsidR="581D481A" w:rsidP="37CC3790" w:rsidRDefault="581D481A" w14:paraId="19DB4AC9" w14:textId="42D2FCBB" w14:noSpellErr="1">
      <w:pPr>
        <w:pStyle w:val="BodyText"/>
        <w:spacing w:before="60"/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</w:pP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Mapped trade settlement, coordinating team members throughout early stages to final completion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of trade life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cycl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e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.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Charted team development, motivating to enhance work while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instilling pride in ownership.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Inspected accounts, and guaranteed precise balancing of accounts.  Initiated daily journal entries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, and reconciled stock and cash positions to reflect current status.  Dissected accounts and quickly resolved outstanding breaks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. 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All operations performed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utilizing MS E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xcel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, Access and several internal proprietary software programs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, while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simultaneously aiming to find new ways to create efficiencies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using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 proven project management methodologies to communicate and implement new potential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software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enhancements and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daily 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processe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s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>,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  <w:t xml:space="preserve"> etc.</w:t>
      </w:r>
      <w:r w:rsidRPr="37CC3790" w:rsidR="37CC3790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</w:t>
      </w:r>
    </w:p>
    <w:p xmlns:wp14="http://schemas.microsoft.com/office/word/2010/wordml" w:rsidRPr="00050638" w:rsidR="0085058D" w:rsidP="37CC3790" w:rsidRDefault="0085058D" w14:paraId="79D12B95" wp14:textId="77777777" wp14:noSpellErr="1">
      <w:pPr>
        <w:pStyle w:val="BodyText"/>
        <w:tabs>
          <w:tab w:val="right" w:pos="360"/>
        </w:tabs>
        <w:spacing w:before="60"/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</w:pPr>
      <w:r w:rsidRPr="37CC3790" w:rsidR="37CC3790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  <w:highlight w:val="yellow"/>
        </w:rPr>
        <w:t>Key Accomplishments:</w:t>
      </w:r>
    </w:p>
    <w:p xmlns:wp14="http://schemas.microsoft.com/office/word/2010/wordml" w:rsidRPr="00392C2F" w:rsidR="0085058D" w:rsidP="581D481A" w:rsidRDefault="0004415B" w14:paraId="56B439B3" wp14:textId="77777777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/>
          <w:sz w:val="21"/>
          <w:szCs w:val="21"/>
        </w:rPr>
      </w:pPr>
      <w:r w:rsidRPr="581D481A" w:rsidR="581D481A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Explored</w:t>
      </w:r>
      <w:r w:rsidRPr="581D481A" w:rsidR="581D481A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weaknesses within efficiency/automation and formulated procedures that conserved risk and boosted overall service for company and clients.</w:t>
      </w:r>
    </w:p>
    <w:p w:rsidR="581D481A" w:rsidP="581D481A" w:rsidRDefault="581D481A" w14:noSpellErr="1" w14:paraId="00125C6F" w14:textId="4FC232D1">
      <w:pPr>
        <w:pStyle w:val="BodyText"/>
        <w:spacing w:before="60"/>
        <w:rPr>
          <w:rFonts w:ascii="Franklin Gothic Book" w:hAnsi="Franklin Gothic Book" w:cs="Franklin Gothic Book" w:asciiTheme="minorAscii" w:hAnsiTheme="minorAscii" w:cstheme="minorAscii"/>
          <w:i w:val="1"/>
          <w:iCs w:val="1"/>
          <w:color w:val="000000" w:themeColor="text1" w:themeTint="FF" w:themeShade="FF"/>
          <w:sz w:val="21"/>
          <w:szCs w:val="21"/>
        </w:rPr>
      </w:pPr>
      <w:r w:rsidRPr="581D481A" w:rsidR="581D481A">
        <w:rPr>
          <w:rFonts w:ascii="Franklin Gothic Book" w:hAnsi="Franklin Gothic Book" w:cs="Franklin Gothic Book" w:asciiTheme="minorAscii" w:hAnsiTheme="minorAscii" w:cstheme="minorAscii"/>
          <w:i w:val="1"/>
          <w:iCs w:val="1"/>
          <w:color w:val="000000" w:themeColor="text1" w:themeTint="FF" w:themeShade="FF"/>
          <w:sz w:val="21"/>
          <w:szCs w:val="21"/>
        </w:rPr>
        <w:t>Professional Resume Continued…</w:t>
      </w:r>
    </w:p>
    <w:p w:rsidR="581D481A" w:rsidP="581D481A" w:rsidRDefault="581D481A" w14:noSpellErr="1" w14:paraId="7B2D461B" w14:textId="2F042635">
      <w:pPr>
        <w:pStyle w:val="BodyText"/>
        <w:spacing w:before="60"/>
        <w:ind w:left="360" w:hanging="270"/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</w:pPr>
    </w:p>
    <w:p xmlns:wp14="http://schemas.microsoft.com/office/word/2010/wordml" w:rsidRPr="00FB02A6" w:rsidR="00392C2F" w:rsidP="30CF1713" w:rsidRDefault="00672452" w14:paraId="1DF6A894" wp14:textId="77777777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/>
          <w:sz w:val="21"/>
          <w:szCs w:val="21"/>
        </w:rPr>
      </w:pPr>
      <w:r w:rsidRPr="581D481A" w:rsidR="581D481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Singlehandedly d</w:t>
      </w:r>
      <w:r w:rsidRPr="581D481A" w:rsidR="581D481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evised MP Trade Program generating automation of trade settlement cycles impacting 1,000+ trades on a </w:t>
      </w:r>
      <w:r w:rsidRPr="581D481A" w:rsidR="581D481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da</w:t>
      </w:r>
      <w:r w:rsidRPr="581D481A" w:rsidR="581D481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ily basis, consolidating costs on manual staff necessity to settle individual trades.</w:t>
      </w:r>
    </w:p>
    <w:p xmlns:wp14="http://schemas.microsoft.com/office/word/2010/wordml" w:rsidRPr="0022036D" w:rsidR="001D706B" w:rsidP="71DE453A" w:rsidRDefault="001D706B" w14:paraId="56014F53" wp14:noSpellErr="1" wp14:textId="016EDE7E">
      <w:pPr>
        <w:pStyle w:val="BodyText"/>
        <w:spacing w:before="360"/>
        <w:jc w:val="center"/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</w:pPr>
      <w:r w:rsidRPr="71DE453A" w:rsidR="71DE453A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STATE STREET BANK AND TRUST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noProof w:val="0"/>
          <w:lang w:val="en-US"/>
        </w:rPr>
        <w:t>|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Boston, MA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noProof w:val="0"/>
          <w:lang w:val="en-US"/>
        </w:rPr>
        <w:t>|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2008 - </w:t>
      </w:r>
      <w:r w:rsidRPr="71DE453A" w:rsidR="71DE453A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2011</w:t>
      </w:r>
    </w:p>
    <w:p xmlns:wp14="http://schemas.microsoft.com/office/word/2010/wordml" w:rsidRPr="0022036D" w:rsidR="001D706B" w:rsidP="001D706B" w:rsidRDefault="001D706B" w14:paraId="4EAC9926" wp14:textId="77777777">
      <w:pPr>
        <w:pStyle w:val="BodyText"/>
        <w:spacing w:before="120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Voluntary Corporate actions Processing</w:t>
      </w:r>
    </w:p>
    <w:p xmlns:wp14="http://schemas.microsoft.com/office/word/2010/wordml" w:rsidRPr="0022036D" w:rsidR="001D706B" w:rsidP="581D481A" w:rsidRDefault="00747109" w14:paraId="2D04F459" wp14:textId="2BB1CE27">
      <w:pPr>
        <w:pStyle w:val="BodyText"/>
        <w:tabs>
          <w:tab w:val="right" w:pos="360"/>
        </w:tabs>
        <w:spacing w:before="60"/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</w:pPr>
      <w:r w:rsidRPr="581D481A" w:rsidR="581D481A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Evaluated corporate actions and designed multiple types at various levels of complexities within numerous markets.</w:t>
      </w:r>
      <w:r w:rsidRPr="581D481A" w:rsidR="581D481A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Investigated and interpreted event details to clients, ensuring optimal data to develop conclusions and mitigate risks associate with events.</w:t>
      </w:r>
      <w:r w:rsidRPr="581D481A" w:rsidR="581D481A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</w:t>
      </w:r>
    </w:p>
    <w:p xmlns:wp14="http://schemas.microsoft.com/office/word/2010/wordml" w:rsidRPr="00050638" w:rsidR="001D706B" w:rsidP="001D706B" w:rsidRDefault="001D706B" w14:paraId="30D005B0" wp14:textId="77777777">
      <w:pPr>
        <w:pStyle w:val="BodyText"/>
        <w:tabs>
          <w:tab w:val="right" w:pos="360"/>
        </w:tabs>
        <w:spacing w:before="60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050638">
        <w:rPr>
          <w:rFonts w:asciiTheme="minorHAnsi" w:hAnsiTheme="minorHAnsi" w:cstheme="minorHAnsi"/>
          <w:b/>
          <w:color w:val="000000"/>
          <w:sz w:val="21"/>
          <w:szCs w:val="20"/>
        </w:rPr>
        <w:t>Key Accomplishments:</w:t>
      </w:r>
    </w:p>
    <w:p xmlns:wp14="http://schemas.microsoft.com/office/word/2010/wordml" w:rsidRPr="00963518" w:rsidR="001D706B" w:rsidP="001D706B" w:rsidRDefault="00963518" w14:paraId="796D2EEC" wp14:textId="77777777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b/>
          <w:color w:val="000000"/>
          <w:sz w:val="21"/>
          <w:szCs w:val="20"/>
        </w:rPr>
      </w:pPr>
      <w:r>
        <w:rPr>
          <w:rFonts w:asciiTheme="minorHAnsi" w:hAnsiTheme="minorHAnsi" w:cstheme="minorHAnsi"/>
          <w:bCs/>
          <w:sz w:val="21"/>
          <w:szCs w:val="21"/>
        </w:rPr>
        <w:t>Introduced several successful tactics maximizing processes with an uptick in value and decreasing overall labor cost.</w:t>
      </w:r>
    </w:p>
    <w:p xmlns:wp14="http://schemas.microsoft.com/office/word/2010/wordml" w:rsidRPr="0022036D" w:rsidR="001D706B" w:rsidP="001D706B" w:rsidRDefault="001D706B" w14:paraId="6B4F3E61" wp14:textId="77777777">
      <w:pPr>
        <w:pStyle w:val="BodyText"/>
        <w:spacing w:before="120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Corporate Actions Investigations</w:t>
      </w:r>
    </w:p>
    <w:p w:rsidR="30CF1713" w:rsidP="30CF1713" w:rsidRDefault="30CF1713" w14:noSpellErr="1" w14:paraId="1A675D20" w14:textId="763A9CD2">
      <w:pPr>
        <w:pStyle w:val="BodyText"/>
        <w:spacing w:before="60"/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</w:pP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Essential intermediary, serving as primary point of contact for high level corporate events, including tenders, exchange offers, rights offers, mergers, bankruptcies, and optional dividends spanning global markets.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Communicated with clients to inform on upcoming election opportunities, potential cash or stock entitlements, or to discuss accompanied potential risk.</w:t>
      </w:r>
    </w:p>
    <w:p w:rsidR="30CF1713" w:rsidP="30CF1713" w:rsidRDefault="30CF1713" w14:noSpellErr="1" w14:paraId="10EB8586" w14:textId="50E9C255">
      <w:pPr>
        <w:pStyle w:val="BodyText"/>
        <w:spacing w:before="240" w:after="120" w:line="240" w:lineRule="auto"/>
        <w:jc w:val="center"/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</w:pP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 xml:space="preserve">Mosaic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Medical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 xml:space="preserve"> </w:t>
      </w:r>
      <w:r w:rsidRPr="30CF1713" w:rsidR="30CF1713">
        <w:rPr>
          <w:noProof w:val="0"/>
          <w:lang w:val="en-US"/>
        </w:rPr>
        <w:t>|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Bend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,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OR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30CF1713" w:rsidR="30CF1713">
        <w:rPr>
          <w:noProof w:val="0"/>
          <w:lang w:val="en-US"/>
        </w:rPr>
        <w:t>|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color w:val="000000" w:themeColor="text1" w:themeTint="FF" w:themeShade="FF"/>
          <w:sz w:val="21"/>
          <w:szCs w:val="21"/>
        </w:rPr>
        <w:t>2017 (Present)</w:t>
      </w:r>
    </w:p>
    <w:p w:rsidR="30CF1713" w:rsidP="30CF1713" w:rsidRDefault="30CF1713" w14:noSpellErr="1" w14:paraId="2CBDE89C" w14:textId="315619C2">
      <w:pPr>
        <w:pStyle w:val="BodyText"/>
        <w:spacing w:before="120" w:after="120" w:line="240" w:lineRule="auto"/>
        <w:rPr>
          <w:rFonts w:ascii="Franklin Gothic Book" w:hAnsi="Franklin Gothic Book" w:cs="Franklin Gothic Book" w:asciiTheme="minorAscii" w:hAnsiTheme="minorAscii" w:cstheme="minorAscii"/>
          <w:b w:val="1"/>
          <w:bCs w:val="1"/>
          <w:smallCaps w:val="1"/>
          <w:color w:val="000000" w:themeColor="text1" w:themeTint="FF" w:themeShade="FF"/>
          <w:sz w:val="21"/>
          <w:szCs w:val="21"/>
        </w:rPr>
      </w:pP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smallCaps w:val="1"/>
          <w:color w:val="000000" w:themeColor="text1" w:themeTint="FF" w:themeShade="FF"/>
          <w:sz w:val="21"/>
          <w:szCs w:val="21"/>
        </w:rPr>
        <w:t>Clinic Coordinator and community health facilitator</w:t>
      </w:r>
    </w:p>
    <w:p w:rsidR="30CF1713" w:rsidP="30CF1713" w:rsidRDefault="30CF1713" w14:noSpellErr="1" w14:paraId="585B40F5" w14:textId="06FBF942">
      <w:pPr>
        <w:pStyle w:val="BodyText"/>
        <w:spacing w:before="60" w:after="120" w:line="240" w:lineRule="auto"/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</w:pP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Coordinated the day to day operations of Mosaic Medical's Mobile Medical Clinic, which provides medical and social services to underserved communities.  </w:t>
      </w:r>
    </w:p>
    <w:p w:rsidR="30CF1713" w:rsidP="30CF1713" w:rsidRDefault="30CF1713" w14:noSpellErr="1" w14:paraId="740C0275" w14:textId="78553618">
      <w:pPr>
        <w:pStyle w:val="BodyText"/>
        <w:bidi w:val="0"/>
        <w:spacing w:before="60" w:beforeAutospacing="off" w:after="0" w:afterAutospacing="off" w:line="240" w:lineRule="auto"/>
        <w:ind w:left="0" w:right="0"/>
        <w:jc w:val="both"/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</w:pP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Ke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y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 xml:space="preserve"> Accomplishments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:</w:t>
      </w:r>
    </w:p>
    <w:p w:rsidR="30CF1713" w:rsidP="30CF1713" w:rsidRDefault="30CF1713" w14:noSpellErr="1" w14:paraId="12569394" w14:textId="1DBCEB9B">
      <w:pPr>
        <w:pStyle w:val="BodyText"/>
        <w:numPr>
          <w:ilvl w:val="0"/>
          <w:numId w:val="6"/>
        </w:numPr>
        <w:bidi w:val="0"/>
        <w:spacing w:before="60" w:beforeAutospacing="off" w:after="0" w:afterAutospacing="off" w:line="240" w:lineRule="auto"/>
        <w:ind w:left="360" w:right="0" w:hanging="270"/>
        <w:jc w:val="both"/>
        <w:rPr>
          <w:sz w:val="21"/>
          <w:szCs w:val="21"/>
        </w:rPr>
      </w:pP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Overhauled previous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operation t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o extend access to more patients through services such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the addition of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insurance enrollment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, B2B networking, and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an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increased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and expanded marketing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effort.</w:t>
      </w:r>
      <w:r w:rsidRPr="30CF1713" w:rsidR="30CF1713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</w:t>
      </w:r>
    </w:p>
    <w:p xmlns:wp14="http://schemas.microsoft.com/office/word/2010/wordml" w:rsidRPr="0022036D" w:rsidR="00C82BD0" w:rsidP="0055331E" w:rsidRDefault="004D5D2D" w14:paraId="3FE28E69" wp14:textId="77777777">
      <w:pPr>
        <w:pBdr>
          <w:bottom w:val="single" w:color="auto" w:sz="4" w:space="4"/>
        </w:pBdr>
        <w:spacing w:before="360" w:after="120" w:line="240" w:lineRule="auto"/>
        <w:jc w:val="center"/>
        <w:rPr>
          <w:rFonts w:cs="Tahoma" w:asciiTheme="majorHAnsi" w:hAnsiTheme="majorHAnsi"/>
          <w:b/>
          <w:color w:val="000000"/>
          <w:spacing w:val="10"/>
          <w:sz w:val="28"/>
          <w:szCs w:val="28"/>
        </w:rPr>
      </w:pPr>
      <w:r>
        <w:rPr>
          <w:rFonts w:cs="Tahoma" w:asciiTheme="majorHAnsi" w:hAnsiTheme="majorHAnsi"/>
          <w:b/>
          <w:color w:val="000000"/>
          <w:spacing w:val="10"/>
          <w:sz w:val="28"/>
          <w:szCs w:val="28"/>
        </w:rPr>
        <w:t>Education</w:t>
      </w:r>
    </w:p>
    <w:p xmlns:wp14="http://schemas.microsoft.com/office/word/2010/wordml" w:rsidRPr="0022036D" w:rsidR="007D48B6" w:rsidP="0054725F" w:rsidRDefault="00747109" w14:paraId="7B4C007C" wp14:textId="77777777">
      <w:pPr>
        <w:pStyle w:val="BodyText"/>
        <w:spacing w:before="240"/>
        <w:jc w:val="center"/>
        <w:rPr>
          <w:rFonts w:eastAsia="Calibri" w:asciiTheme="minorHAnsi" w:hAnsiTheme="minorHAnsi" w:cstheme="minorHAnsi"/>
          <w:b/>
          <w:iCs/>
          <w:sz w:val="21"/>
          <w:szCs w:val="20"/>
        </w:rPr>
      </w:pPr>
      <w:r>
        <w:rPr>
          <w:rFonts w:eastAsia="Calibri" w:asciiTheme="minorHAnsi" w:hAnsiTheme="minorHAnsi" w:cstheme="minorHAnsi"/>
          <w:b/>
          <w:iCs/>
          <w:sz w:val="21"/>
          <w:szCs w:val="20"/>
        </w:rPr>
        <w:t>Bachelor’s Degree in Finance</w:t>
      </w:r>
    </w:p>
    <w:p xmlns:wp14="http://schemas.microsoft.com/office/word/2010/wordml" w:rsidR="003F3681" w:rsidP="0E709861" w:rsidRDefault="00747109" w14:paraId="37CEA84D" wp14:textId="55480145">
      <w:pPr>
        <w:pStyle w:val="BodyText"/>
        <w:jc w:val="center"/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</w:pPr>
      <w:r w:rsidRPr="0E709861" w:rsidR="0E709861">
        <w:rPr>
          <w:rFonts w:ascii="Franklin Gothic Book" w:hAnsi="Franklin Gothic Book" w:cs="Franklin Gothic Book" w:asciiTheme="minorAscii" w:hAnsiTheme="minorAscii" w:cstheme="minorAscii"/>
          <w:caps w:val="1"/>
          <w:sz w:val="21"/>
          <w:szCs w:val="21"/>
        </w:rPr>
        <w:t>University of Massachusetts</w:t>
      </w:r>
      <w:r w:rsidRPr="0E709861" w:rsidR="0E709861">
        <w:rPr>
          <w:rFonts w:ascii="Franklin Gothic Book" w:hAnsi="Franklin Gothic Book" w:cs="Franklin Gothic Book" w:asciiTheme="minorAscii" w:hAnsiTheme="minorAscii" w:cstheme="minorAscii"/>
          <w:caps w:val="1"/>
          <w:sz w:val="21"/>
          <w:szCs w:val="21"/>
        </w:rPr>
        <w:t xml:space="preserve"> | </w:t>
      </w:r>
      <w:r w:rsidRPr="0E709861" w:rsidR="0E709861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Amherst, MA</w:t>
      </w:r>
      <w:r w:rsidRPr="0E709861" w:rsidR="0E709861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</w:t>
      </w:r>
      <w:r w:rsidRPr="0E709861" w:rsidR="0E709861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</w:t>
      </w:r>
    </w:p>
    <w:p xmlns:wp14="http://schemas.microsoft.com/office/word/2010/wordml" w:rsidRPr="0022036D" w:rsidR="00747109" w:rsidP="00747109" w:rsidRDefault="00747109" w14:paraId="6D17B1F3" wp14:textId="77777777">
      <w:pPr>
        <w:pStyle w:val="BodyText"/>
        <w:spacing w:before="240"/>
        <w:jc w:val="center"/>
        <w:rPr>
          <w:rFonts w:eastAsia="Calibri" w:asciiTheme="minorHAnsi" w:hAnsiTheme="minorHAnsi" w:cstheme="minorHAnsi"/>
          <w:b/>
          <w:iCs/>
          <w:sz w:val="21"/>
          <w:szCs w:val="20"/>
        </w:rPr>
      </w:pPr>
      <w:r>
        <w:rPr>
          <w:rFonts w:eastAsia="Calibri" w:asciiTheme="minorHAnsi" w:hAnsiTheme="minorHAnsi" w:cstheme="minorHAnsi"/>
          <w:b/>
          <w:iCs/>
          <w:sz w:val="21"/>
          <w:szCs w:val="20"/>
        </w:rPr>
        <w:t>Associates Degree in Business Management</w:t>
      </w:r>
    </w:p>
    <w:p xmlns:wp14="http://schemas.microsoft.com/office/word/2010/wordml" w:rsidRPr="00747109" w:rsidR="00747109" w:rsidP="0E709861" w:rsidRDefault="00747109" w14:paraId="44A88EE2" wp14:noSpellErr="1" wp14:textId="10869D98">
      <w:pPr>
        <w:pStyle w:val="BodyText"/>
        <w:jc w:val="center"/>
        <w:rPr>
          <w:rFonts w:ascii="Franklin Gothic Book" w:hAnsi="Franklin Gothic Book" w:cs="Franklin Gothic Book" w:asciiTheme="minorAscii" w:hAnsiTheme="minorAscii" w:cstheme="minorAscii"/>
          <w:sz w:val="21"/>
          <w:szCs w:val="21"/>
          <w:highlight w:val="yellow"/>
        </w:rPr>
      </w:pPr>
      <w:r w:rsidRPr="0E709861" w:rsidR="0E709861">
        <w:rPr>
          <w:rFonts w:ascii="Franklin Gothic Book" w:hAnsi="Franklin Gothic Book" w:cs="Franklin Gothic Book" w:asciiTheme="minorAscii" w:hAnsiTheme="minorAscii" w:cstheme="minorAscii"/>
          <w:caps w:val="1"/>
          <w:sz w:val="21"/>
          <w:szCs w:val="21"/>
        </w:rPr>
        <w:t>Cape Cod Community College</w:t>
      </w:r>
      <w:r w:rsidRPr="0E709861" w:rsidR="0E709861">
        <w:rPr>
          <w:rFonts w:ascii="Franklin Gothic Book" w:hAnsi="Franklin Gothic Book" w:cs="Franklin Gothic Book" w:asciiTheme="minorAscii" w:hAnsiTheme="minorAscii" w:cstheme="minorAscii"/>
          <w:caps w:val="1"/>
          <w:sz w:val="21"/>
          <w:szCs w:val="21"/>
        </w:rPr>
        <w:t xml:space="preserve"> | </w:t>
      </w:r>
      <w:r w:rsidRPr="0E709861" w:rsidR="0E709861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>Barnstable, MA</w:t>
      </w:r>
      <w:r w:rsidRPr="0E709861" w:rsidR="0E709861">
        <w:rPr>
          <w:rFonts w:ascii="Franklin Gothic Book" w:hAnsi="Franklin Gothic Book" w:cs="Franklin Gothic Book" w:asciiTheme="minorAscii" w:hAnsiTheme="minorAscii" w:cstheme="minorAscii"/>
          <w:sz w:val="21"/>
          <w:szCs w:val="21"/>
        </w:rPr>
        <w:t xml:space="preserve"> </w:t>
      </w:r>
    </w:p>
    <w:p xmlns:wp14="http://schemas.microsoft.com/office/word/2010/wordml" w:rsidRPr="0022036D" w:rsidR="004D5D2D" w:rsidP="004D5D2D" w:rsidRDefault="004D5D2D" w14:paraId="716F98F7" wp14:textId="77777777">
      <w:pPr>
        <w:pBdr>
          <w:bottom w:val="single" w:color="auto" w:sz="4" w:space="4"/>
        </w:pBdr>
        <w:spacing w:before="360" w:after="120" w:line="240" w:lineRule="auto"/>
        <w:jc w:val="center"/>
        <w:rPr>
          <w:rFonts w:cs="Tahoma" w:asciiTheme="majorHAnsi" w:hAnsiTheme="majorHAnsi"/>
          <w:b/>
          <w:color w:val="000000"/>
          <w:spacing w:val="10"/>
          <w:sz w:val="28"/>
          <w:szCs w:val="28"/>
        </w:rPr>
      </w:pPr>
      <w:r>
        <w:rPr>
          <w:rFonts w:cs="Tahoma" w:asciiTheme="majorHAnsi" w:hAnsiTheme="majorHAnsi"/>
          <w:b/>
          <w:color w:val="000000"/>
          <w:spacing w:val="10"/>
          <w:sz w:val="28"/>
          <w:szCs w:val="28"/>
        </w:rPr>
        <w:t>Volunteer Experience</w:t>
      </w:r>
    </w:p>
    <w:p xmlns:wp14="http://schemas.microsoft.com/office/word/2010/wordml" w:rsidRPr="0022036D" w:rsidR="004D5D2D" w:rsidP="004D5D2D" w:rsidRDefault="004D5D2D" w14:paraId="045EC5E4" wp14:textId="77777777">
      <w:pPr>
        <w:pStyle w:val="BodyText"/>
        <w:spacing w:before="240"/>
        <w:jc w:val="center"/>
        <w:rPr>
          <w:rFonts w:eastAsia="Calibri" w:asciiTheme="minorHAnsi" w:hAnsiTheme="minorHAnsi" w:cstheme="minorHAnsi"/>
          <w:b/>
          <w:iCs/>
          <w:sz w:val="21"/>
          <w:szCs w:val="20"/>
        </w:rPr>
      </w:pPr>
      <w:r>
        <w:rPr>
          <w:rFonts w:eastAsia="Calibri" w:asciiTheme="minorHAnsi" w:hAnsiTheme="minorHAnsi" w:cstheme="minorHAnsi"/>
          <w:b/>
          <w:iCs/>
          <w:sz w:val="21"/>
          <w:szCs w:val="20"/>
        </w:rPr>
        <w:t xml:space="preserve">Homeless </w:t>
      </w:r>
      <w:proofErr w:type="gramStart"/>
      <w:r>
        <w:rPr>
          <w:rFonts w:eastAsia="Calibri" w:asciiTheme="minorHAnsi" w:hAnsiTheme="minorHAnsi" w:cstheme="minorHAnsi"/>
          <w:b/>
          <w:iCs/>
          <w:sz w:val="21"/>
          <w:szCs w:val="20"/>
        </w:rPr>
        <w:t>Out</w:t>
      </w:r>
      <w:proofErr w:type="gramEnd"/>
      <w:r>
        <w:rPr>
          <w:rFonts w:eastAsia="Calibri" w:asciiTheme="minorHAnsi" w:hAnsiTheme="minorHAnsi" w:cstheme="minorHAnsi"/>
          <w:b/>
          <w:iCs/>
          <w:sz w:val="21"/>
          <w:szCs w:val="20"/>
        </w:rPr>
        <w:t xml:space="preserve"> Reach Director - Board Member</w:t>
      </w:r>
    </w:p>
    <w:p xmlns:wp14="http://schemas.microsoft.com/office/word/2010/wordml" w:rsidR="004D5D2D" w:rsidP="004D5D2D" w:rsidRDefault="004D5D2D" w14:paraId="23EFBA4B" wp14:textId="77777777">
      <w:pPr>
        <w:pStyle w:val="BodyText"/>
        <w:jc w:val="center"/>
        <w:rPr>
          <w:rFonts w:asciiTheme="minorHAnsi" w:hAnsiTheme="minorHAnsi" w:cstheme="minorHAnsi"/>
          <w:sz w:val="21"/>
          <w:szCs w:val="20"/>
        </w:rPr>
      </w:pPr>
      <w:r>
        <w:rPr>
          <w:rFonts w:asciiTheme="minorHAnsi" w:hAnsiTheme="minorHAnsi" w:cstheme="minorHAnsi"/>
          <w:sz w:val="21"/>
          <w:szCs w:val="20"/>
        </w:rPr>
        <w:t xml:space="preserve">Watermark Church </w:t>
      </w:r>
      <w:r w:rsidRPr="0022036D">
        <w:rPr>
          <w:rFonts w:asciiTheme="minorHAnsi" w:hAnsiTheme="minorHAnsi" w:cstheme="minorHAnsi"/>
          <w:sz w:val="21"/>
          <w:szCs w:val="20"/>
        </w:rPr>
        <w:t>|</w:t>
      </w:r>
      <w:r>
        <w:rPr>
          <w:rFonts w:asciiTheme="minorHAnsi" w:hAnsiTheme="minorHAnsi" w:cstheme="minorHAnsi"/>
          <w:sz w:val="21"/>
          <w:szCs w:val="20"/>
        </w:rPr>
        <w:t xml:space="preserve"> Tampa, FL</w:t>
      </w:r>
    </w:p>
    <w:p xmlns:wp14="http://schemas.microsoft.com/office/word/2010/wordml" w:rsidRPr="0022036D" w:rsidR="004D5D2D" w:rsidP="004D5D2D" w:rsidRDefault="004D5D2D" w14:paraId="21CA8A5D" wp14:textId="77777777">
      <w:pPr>
        <w:pStyle w:val="BodyText"/>
        <w:spacing w:before="240"/>
        <w:jc w:val="center"/>
        <w:rPr>
          <w:rFonts w:eastAsia="Calibri" w:asciiTheme="minorHAnsi" w:hAnsiTheme="minorHAnsi" w:cstheme="minorHAnsi"/>
          <w:b/>
          <w:iCs/>
          <w:sz w:val="21"/>
          <w:szCs w:val="20"/>
        </w:rPr>
      </w:pPr>
      <w:r>
        <w:rPr>
          <w:rFonts w:eastAsia="Calibri" w:asciiTheme="minorHAnsi" w:hAnsiTheme="minorHAnsi" w:cstheme="minorHAnsi"/>
          <w:b/>
          <w:iCs/>
          <w:sz w:val="21"/>
          <w:szCs w:val="20"/>
        </w:rPr>
        <w:t>Organization Leader - Event Planner</w:t>
      </w:r>
    </w:p>
    <w:p xmlns:wp14="http://schemas.microsoft.com/office/word/2010/wordml" w:rsidR="004D5D2D" w:rsidP="004D5D2D" w:rsidRDefault="004D5D2D" w14:paraId="75545FC6" wp14:textId="77777777">
      <w:pPr>
        <w:pStyle w:val="BodyText"/>
        <w:jc w:val="center"/>
        <w:rPr>
          <w:rFonts w:asciiTheme="minorHAnsi" w:hAnsiTheme="minorHAnsi" w:cstheme="minorHAnsi"/>
          <w:sz w:val="21"/>
          <w:szCs w:val="20"/>
        </w:rPr>
      </w:pPr>
      <w:r>
        <w:rPr>
          <w:rFonts w:asciiTheme="minorHAnsi" w:hAnsiTheme="minorHAnsi" w:cstheme="minorHAnsi"/>
          <w:sz w:val="21"/>
          <w:szCs w:val="20"/>
        </w:rPr>
        <w:t>University Community Ministries</w:t>
      </w:r>
      <w:r w:rsidRPr="0022036D">
        <w:rPr>
          <w:rFonts w:asciiTheme="minorHAnsi" w:hAnsiTheme="minorHAnsi" w:cstheme="minorHAnsi"/>
          <w:sz w:val="21"/>
          <w:szCs w:val="20"/>
        </w:rPr>
        <w:t xml:space="preserve"> | </w:t>
      </w:r>
      <w:r>
        <w:rPr>
          <w:rFonts w:asciiTheme="minorHAnsi" w:hAnsiTheme="minorHAnsi" w:cstheme="minorHAnsi"/>
          <w:sz w:val="21"/>
          <w:szCs w:val="20"/>
        </w:rPr>
        <w:t>Tampa, FL</w:t>
      </w:r>
    </w:p>
    <w:p xmlns:wp14="http://schemas.microsoft.com/office/word/2010/wordml" w:rsidRPr="00747109" w:rsidR="00747109" w:rsidP="00747109" w:rsidRDefault="00747109" w14:paraId="47E901F3" wp14:textId="77777777">
      <w:pPr>
        <w:pStyle w:val="BodyText"/>
        <w:jc w:val="center"/>
        <w:rPr>
          <w:rFonts w:asciiTheme="minorHAnsi" w:hAnsiTheme="minorHAnsi" w:cstheme="minorHAnsi"/>
          <w:sz w:val="21"/>
          <w:szCs w:val="20"/>
        </w:rPr>
      </w:pPr>
    </w:p>
    <w:sectPr w:rsidRPr="00747109" w:rsidR="00747109" w:rsidSect="00B672C0">
      <w:headerReference w:type="default" r:id="rId8"/>
      <w:type w:val="continuous"/>
      <w:pgSz w:w="12240" w:h="15840" w:orient="portrait" w:code="1"/>
      <w:pgMar w:top="1080" w:right="1080" w:bottom="1080" w:left="1080" w:header="547" w:footer="17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26B18" w:rsidRDefault="00F26B18" w14:paraId="19F2277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26B18" w:rsidRDefault="00F26B18" w14:paraId="17E16C5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26B18" w:rsidRDefault="00F26B18" w14:paraId="0D47D44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26B18" w:rsidRDefault="00F26B18" w14:paraId="779A815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050638" w:rsidR="00A33EC2" w:rsidP="00A33EC2" w:rsidRDefault="001D706B" w14:paraId="4E731429" wp14:textId="77777777">
    <w:pPr>
      <w:pBdr>
        <w:bottom w:val="single" w:color="auto" w:sz="4" w:space="4"/>
      </w:pBdr>
      <w:tabs>
        <w:tab w:val="right" w:pos="10800"/>
      </w:tabs>
      <w:spacing w:after="0" w:line="240" w:lineRule="auto"/>
      <w:rPr>
        <w:rFonts w:cs="Tahoma" w:asciiTheme="majorHAnsi" w:hAnsiTheme="majorHAnsi"/>
        <w:b/>
        <w:iCs/>
        <w:color w:val="000000"/>
        <w:sz w:val="28"/>
        <w:szCs w:val="32"/>
      </w:rPr>
    </w:pPr>
    <w:r>
      <w:rPr>
        <w:rFonts w:cs="Tahoma" w:asciiTheme="majorHAnsi" w:hAnsiTheme="majorHAnsi"/>
        <w:b/>
        <w:iCs/>
        <w:color w:val="000000"/>
        <w:sz w:val="36"/>
        <w:szCs w:val="36"/>
      </w:rPr>
      <w:t>Brent C. Dolan</w:t>
    </w:r>
  </w:p>
  <w:p xmlns:wp14="http://schemas.microsoft.com/office/word/2010/wordml" w:rsidRPr="0022036D" w:rsidR="00A33EC2" w:rsidP="00A33EC2" w:rsidRDefault="00A33EC2" w14:paraId="063D3DFD" wp14:textId="77777777">
    <w:pPr>
      <w:tabs>
        <w:tab w:val="right" w:pos="10800"/>
      </w:tabs>
      <w:spacing w:before="80" w:after="0" w:line="240" w:lineRule="auto"/>
      <w:rPr>
        <w:rFonts w:asciiTheme="minorHAnsi" w:hAnsiTheme="minorHAnsi" w:cstheme="minorHAnsi"/>
        <w:i/>
        <w:sz w:val="21"/>
        <w:szCs w:val="21"/>
      </w:rPr>
    </w:pPr>
    <w:r w:rsidRPr="0022036D">
      <w:rPr>
        <w:rFonts w:asciiTheme="minorHAnsi" w:hAnsiTheme="minorHAnsi" w:cstheme="minorHAnsi"/>
        <w:i/>
        <w:iCs/>
        <w:color w:val="000000"/>
        <w:sz w:val="21"/>
        <w:szCs w:val="21"/>
      </w:rPr>
      <w:tab/>
    </w:r>
    <w:r>
      <w:rPr>
        <w:rFonts w:asciiTheme="minorHAnsi" w:hAnsiTheme="minorHAnsi" w:cstheme="minorHAnsi"/>
        <w:i/>
        <w:sz w:val="21"/>
        <w:szCs w:val="21"/>
      </w:rPr>
      <w:t>Page Two of Two</w:t>
    </w:r>
  </w:p>
  <w:p xmlns:wp14="http://schemas.microsoft.com/office/word/2010/wordml" w:rsidRPr="00A33EC2" w:rsidR="001C7E4B" w:rsidP="00A33EC2" w:rsidRDefault="001C7E4B" w14:paraId="4A368FF1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hint="default" w:ascii="Courier New" w:hAnsi="Courier New" w:cs="Cambria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hint="default" w:ascii="Courier New" w:hAnsi="Courier New" w:cs="Cambria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hint="default" w:ascii="Courier New" w:hAnsi="Courier New" w:cs="Cambria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hint="default" w:ascii="Wingdings" w:hAnsi="Wingdings"/>
      </w:rPr>
    </w:lvl>
  </w:abstractNum>
  <w:abstractNum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left="88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hint="default" w:ascii="Courier New" w:hAnsi="Courier New" w:cs="Cambria"/>
      </w:rPr>
    </w:lvl>
    <w:lvl w:ilvl="2">
      <w:start w:val="1"/>
      <w:numFmt w:val="bullet"/>
      <w:lvlText w:val=""/>
      <w:lvlJc w:val="left"/>
      <w:pPr>
        <w:ind w:left="2322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042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hint="default" w:ascii="Courier New" w:hAnsi="Courier New" w:cs="Cambria"/>
      </w:rPr>
    </w:lvl>
    <w:lvl w:ilvl="5">
      <w:start w:val="1"/>
      <w:numFmt w:val="bullet"/>
      <w:lvlText w:val=""/>
      <w:lvlJc w:val="left"/>
      <w:pPr>
        <w:ind w:left="4482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202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hint="default" w:ascii="Courier New" w:hAnsi="Courier New" w:cs="Cambria"/>
      </w:rPr>
    </w:lvl>
    <w:lvl w:ilvl="8">
      <w:start w:val="1"/>
      <w:numFmt w:val="bullet"/>
      <w:lvlText w:val=""/>
      <w:lvlJc w:val="left"/>
      <w:pPr>
        <w:ind w:left="6642" w:hanging="360"/>
      </w:pPr>
      <w:rPr>
        <w:rFonts w:hint="default" w:ascii="Wingdings" w:hAnsi="Wingdings"/>
      </w:rPr>
    </w:lvl>
  </w:abstractNum>
  <w:abstractNum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ambr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ambria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ambria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5814DDC"/>
    <w:multiLevelType w:val="hybridMultilevel"/>
    <w:tmpl w:val="78CCA3DE"/>
    <w:lvl w:ilvl="0">
      <w:start w:val="1"/>
      <w:numFmt w:val="bullet"/>
      <w:lvlText w:val=""/>
      <w:lvlJc w:val="left"/>
      <w:pPr>
        <w:ind w:left="432" w:hanging="288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hint="default" w:ascii="Courier New" w:hAnsi="Courier New" w:cs="Cambria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hint="default" w:ascii="Courier New" w:hAnsi="Courier New" w:cs="Cambria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hint="default" w:ascii="Courier New" w:hAnsi="Courier New" w:cs="Cambria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removePersonalInformation/>
  <w:removeDateAndTime/>
  <w:embedSystemFonts/>
  <w:proofState w:spelling="clean" w:grammar="dirty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F4"/>
    <w:rsid w:val="00000601"/>
    <w:rsid w:val="0004415B"/>
    <w:rsid w:val="00050638"/>
    <w:rsid w:val="00054A3D"/>
    <w:rsid w:val="00086E0D"/>
    <w:rsid w:val="000A27BE"/>
    <w:rsid w:val="000A623F"/>
    <w:rsid w:val="000B33C3"/>
    <w:rsid w:val="000C76C7"/>
    <w:rsid w:val="000E1F91"/>
    <w:rsid w:val="00102DCA"/>
    <w:rsid w:val="00137CA6"/>
    <w:rsid w:val="00156859"/>
    <w:rsid w:val="001644E0"/>
    <w:rsid w:val="001B1505"/>
    <w:rsid w:val="001C17D4"/>
    <w:rsid w:val="001C7E4B"/>
    <w:rsid w:val="001D706B"/>
    <w:rsid w:val="001F6AF2"/>
    <w:rsid w:val="0022036D"/>
    <w:rsid w:val="00253152"/>
    <w:rsid w:val="002548DB"/>
    <w:rsid w:val="002606D2"/>
    <w:rsid w:val="00286E9D"/>
    <w:rsid w:val="002A38F4"/>
    <w:rsid w:val="002B429A"/>
    <w:rsid w:val="002D597C"/>
    <w:rsid w:val="002D5D50"/>
    <w:rsid w:val="003166A3"/>
    <w:rsid w:val="00364BCB"/>
    <w:rsid w:val="00387E99"/>
    <w:rsid w:val="00392C2F"/>
    <w:rsid w:val="003A2963"/>
    <w:rsid w:val="003E02DE"/>
    <w:rsid w:val="003E5660"/>
    <w:rsid w:val="003F3681"/>
    <w:rsid w:val="003F636F"/>
    <w:rsid w:val="00405FE7"/>
    <w:rsid w:val="00472707"/>
    <w:rsid w:val="0049264D"/>
    <w:rsid w:val="00495FCA"/>
    <w:rsid w:val="004A40E3"/>
    <w:rsid w:val="004D5D2D"/>
    <w:rsid w:val="00505AB5"/>
    <w:rsid w:val="00545525"/>
    <w:rsid w:val="0054725F"/>
    <w:rsid w:val="0055331E"/>
    <w:rsid w:val="005804D1"/>
    <w:rsid w:val="005B0675"/>
    <w:rsid w:val="005B528A"/>
    <w:rsid w:val="005D320E"/>
    <w:rsid w:val="005F11EE"/>
    <w:rsid w:val="00610B3E"/>
    <w:rsid w:val="00611963"/>
    <w:rsid w:val="00641BC1"/>
    <w:rsid w:val="00642413"/>
    <w:rsid w:val="00652525"/>
    <w:rsid w:val="006632E9"/>
    <w:rsid w:val="00672452"/>
    <w:rsid w:val="006815DC"/>
    <w:rsid w:val="006962E5"/>
    <w:rsid w:val="006C04C6"/>
    <w:rsid w:val="006E2676"/>
    <w:rsid w:val="007120E9"/>
    <w:rsid w:val="00747109"/>
    <w:rsid w:val="00754852"/>
    <w:rsid w:val="007631A7"/>
    <w:rsid w:val="007C2A13"/>
    <w:rsid w:val="007D48B6"/>
    <w:rsid w:val="007E5354"/>
    <w:rsid w:val="00804481"/>
    <w:rsid w:val="008160E5"/>
    <w:rsid w:val="008331D0"/>
    <w:rsid w:val="0084774C"/>
    <w:rsid w:val="0085058D"/>
    <w:rsid w:val="00864EB3"/>
    <w:rsid w:val="008713B9"/>
    <w:rsid w:val="008B4F3F"/>
    <w:rsid w:val="008C6380"/>
    <w:rsid w:val="008E2F02"/>
    <w:rsid w:val="008E7AEC"/>
    <w:rsid w:val="008F0A0F"/>
    <w:rsid w:val="0091234A"/>
    <w:rsid w:val="00924D35"/>
    <w:rsid w:val="00963518"/>
    <w:rsid w:val="00982465"/>
    <w:rsid w:val="0098509E"/>
    <w:rsid w:val="00A30622"/>
    <w:rsid w:val="00A33EC2"/>
    <w:rsid w:val="00A91622"/>
    <w:rsid w:val="00AE2EE9"/>
    <w:rsid w:val="00B0396D"/>
    <w:rsid w:val="00B2322F"/>
    <w:rsid w:val="00B3491C"/>
    <w:rsid w:val="00B46A59"/>
    <w:rsid w:val="00B672C0"/>
    <w:rsid w:val="00B90E2D"/>
    <w:rsid w:val="00BB264B"/>
    <w:rsid w:val="00BF72DB"/>
    <w:rsid w:val="00C74901"/>
    <w:rsid w:val="00C82BD0"/>
    <w:rsid w:val="00C82D09"/>
    <w:rsid w:val="00C919CD"/>
    <w:rsid w:val="00CA194B"/>
    <w:rsid w:val="00CA2827"/>
    <w:rsid w:val="00CC4BFF"/>
    <w:rsid w:val="00CD0198"/>
    <w:rsid w:val="00D2162E"/>
    <w:rsid w:val="00D552D3"/>
    <w:rsid w:val="00D86D80"/>
    <w:rsid w:val="00DE0365"/>
    <w:rsid w:val="00E13CAB"/>
    <w:rsid w:val="00E232E6"/>
    <w:rsid w:val="00E23EBA"/>
    <w:rsid w:val="00E3420B"/>
    <w:rsid w:val="00E37837"/>
    <w:rsid w:val="00E76F5A"/>
    <w:rsid w:val="00E85516"/>
    <w:rsid w:val="00F07466"/>
    <w:rsid w:val="00F26B18"/>
    <w:rsid w:val="00F324D2"/>
    <w:rsid w:val="00F349E4"/>
    <w:rsid w:val="00F457E7"/>
    <w:rsid w:val="00FB02A6"/>
    <w:rsid w:val="0E709861"/>
    <w:rsid w:val="30CF1713"/>
    <w:rsid w:val="37CC3790"/>
    <w:rsid w:val="581D481A"/>
    <w:rsid w:val="71DE4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390ba1-2d20-4655-84e3-c47faba2ea9c}"/>
  <w14:docId w14:val="2FBB8FA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mbria" w:hAnsi="Cambria" w:eastAsia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 w:qFormat="1"/>
    <w:lsdException w:name="Colorful Grid" w:uiPriority="73" w:semiHidden="0" w:unhideWhenUsed="0" w:qFormat="1"/>
    <w:lsdException w:name="Light Shading Accent 1" w:uiPriority="60" w:semiHidden="0" w:unhideWhenUsed="0" w:qFormat="1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 w:qFormat="1"/>
    <w:lsdException w:name="Medium Grid 3 Accent 6" w:uiPriority="69" w:semiHidden="0" w:unhideWhenUsed="0" w:qFormat="1"/>
    <w:lsdException w:name="Dark List Accent 6" w:uiPriority="70" w:semiHidden="0" w:unhideWhenUsed="0"/>
    <w:lsdException w:name="Colorful Shading Accent 6" w:uiPriority="71" w:semiHidden="0" w:unhideWhenUsed="0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38F4"/>
    <w:pPr>
      <w:spacing w:after="200" w:line="276" w:lineRule="auto"/>
    </w:pPr>
    <w:rPr>
      <w:rFonts w:ascii="Calibri" w:hAnsi="Calibri" w:eastAsia="Calibr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hAnsi="Book Antiqua" w:eastAsia="Times New Roman"/>
      <w:sz w:val="20"/>
      <w:szCs w:val="24"/>
    </w:rPr>
  </w:style>
  <w:style w:type="character" w:styleId="BodyTextChar" w:customStyle="1">
    <w:name w:val="Body Text Char"/>
    <w:link w:val="BodyText"/>
    <w:rsid w:val="002A38F4"/>
    <w:rPr>
      <w:rFonts w:ascii="Book Antiqua" w:hAnsi="Book Antiqua" w:eastAsia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rsid w:val="002A38F4"/>
    <w:rPr>
      <w:rFonts w:ascii="Calibri" w:hAnsi="Calibri" w:eastAsia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uiPriority w:val="99"/>
    <w:rsid w:val="00C82BD0"/>
    <w:rPr>
      <w:rFonts w:ascii="Calibri" w:hAnsi="Calibri" w:eastAsia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ntTable" Target="fontTable.xml" Id="rId9" /><Relationship Type="http://schemas.openxmlformats.org/officeDocument/2006/relationships/hyperlink" Target="mailto:Bdolan265@gmail.com" TargetMode="External" Id="Re0b23264ad2b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2017-08-04T01:19:56.7911963Z</dcterms:created>
  <dc:creator>Brent Dolan</dc:creator>
  <lastModifiedBy>Brent Dolan</lastModifiedBy>
  <dcterms:modified xsi:type="dcterms:W3CDTF">2017-08-06T04:31:01.0173348Z</dcterms:modified>
  <revision>6</revision>
  <dc:title>Brent Nolan's Standard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aa2d7c8a9e0800144df647527984244c</vt:lpwstr>
  </property>
</Properties>
</file>