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5B484" w14:textId="77777777" w:rsidR="000A17EC" w:rsidRPr="000A17EC" w:rsidRDefault="000A17EC" w:rsidP="000A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1:1 Curriculum Alignment with Colorado Academic Standards (CAS)</w:t>
      </w:r>
    </w:p>
    <w:p w14:paraId="016AE640" w14:textId="77777777" w:rsidR="000A17EC" w:rsidRPr="000A17EC" w:rsidRDefault="000A17EC" w:rsidP="000A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Direct, Standard-by-Standard Crosswalk for the High School Personal Financial Literacy Course</w:t>
      </w:r>
    </w:p>
    <w:p w14:paraId="7D0FE4DD" w14:textId="77777777" w:rsidR="000A17EC" w:rsidRPr="000A17EC" w:rsidRDefault="000A17EC" w:rsidP="000A1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1: Personal Finance and Economics</w:t>
      </w:r>
    </w:p>
    <w:p w14:paraId="65CBDFCA" w14:textId="77777777" w:rsidR="000A17EC" w:rsidRPr="000A17EC" w:rsidRDefault="000A17EC" w:rsidP="000A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relationship between personal finance, the economy, and career choices.</w:t>
      </w:r>
    </w:p>
    <w:p w14:paraId="5955304F" w14:textId="77777777" w:rsidR="000A17EC" w:rsidRPr="000A17EC" w:rsidRDefault="000A17EC" w:rsidP="000A1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Career &amp; Education Planning (ICAP Integration)</w:t>
      </w:r>
    </w:p>
    <w:p w14:paraId="342B1E11" w14:textId="77777777" w:rsidR="000A17EC" w:rsidRPr="000A17EC" w:rsidRDefault="000A17EC" w:rsidP="000A1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1.1: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Jobs vs. Careers</w:t>
      </w:r>
    </w:p>
    <w:p w14:paraId="752D4412" w14:textId="77777777" w:rsidR="000A17EC" w:rsidRPr="000A17EC" w:rsidRDefault="000A17EC" w:rsidP="000A1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1.2: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Paying for Post-Secondary Education</w:t>
      </w:r>
    </w:p>
    <w:p w14:paraId="649954D5" w14:textId="77777777" w:rsidR="000A17EC" w:rsidRPr="000A17EC" w:rsidRDefault="000A17EC" w:rsidP="000A1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1.3: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Student Loans</w:t>
      </w:r>
    </w:p>
    <w:p w14:paraId="6958579A" w14:textId="77777777" w:rsidR="000A17EC" w:rsidRPr="000A17EC" w:rsidRDefault="000A17EC" w:rsidP="000A1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1.4: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Career Planning &amp; Development</w:t>
      </w:r>
    </w:p>
    <w:p w14:paraId="7D25A22E" w14:textId="77777777" w:rsidR="000A17EC" w:rsidRPr="000A17EC" w:rsidRDefault="000A17EC" w:rsidP="000A1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1.5: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Job Search Strategies</w:t>
      </w:r>
    </w:p>
    <w:p w14:paraId="27CBCCDA" w14:textId="77777777" w:rsidR="000A17EC" w:rsidRPr="000A17EC" w:rsidRDefault="000A17EC" w:rsidP="000A1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1.6: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Workplace Skills</w:t>
      </w:r>
    </w:p>
    <w:p w14:paraId="507E90B3" w14:textId="77777777" w:rsidR="000A17EC" w:rsidRPr="000A17EC" w:rsidRDefault="000A17EC" w:rsidP="000A1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1.7: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Development</w:t>
      </w:r>
    </w:p>
    <w:p w14:paraId="22820423" w14:textId="77777777" w:rsidR="000A17EC" w:rsidRPr="000A17EC" w:rsidRDefault="000A17EC" w:rsidP="000A17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1.8: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Resume Building</w:t>
      </w:r>
    </w:p>
    <w:p w14:paraId="70E575C6" w14:textId="77777777" w:rsidR="000A17EC" w:rsidRPr="000A17EC" w:rsidRDefault="000A17EC" w:rsidP="000A1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2: Financial Responsibility and Decision Making</w:t>
      </w:r>
    </w:p>
    <w:p w14:paraId="2DE41C93" w14:textId="77777777" w:rsidR="000A17EC" w:rsidRPr="000A17EC" w:rsidRDefault="000A17EC" w:rsidP="000A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making informed, responsible financial decisions.</w:t>
      </w:r>
    </w:p>
    <w:p w14:paraId="2328FF9B" w14:textId="77777777" w:rsidR="000A17EC" w:rsidRPr="000A17EC" w:rsidRDefault="000A17EC" w:rsidP="000A1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Financial Decision Making</w:t>
      </w:r>
    </w:p>
    <w:p w14:paraId="76E2ACBB" w14:textId="77777777" w:rsidR="000A17EC" w:rsidRPr="000A17EC" w:rsidRDefault="000A17EC" w:rsidP="000A1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2.1: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Financial Goal Setting</w:t>
      </w:r>
    </w:p>
    <w:p w14:paraId="71097073" w14:textId="77777777" w:rsidR="000A17EC" w:rsidRPr="000A17EC" w:rsidRDefault="000A17EC" w:rsidP="000A1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2.2: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Managing Your Income Effectively</w:t>
      </w:r>
    </w:p>
    <w:p w14:paraId="122BE8FC" w14:textId="77777777" w:rsidR="000A17EC" w:rsidRPr="000A17EC" w:rsidRDefault="000A17EC" w:rsidP="000A1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2.3: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Risks of Gambling</w:t>
      </w:r>
    </w:p>
    <w:p w14:paraId="3995D31B" w14:textId="77777777" w:rsidR="000A17EC" w:rsidRPr="000A17EC" w:rsidRDefault="000A17EC" w:rsidP="000A1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2.4: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The Costs and Benefits of Gambling</w:t>
      </w:r>
    </w:p>
    <w:p w14:paraId="43D07831" w14:textId="77777777" w:rsidR="000A17EC" w:rsidRPr="000A17EC" w:rsidRDefault="000A17EC" w:rsidP="000A1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Social Responsibility</w:t>
      </w:r>
    </w:p>
    <w:p w14:paraId="2F9FD149" w14:textId="77777777" w:rsidR="000A17EC" w:rsidRPr="000A17EC" w:rsidRDefault="000A17EC" w:rsidP="000A17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2.5: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Philanthropy and Financial Planning</w:t>
      </w:r>
    </w:p>
    <w:p w14:paraId="212C9D10" w14:textId="77777777" w:rsidR="000A17EC" w:rsidRPr="000A17EC" w:rsidRDefault="000A17EC" w:rsidP="000A1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3: Planning and Money Management</w:t>
      </w:r>
    </w:p>
    <w:p w14:paraId="4792237D" w14:textId="77777777" w:rsidR="000A17EC" w:rsidRPr="000A17EC" w:rsidRDefault="000A17EC" w:rsidP="000A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budgeting, taxes, and managing financial resources.</w:t>
      </w:r>
    </w:p>
    <w:p w14:paraId="4C68407C" w14:textId="77777777" w:rsidR="000A17EC" w:rsidRPr="000A17EC" w:rsidRDefault="000A17EC" w:rsidP="000A1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Taxation</w:t>
      </w:r>
    </w:p>
    <w:p w14:paraId="567EB93A" w14:textId="77777777" w:rsidR="000A17EC" w:rsidRPr="000A17EC" w:rsidRDefault="000A17EC" w:rsidP="000A1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3.1: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Income and Taxes</w:t>
      </w:r>
    </w:p>
    <w:p w14:paraId="5694BA4A" w14:textId="77777777" w:rsidR="000A17EC" w:rsidRPr="000A17EC" w:rsidRDefault="000A17EC" w:rsidP="000A1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3.2: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Federal and State Taxes</w:t>
      </w:r>
    </w:p>
    <w:p w14:paraId="22BB8905" w14:textId="77777777" w:rsidR="000A17EC" w:rsidRPr="000A17EC" w:rsidRDefault="000A17EC" w:rsidP="000A1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3.3: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Brackets and Tax Rates</w:t>
      </w:r>
    </w:p>
    <w:p w14:paraId="0F843A05" w14:textId="77777777" w:rsidR="000A17EC" w:rsidRPr="000A17EC" w:rsidRDefault="000A17EC" w:rsidP="000A1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3.4: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Filing Requirements</w:t>
      </w:r>
    </w:p>
    <w:p w14:paraId="5EB283F1" w14:textId="77777777" w:rsidR="000A17EC" w:rsidRPr="000A17EC" w:rsidRDefault="000A17EC" w:rsidP="000A1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3.5: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Deductions and Credits</w:t>
      </w:r>
    </w:p>
    <w:p w14:paraId="017CA240" w14:textId="77777777" w:rsidR="000A17EC" w:rsidRPr="000A17EC" w:rsidRDefault="000A17EC" w:rsidP="000A1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3.6: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Tax Planning and Compliance</w:t>
      </w:r>
    </w:p>
    <w:p w14:paraId="256921BB" w14:textId="77777777" w:rsidR="000A17EC" w:rsidRPr="000A17EC" w:rsidRDefault="000A17EC" w:rsidP="000A1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Banking &amp; Financial Services</w:t>
      </w:r>
    </w:p>
    <w:p w14:paraId="4D3FCA6A" w14:textId="77777777" w:rsidR="000A17EC" w:rsidRPr="000A17EC" w:rsidRDefault="000A17EC" w:rsidP="000A1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3.7: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Different Types of Financial Service Providers</w:t>
      </w:r>
    </w:p>
    <w:p w14:paraId="234534CA" w14:textId="77777777" w:rsidR="000A17EC" w:rsidRPr="000A17EC" w:rsidRDefault="000A17EC" w:rsidP="000A1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3.8: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Choosing and Evaluating Financial Service Providers</w:t>
      </w:r>
    </w:p>
    <w:p w14:paraId="3106F74F" w14:textId="77777777" w:rsidR="000A17EC" w:rsidRPr="000A17EC" w:rsidRDefault="000A17EC" w:rsidP="000A17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Chapter 3.9: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and Using Banking Tools</w:t>
      </w:r>
    </w:p>
    <w:p w14:paraId="734A67F0" w14:textId="77777777" w:rsidR="000A17EC" w:rsidRPr="000A17EC" w:rsidRDefault="000A17EC" w:rsidP="000A1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4: Credit and Debt</w:t>
      </w:r>
    </w:p>
    <w:p w14:paraId="08826504" w14:textId="77777777" w:rsidR="000A17EC" w:rsidRPr="000A17EC" w:rsidRDefault="000A17EC" w:rsidP="000A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responsible use of credit and debt management.</w:t>
      </w:r>
    </w:p>
    <w:p w14:paraId="0D6A037A" w14:textId="77777777" w:rsidR="000A17EC" w:rsidRPr="000A17EC" w:rsidRDefault="000A17EC" w:rsidP="000A17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Credit &amp; Debt Fundamentals</w:t>
      </w:r>
    </w:p>
    <w:p w14:paraId="37141B90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4.1: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Cost of Borrowing</w:t>
      </w:r>
    </w:p>
    <w:p w14:paraId="19723EA7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4.2: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Choosing the Right Source of Credit</w:t>
      </w:r>
    </w:p>
    <w:p w14:paraId="4EDA5041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4.3: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Your Credit Score and Its Impact</w:t>
      </w:r>
    </w:p>
    <w:p w14:paraId="2845A14F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4.4: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Navigating Consumer Credit Legislation</w:t>
      </w:r>
    </w:p>
    <w:p w14:paraId="124A296C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4.5: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Credit Card Use and Management</w:t>
      </w:r>
    </w:p>
    <w:p w14:paraId="4223BFEB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4.6: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Strategies for Managing High Levels of Debt</w:t>
      </w:r>
    </w:p>
    <w:p w14:paraId="7086703C" w14:textId="77777777" w:rsidR="000A17EC" w:rsidRPr="000A17EC" w:rsidRDefault="000A17EC" w:rsidP="000A17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Financing Major Purchases</w:t>
      </w:r>
    </w:p>
    <w:p w14:paraId="708CB424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4.7: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Renting vs. Owning – Making Informed Housing Decisions</w:t>
      </w:r>
    </w:p>
    <w:p w14:paraId="60E7BD24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4.8: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Costs and Responsibilities of Renting</w:t>
      </w:r>
    </w:p>
    <w:p w14:paraId="354FF5DB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4.9: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Home Buying</w:t>
      </w:r>
    </w:p>
    <w:p w14:paraId="57979BFD" w14:textId="77777777" w:rsidR="000A17EC" w:rsidRPr="000A17EC" w:rsidRDefault="000A17EC" w:rsidP="000A17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4.10: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Automobile Finance</w:t>
      </w:r>
    </w:p>
    <w:p w14:paraId="6E48130C" w14:textId="77777777" w:rsidR="000A17EC" w:rsidRPr="000A17EC" w:rsidRDefault="000A17EC" w:rsidP="000A1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5: Risk Management and Insurance</w:t>
      </w:r>
    </w:p>
    <w:p w14:paraId="5E0FA0E7" w14:textId="77777777" w:rsidR="000A17EC" w:rsidRPr="000A17EC" w:rsidRDefault="000A17EC" w:rsidP="000A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identifying financial risks and using insurance for protection.</w:t>
      </w:r>
    </w:p>
    <w:p w14:paraId="189CAD30" w14:textId="77777777" w:rsidR="000A17EC" w:rsidRPr="000A17EC" w:rsidRDefault="000A17EC" w:rsidP="000A1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Consumer Protection</w:t>
      </w:r>
    </w:p>
    <w:p w14:paraId="4DACDA29" w14:textId="77777777" w:rsidR="000A17EC" w:rsidRPr="000A17EC" w:rsidRDefault="000A17EC" w:rsidP="000A1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5.1: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Monetary Risks in Saving and Investing</w:t>
      </w:r>
    </w:p>
    <w:p w14:paraId="7B3A3AEC" w14:textId="77777777" w:rsidR="000A17EC" w:rsidRPr="000A17EC" w:rsidRDefault="000A17EC" w:rsidP="000A1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5.2: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Shopping Online: Convenience at a Cost</w:t>
      </w:r>
    </w:p>
    <w:p w14:paraId="03F35C62" w14:textId="77777777" w:rsidR="000A17EC" w:rsidRPr="000A17EC" w:rsidRDefault="000A17EC" w:rsidP="000A1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5.3: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Protecting Yourself from Consumer Fraud</w:t>
      </w:r>
    </w:p>
    <w:p w14:paraId="2A2BDD9D" w14:textId="77777777" w:rsidR="000A17EC" w:rsidRPr="000A17EC" w:rsidRDefault="000A17EC" w:rsidP="000A1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5.4: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Identity Theft Prevention and Recovery</w:t>
      </w:r>
    </w:p>
    <w:p w14:paraId="6FE1AAD8" w14:textId="77777777" w:rsidR="000A17EC" w:rsidRPr="000A17EC" w:rsidRDefault="000A17EC" w:rsidP="000A1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Insurance</w:t>
      </w:r>
    </w:p>
    <w:p w14:paraId="3F64265E" w14:textId="77777777" w:rsidR="000A17EC" w:rsidRPr="000A17EC" w:rsidRDefault="000A17EC" w:rsidP="000A1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5.5: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and Managing Risk</w:t>
      </w:r>
    </w:p>
    <w:p w14:paraId="0020AE68" w14:textId="77777777" w:rsidR="000A17EC" w:rsidRPr="000A17EC" w:rsidRDefault="000A17EC" w:rsidP="000A1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5.6: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Insurance as a Risk Management Tool</w:t>
      </w:r>
    </w:p>
    <w:p w14:paraId="00CF7F7C" w14:textId="77777777" w:rsidR="000A17EC" w:rsidRPr="000A17EC" w:rsidRDefault="000A17EC" w:rsidP="000A17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5.7: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Managing Insurance Costs</w:t>
      </w:r>
    </w:p>
    <w:p w14:paraId="335A7843" w14:textId="77777777" w:rsidR="000A17EC" w:rsidRPr="000A17EC" w:rsidRDefault="000A17EC" w:rsidP="000A1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6: Saving and Investing</w:t>
      </w:r>
    </w:p>
    <w:p w14:paraId="30C47DBE" w14:textId="77777777" w:rsidR="000A17EC" w:rsidRPr="000A17EC" w:rsidRDefault="000A17EC" w:rsidP="000A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strategies for building wealth through saving and investing.</w:t>
      </w:r>
    </w:p>
    <w:p w14:paraId="7D18A6F4" w14:textId="77777777" w:rsidR="000A17EC" w:rsidRPr="000A17EC" w:rsidRDefault="000A17EC" w:rsidP="000A1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Saving &amp; Investing Strategies</w:t>
      </w:r>
    </w:p>
    <w:p w14:paraId="35C9E30A" w14:textId="77777777" w:rsidR="000A17EC" w:rsidRPr="000A17EC" w:rsidRDefault="000A17EC" w:rsidP="000A1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6.1: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Getting Started Saving and Investing</w:t>
      </w:r>
    </w:p>
    <w:p w14:paraId="1D17CEFA" w14:textId="77777777" w:rsidR="000A17EC" w:rsidRPr="000A17EC" w:rsidRDefault="000A17EC" w:rsidP="000A1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6.2: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Power of Compound Interest and the Rule of 72</w:t>
      </w:r>
    </w:p>
    <w:p w14:paraId="356C0637" w14:textId="77777777" w:rsidR="000A17EC" w:rsidRPr="000A17EC" w:rsidRDefault="000A17EC" w:rsidP="000A1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6.3: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Evaluating Saving and Investment Strategies</w:t>
      </w:r>
    </w:p>
    <w:p w14:paraId="0C374B11" w14:textId="77777777" w:rsidR="000A17EC" w:rsidRPr="000A17EC" w:rsidRDefault="000A17EC" w:rsidP="000A1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6.4: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Time is Money – Developing a Savings and Investment Strategy</w:t>
      </w:r>
    </w:p>
    <w:p w14:paraId="404791E9" w14:textId="77777777" w:rsidR="000A17EC" w:rsidRPr="000A17EC" w:rsidRDefault="000A17EC" w:rsidP="000A1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Retirement Planning</w:t>
      </w:r>
    </w:p>
    <w:p w14:paraId="14B55D1B" w14:textId="77777777" w:rsidR="000A17EC" w:rsidRPr="000A17EC" w:rsidRDefault="000A17EC" w:rsidP="000A1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6.5: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Planning for Your Retirement</w:t>
      </w:r>
    </w:p>
    <w:p w14:paraId="0CC196E6" w14:textId="77777777" w:rsidR="000A17EC" w:rsidRPr="000A17EC" w:rsidRDefault="000A17EC" w:rsidP="000A17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7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6.6:</w:t>
      </w:r>
      <w:r w:rsidRPr="000A17EC">
        <w:rPr>
          <w:rFonts w:ascii="Times New Roman" w:eastAsia="Times New Roman" w:hAnsi="Times New Roman" w:cs="Times New Roman"/>
          <w:kern w:val="0"/>
          <w14:ligatures w14:val="none"/>
        </w:rPr>
        <w:t xml:space="preserve"> Longevity and Retirement Planning</w:t>
      </w:r>
    </w:p>
    <w:p w14:paraId="68D0E1D0" w14:textId="77777777" w:rsidR="000A17EC" w:rsidRDefault="000A17EC"/>
    <w:sectPr w:rsidR="000A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55385"/>
    <w:multiLevelType w:val="multilevel"/>
    <w:tmpl w:val="B75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F4C32"/>
    <w:multiLevelType w:val="multilevel"/>
    <w:tmpl w:val="D1EA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17789"/>
    <w:multiLevelType w:val="multilevel"/>
    <w:tmpl w:val="3A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64233"/>
    <w:multiLevelType w:val="multilevel"/>
    <w:tmpl w:val="B55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A44F1"/>
    <w:multiLevelType w:val="multilevel"/>
    <w:tmpl w:val="37C4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045BE"/>
    <w:multiLevelType w:val="multilevel"/>
    <w:tmpl w:val="AAE6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795554">
    <w:abstractNumId w:val="4"/>
  </w:num>
  <w:num w:numId="2" w16cid:durableId="1767652577">
    <w:abstractNumId w:val="3"/>
  </w:num>
  <w:num w:numId="3" w16cid:durableId="1125974236">
    <w:abstractNumId w:val="2"/>
  </w:num>
  <w:num w:numId="4" w16cid:durableId="780337457">
    <w:abstractNumId w:val="1"/>
  </w:num>
  <w:num w:numId="5" w16cid:durableId="1251813919">
    <w:abstractNumId w:val="5"/>
  </w:num>
  <w:num w:numId="6" w16cid:durableId="84289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EC"/>
    <w:rsid w:val="000A17EC"/>
    <w:rsid w:val="0016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5C01"/>
  <w15:chartTrackingRefBased/>
  <w15:docId w15:val="{669E5A0D-47DA-8546-99B3-A1C08797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1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7EC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0A17EC"/>
  </w:style>
  <w:style w:type="paragraph" w:styleId="NormalWeb">
    <w:name w:val="Normal (Web)"/>
    <w:basedOn w:val="Normal"/>
    <w:uiPriority w:val="99"/>
    <w:semiHidden/>
    <w:unhideWhenUsed/>
    <w:rsid w:val="000A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2025-08-29T18:16:00Z</dcterms:created>
  <dcterms:modified xsi:type="dcterms:W3CDTF">2025-08-29T18:22:00Z</dcterms:modified>
</cp:coreProperties>
</file>