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915CD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Preliminary Curriculum Crosswalk for Florida</w:t>
      </w:r>
    </w:p>
    <w:p w14:paraId="3476302A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 Initial Mapping of PFL Academy Standards to the Florida Academic Standards for Financial Literacy</w:t>
      </w:r>
    </w:p>
    <w:p w14:paraId="35229B2B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1: Financial Decision Making</w:t>
      </w:r>
    </w:p>
    <w:p w14:paraId="0BA78748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setting goals and applying a decision-making process to financial choices.</w:t>
      </w:r>
    </w:p>
    <w:p w14:paraId="34FD93A6" w14:textId="77777777" w:rsidR="00D47118" w:rsidRPr="00D47118" w:rsidRDefault="00D47118" w:rsidP="00D4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8: Financial Decision Making</w:t>
      </w:r>
    </w:p>
    <w:p w14:paraId="7F160D82" w14:textId="77777777" w:rsidR="00D47118" w:rsidRPr="00D47118" w:rsidRDefault="00D47118" w:rsidP="00D4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9: External Influence Analysis</w:t>
      </w:r>
    </w:p>
    <w:p w14:paraId="0C113C00" w14:textId="77777777" w:rsidR="00D47118" w:rsidRPr="00D47118" w:rsidRDefault="00D47118" w:rsidP="00D4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11: Personal Financial Planning</w:t>
      </w:r>
    </w:p>
    <w:p w14:paraId="0C378493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2: Earning and Income</w:t>
      </w:r>
    </w:p>
    <w:p w14:paraId="48E5B433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careers, employment, income sources, and taxation.</w:t>
      </w:r>
    </w:p>
    <w:p w14:paraId="2F3ED63B" w14:textId="77777777" w:rsidR="00D47118" w:rsidRPr="00D47118" w:rsidRDefault="00D47118" w:rsidP="00D4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1: Career &amp; Income Planning</w:t>
      </w:r>
    </w:p>
    <w:p w14:paraId="18AD56C6" w14:textId="77777777" w:rsidR="00D47118" w:rsidRPr="00D47118" w:rsidRDefault="00D47118" w:rsidP="00D4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2: Taxation</w:t>
      </w:r>
    </w:p>
    <w:p w14:paraId="4CE6AC64" w14:textId="77777777" w:rsidR="00D47118" w:rsidRPr="00D47118" w:rsidRDefault="00D47118" w:rsidP="00D4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15: Career Development</w:t>
      </w:r>
    </w:p>
    <w:p w14:paraId="48705696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3: Spending and Saving</w:t>
      </w:r>
    </w:p>
    <w:p w14:paraId="18B6A5AA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developing a budget, managing cash flow, and understanding savings strategies.</w:t>
      </w:r>
    </w:p>
    <w:p w14:paraId="31FE3730" w14:textId="77777777" w:rsidR="00D47118" w:rsidRPr="00D47118" w:rsidRDefault="00D47118" w:rsidP="00D47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3: Financial Services</w:t>
      </w:r>
    </w:p>
    <w:p w14:paraId="0097EA68" w14:textId="77777777" w:rsidR="00D47118" w:rsidRPr="00D47118" w:rsidRDefault="00D47118" w:rsidP="00D47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4: Saving &amp; Spending</w:t>
      </w:r>
    </w:p>
    <w:p w14:paraId="5F085393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4: Credit and Debt</w:t>
      </w:r>
    </w:p>
    <w:p w14:paraId="5D7B064B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responsible use of credit and strategies for managing debt.</w:t>
      </w:r>
    </w:p>
    <w:p w14:paraId="53AD5305" w14:textId="77777777" w:rsidR="00D47118" w:rsidRPr="00D47118" w:rsidRDefault="00D47118" w:rsidP="00D47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5: Credit &amp; Debt</w:t>
      </w:r>
    </w:p>
    <w:p w14:paraId="3B56D69C" w14:textId="77777777" w:rsidR="00D47118" w:rsidRPr="00D47118" w:rsidRDefault="00D47118" w:rsidP="00D47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10: Housing &amp; Transportation</w:t>
      </w:r>
    </w:p>
    <w:p w14:paraId="0D73F8D0" w14:textId="77777777" w:rsidR="00D47118" w:rsidRPr="00D47118" w:rsidRDefault="00D47118" w:rsidP="00D47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13: Debt Management</w:t>
      </w:r>
    </w:p>
    <w:p w14:paraId="351D0ABF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5: Investing</w:t>
      </w:r>
    </w:p>
    <w:p w14:paraId="36320A4B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building wealth through various investment strategies.</w:t>
      </w:r>
    </w:p>
    <w:p w14:paraId="38C1AEF8" w14:textId="77777777" w:rsidR="00D47118" w:rsidRPr="00D47118" w:rsidRDefault="00D47118" w:rsidP="00D471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7: Investing</w:t>
      </w:r>
    </w:p>
    <w:p w14:paraId="7962441F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6: Risk Management and Insurance</w:t>
      </w:r>
    </w:p>
    <w:p w14:paraId="49DC45E8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identifying financial risks and using insurance as a protective strategy.</w:t>
      </w:r>
    </w:p>
    <w:p w14:paraId="2272BDA9" w14:textId="77777777" w:rsidR="00D47118" w:rsidRPr="00D47118" w:rsidRDefault="00D47118" w:rsidP="00D47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PFL Academy Standard 6: Risk Management &amp; Insurance</w:t>
      </w:r>
    </w:p>
    <w:p w14:paraId="26E2B0D9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7: Financial Responsibility and Planning</w:t>
      </w:r>
    </w:p>
    <w:p w14:paraId="61A72E00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consumer protection, charitable giving, and understanding financial responsibility.</w:t>
      </w:r>
    </w:p>
    <w:p w14:paraId="659CA68A" w14:textId="77777777" w:rsidR="00D47118" w:rsidRPr="00D47118" w:rsidRDefault="00D47118" w:rsidP="00D471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12: Consumer Rights</w:t>
      </w:r>
    </w:p>
    <w:p w14:paraId="45ADF597" w14:textId="77777777" w:rsidR="00D47118" w:rsidRPr="00D47118" w:rsidRDefault="00D47118" w:rsidP="00D47118">
      <w:pPr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Standard 14: Charitable Giving</w:t>
      </w:r>
    </w:p>
    <w:p w14:paraId="563012E6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Preliminary Curriculum Crosswalk for Florida</w:t>
      </w:r>
    </w:p>
    <w:p w14:paraId="0D51EB82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 Initial Mapping of PFL Academy Standards to the Florida Academic Standards for Financial Literacy</w:t>
      </w:r>
    </w:p>
    <w:p w14:paraId="1AC48790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1: Financial Decision Making</w:t>
      </w:r>
    </w:p>
    <w:p w14:paraId="00914EAC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setting goals and applying a decision-making process to financial choices.</w:t>
      </w:r>
    </w:p>
    <w:p w14:paraId="6183C82A" w14:textId="77777777" w:rsidR="00D47118" w:rsidRPr="00D47118" w:rsidRDefault="00D47118" w:rsidP="00D4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8.1: Personal Financial Decision Framework</w:t>
      </w:r>
    </w:p>
    <w:p w14:paraId="17A2EF7E" w14:textId="77777777" w:rsidR="00D47118" w:rsidRPr="00D47118" w:rsidRDefault="00D47118" w:rsidP="00D4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8.2: Major Purchase Decision Making</w:t>
      </w:r>
    </w:p>
    <w:p w14:paraId="60CA79DB" w14:textId="77777777" w:rsidR="00D47118" w:rsidRPr="00D47118" w:rsidRDefault="00D47118" w:rsidP="00D4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9.1: Media &amp; Marketing Influence on Financial Decisions</w:t>
      </w:r>
    </w:p>
    <w:p w14:paraId="52B1B288" w14:textId="77777777" w:rsidR="00D47118" w:rsidRPr="00D47118" w:rsidRDefault="00D47118" w:rsidP="00D4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11.1: Goal Setting &amp; Financial Planning</w:t>
      </w:r>
    </w:p>
    <w:p w14:paraId="061ADB6F" w14:textId="77777777" w:rsidR="00D47118" w:rsidRPr="00D47118" w:rsidRDefault="00D47118" w:rsidP="00D4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11.2: Lifestyle &amp; Financial Balance</w:t>
      </w:r>
    </w:p>
    <w:p w14:paraId="4F60E480" w14:textId="77777777" w:rsidR="00D47118" w:rsidRPr="00D47118" w:rsidRDefault="00D47118" w:rsidP="00D4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11.3: Life Stage Financial Planning</w:t>
      </w:r>
    </w:p>
    <w:p w14:paraId="532ADEA9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2: Earning and Income</w:t>
      </w:r>
    </w:p>
    <w:p w14:paraId="2EACE345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careers, employment, income sources, and taxation.</w:t>
      </w:r>
    </w:p>
    <w:p w14:paraId="39979ACB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1.1: Career Exploration &amp; Planning</w:t>
      </w:r>
    </w:p>
    <w:p w14:paraId="081A3797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1.2: Understanding Income Sources</w:t>
      </w:r>
    </w:p>
    <w:p w14:paraId="70D34729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1.3: Education ROI &amp; Career Advancement</w:t>
      </w:r>
    </w:p>
    <w:p w14:paraId="745DEFA5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1.4: Entrepreneurship Fundamentals</w:t>
      </w:r>
    </w:p>
    <w:p w14:paraId="52BF819B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1.5: Navigating the Job Market</w:t>
      </w:r>
    </w:p>
    <w:p w14:paraId="17DBEA1B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2.1: Understanding Federal &amp; State Taxes</w:t>
      </w:r>
    </w:p>
    <w:p w14:paraId="6AB0DCA2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2.2: Tax Planning Strategies</w:t>
      </w:r>
    </w:p>
    <w:p w14:paraId="1E0D0FFD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2.3: Tax Filing Requirements</w:t>
      </w:r>
    </w:p>
    <w:p w14:paraId="762B2E48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15.1: Career Planning &amp; Development</w:t>
      </w:r>
    </w:p>
    <w:p w14:paraId="719B6408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15.2: Job Search Strategies</w:t>
      </w:r>
    </w:p>
    <w:p w14:paraId="71598C0D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15.3: Workplace Skills</w:t>
      </w:r>
    </w:p>
    <w:p w14:paraId="135EC663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15.4: Professional Development</w:t>
      </w:r>
    </w:p>
    <w:p w14:paraId="35ED7A97" w14:textId="77777777" w:rsidR="00D47118" w:rsidRPr="00D47118" w:rsidRDefault="00D47118" w:rsidP="00D4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15.5: Resume Building</w:t>
      </w:r>
    </w:p>
    <w:p w14:paraId="7284B64A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3: Spending and Saving</w:t>
      </w:r>
    </w:p>
    <w:p w14:paraId="68522101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developing a budget, managing cash flow, and understanding savings strategies.</w:t>
      </w:r>
    </w:p>
    <w:p w14:paraId="31C90166" w14:textId="77777777" w:rsidR="00D47118" w:rsidRPr="00D47118" w:rsidRDefault="00D47118" w:rsidP="00D471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3.1: Banking Fundamentals</w:t>
      </w:r>
    </w:p>
    <w:p w14:paraId="07477E53" w14:textId="77777777" w:rsidR="00D47118" w:rsidRPr="00D47118" w:rsidRDefault="00D47118" w:rsidP="00D471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3.2: Digital Banking &amp; FinTech</w:t>
      </w:r>
    </w:p>
    <w:p w14:paraId="5CC5E894" w14:textId="77777777" w:rsidR="00D47118" w:rsidRPr="00D47118" w:rsidRDefault="00D47118" w:rsidP="00D471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3.3: Financial Service Providers</w:t>
      </w:r>
    </w:p>
    <w:p w14:paraId="2F7858F9" w14:textId="77777777" w:rsidR="00D47118" w:rsidRPr="00D47118" w:rsidRDefault="00D47118" w:rsidP="00D471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4.1: Building a Savings Habit</w:t>
      </w:r>
    </w:p>
    <w:p w14:paraId="36FA0ED1" w14:textId="77777777" w:rsidR="00D47118" w:rsidRPr="00D47118" w:rsidRDefault="00D47118" w:rsidP="00D471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4.2: Strategic Spending</w:t>
      </w:r>
    </w:p>
    <w:p w14:paraId="321730E8" w14:textId="77777777" w:rsidR="00D47118" w:rsidRPr="00D47118" w:rsidRDefault="00D47118" w:rsidP="00D471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4.3: Emergency Fund Planning</w:t>
      </w:r>
    </w:p>
    <w:p w14:paraId="3EBC0AF9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4: Credit and Debt</w:t>
      </w:r>
    </w:p>
    <w:p w14:paraId="4EFDD25D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responsible use of credit and strategies for managing debt.</w:t>
      </w:r>
    </w:p>
    <w:p w14:paraId="7A7C26CD" w14:textId="77777777" w:rsidR="00D47118" w:rsidRPr="00D47118" w:rsidRDefault="00D47118" w:rsidP="00D47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5.1: Understanding Credit Fundamentals</w:t>
      </w:r>
    </w:p>
    <w:p w14:paraId="07E991B1" w14:textId="77777777" w:rsidR="00D47118" w:rsidRPr="00D47118" w:rsidRDefault="00D47118" w:rsidP="00D47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5.2: Managing Debt Responsibly</w:t>
      </w:r>
    </w:p>
    <w:p w14:paraId="2686F983" w14:textId="77777777" w:rsidR="00D47118" w:rsidRPr="00D47118" w:rsidRDefault="00D47118" w:rsidP="00D47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5.3: Building a Strong Credit Profile</w:t>
      </w:r>
    </w:p>
    <w:p w14:paraId="231ED1A3" w14:textId="77777777" w:rsidR="00D47118" w:rsidRPr="00D47118" w:rsidRDefault="00D47118" w:rsidP="00D47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10.1: Housing Options &amp; Economics</w:t>
      </w:r>
    </w:p>
    <w:p w14:paraId="705D12C8" w14:textId="77777777" w:rsidR="00D47118" w:rsidRPr="00D47118" w:rsidRDefault="00D47118" w:rsidP="00D47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10.2: Renting vs. Buying Analysis</w:t>
      </w:r>
    </w:p>
    <w:p w14:paraId="3DA6882E" w14:textId="77777777" w:rsidR="00D47118" w:rsidRPr="00D47118" w:rsidRDefault="00D47118" w:rsidP="00D47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10.3: Transportation Choices &amp; Costs</w:t>
      </w:r>
    </w:p>
    <w:p w14:paraId="38C31A6A" w14:textId="77777777" w:rsidR="00D47118" w:rsidRPr="00D47118" w:rsidRDefault="00D47118" w:rsidP="00D47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13.1: Strategies for Managing High Levels of Debt</w:t>
      </w:r>
    </w:p>
    <w:p w14:paraId="2FD915D9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5: Investing</w:t>
      </w:r>
    </w:p>
    <w:p w14:paraId="3627E84B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building wealth through various investment strategies.</w:t>
      </w:r>
    </w:p>
    <w:p w14:paraId="34076382" w14:textId="77777777" w:rsidR="00D47118" w:rsidRPr="00D47118" w:rsidRDefault="00D47118" w:rsidP="00D471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7.1: Investment Fundamentals</w:t>
      </w:r>
    </w:p>
    <w:p w14:paraId="1A813909" w14:textId="77777777" w:rsidR="00D47118" w:rsidRPr="00D47118" w:rsidRDefault="00D47118" w:rsidP="00D471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7.2: Investment Vehicles</w:t>
      </w:r>
    </w:p>
    <w:p w14:paraId="6A75DAB2" w14:textId="77777777" w:rsidR="00D47118" w:rsidRPr="00D47118" w:rsidRDefault="00D47118" w:rsidP="00D471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7.3: Retirement Planning</w:t>
      </w:r>
    </w:p>
    <w:p w14:paraId="4653C2FE" w14:textId="77777777" w:rsidR="00D47118" w:rsidRPr="00D47118" w:rsidRDefault="00D47118" w:rsidP="00D471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7.4: Portfolio Construction</w:t>
      </w:r>
    </w:p>
    <w:p w14:paraId="166C6C6F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6: Risk Management and Insurance</w:t>
      </w:r>
    </w:p>
    <w:p w14:paraId="58888FDA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identifying financial risks and using insurance as a protective strategy.</w:t>
      </w:r>
    </w:p>
    <w:p w14:paraId="0A037A83" w14:textId="77777777" w:rsidR="00D47118" w:rsidRPr="00D47118" w:rsidRDefault="00D47118" w:rsidP="00D471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6.1: Understanding Risk &amp; Insurance Basics</w:t>
      </w:r>
    </w:p>
    <w:p w14:paraId="427F9EAC" w14:textId="77777777" w:rsidR="00D47118" w:rsidRPr="00D47118" w:rsidRDefault="00D47118" w:rsidP="00D471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6.2: Property &amp; Liability Insurance</w:t>
      </w:r>
    </w:p>
    <w:p w14:paraId="34F71755" w14:textId="77777777" w:rsidR="00D47118" w:rsidRPr="00D47118" w:rsidRDefault="00D47118" w:rsidP="00D471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6.3: Health &amp; Disability Insurance</w:t>
      </w:r>
    </w:p>
    <w:p w14:paraId="0646F279" w14:textId="77777777" w:rsidR="00D47118" w:rsidRPr="00D47118" w:rsidRDefault="00D47118" w:rsidP="00D471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6.4: Life Insurance Planning</w:t>
      </w:r>
    </w:p>
    <w:p w14:paraId="6AD0B038" w14:textId="77777777" w:rsidR="00D47118" w:rsidRPr="00D47118" w:rsidRDefault="00D47118" w:rsidP="00D4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Standard 7: Financial Responsibility and Planning</w:t>
      </w:r>
    </w:p>
    <w:p w14:paraId="6305513F" w14:textId="77777777" w:rsidR="00D47118" w:rsidRPr="00D47118" w:rsidRDefault="00D47118" w:rsidP="00D4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consumer protection, charitable giving, and understanding financial responsibility.</w:t>
      </w:r>
    </w:p>
    <w:p w14:paraId="5E0AD64C" w14:textId="77777777" w:rsidR="00D47118" w:rsidRPr="00D47118" w:rsidRDefault="00D47118" w:rsidP="00D47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12.1: Consumer Protection Laws</w:t>
      </w:r>
    </w:p>
    <w:p w14:paraId="60CBF77A" w14:textId="77777777" w:rsidR="00D47118" w:rsidRPr="00D47118" w:rsidRDefault="00D47118" w:rsidP="00D47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12.2: Identity Theft Prevention</w:t>
      </w:r>
    </w:p>
    <w:p w14:paraId="0BE1E34F" w14:textId="77777777" w:rsidR="00D47118" w:rsidRPr="00D47118" w:rsidRDefault="00D47118" w:rsidP="00D471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14.1: Charitable Giving &amp; Financial Planning</w:t>
      </w:r>
    </w:p>
    <w:p w14:paraId="73D9F4F5" w14:textId="77777777" w:rsidR="00D47118" w:rsidRPr="00D47118" w:rsidRDefault="00D47118" w:rsidP="00D47118">
      <w:pPr>
        <w:numPr>
          <w:ilvl w:val="0"/>
          <w:numId w:val="1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7118">
        <w:rPr>
          <w:rFonts w:ascii="Times New Roman" w:eastAsia="Times New Roman" w:hAnsi="Times New Roman" w:cs="Times New Roman"/>
          <w:kern w:val="0"/>
          <w14:ligatures w14:val="none"/>
        </w:rPr>
        <w:t>Chapter 14.2: Checking Out Charitable Groups</w:t>
      </w:r>
    </w:p>
    <w:p w14:paraId="1764F476" w14:textId="77777777" w:rsid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Notes: </w:t>
      </w:r>
    </w:p>
    <w:p w14:paraId="273D5726" w14:textId="29EA2A49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t>Recommendations for Perfect 1:1 Alignment</w:t>
      </w:r>
    </w:p>
    <w:p w14:paraId="774518A1" w14:textId="77777777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t>While no new standards are needed, the same minor refinements we identified for the other states would make your curriculum an undeniable, tailor-made solution for Florida.</w:t>
      </w:r>
    </w:p>
    <w:p w14:paraId="30CED1CC" w14:textId="77777777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t>New Chapter: Automobile Finance</w:t>
      </w:r>
    </w:p>
    <w:p w14:paraId="09535BF3" w14:textId="77777777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t>Florida Standard: (4) Credit and Debt</w:t>
      </w:r>
    </w:p>
    <w:p w14:paraId="5DFB2EC6" w14:textId="77777777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t>Action: Create a dedicated chapter on the financial specifics of buying versus leasing a car. This would make your coverage of financing major purchases explicit.</w:t>
      </w:r>
    </w:p>
    <w:p w14:paraId="083E564C" w14:textId="77777777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t>Content Expansion: Florida-Specific Laws</w:t>
      </w:r>
    </w:p>
    <w:p w14:paraId="5A815875" w14:textId="77777777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t>Florida Standard: (7) Financial Responsibility and Planning</w:t>
      </w:r>
    </w:p>
    <w:p w14:paraId="2F2B58D9" w14:textId="77777777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t>Action: When your team remaps the content, they can add two small, high-impact details:</w:t>
      </w:r>
    </w:p>
    <w:p w14:paraId="2CFC363B" w14:textId="77777777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t>In the "Consumer Protection Laws" chapter, include a mention of the Florida Deceptive and Unfair Trade Practices Act.</w:t>
      </w:r>
    </w:p>
    <w:p w14:paraId="62B92E27" w14:textId="77777777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F49">
        <w:rPr>
          <w:rFonts w:ascii="Times New Roman" w:eastAsia="Times New Roman" w:hAnsi="Times New Roman" w:cs="Times New Roman"/>
          <w:kern w:val="0"/>
          <w14:ligatures w14:val="none"/>
        </w:rPr>
        <w:t>In the "Renting vs. Buying Analysis" chapter, add a reference to Florida's landlord/tenant laws.</w:t>
      </w:r>
    </w:p>
    <w:p w14:paraId="38F134FC" w14:textId="752C7B43" w:rsidR="00537F49" w:rsidRPr="00537F49" w:rsidRDefault="00537F49" w:rsidP="0053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537F49" w:rsidRPr="0053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495"/>
    <w:multiLevelType w:val="multilevel"/>
    <w:tmpl w:val="7C5C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6019"/>
    <w:multiLevelType w:val="multilevel"/>
    <w:tmpl w:val="CA9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3C49"/>
    <w:multiLevelType w:val="multilevel"/>
    <w:tmpl w:val="0C26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16EC4"/>
    <w:multiLevelType w:val="multilevel"/>
    <w:tmpl w:val="55F0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723A8"/>
    <w:multiLevelType w:val="multilevel"/>
    <w:tmpl w:val="34B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77651"/>
    <w:multiLevelType w:val="multilevel"/>
    <w:tmpl w:val="AC7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A748B"/>
    <w:multiLevelType w:val="multilevel"/>
    <w:tmpl w:val="AB5C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66E5A"/>
    <w:multiLevelType w:val="multilevel"/>
    <w:tmpl w:val="7AA4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05602"/>
    <w:multiLevelType w:val="multilevel"/>
    <w:tmpl w:val="B59C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31175"/>
    <w:multiLevelType w:val="multilevel"/>
    <w:tmpl w:val="E352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C5D15"/>
    <w:multiLevelType w:val="multilevel"/>
    <w:tmpl w:val="7ACE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2617D"/>
    <w:multiLevelType w:val="multilevel"/>
    <w:tmpl w:val="8CF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A32DB"/>
    <w:multiLevelType w:val="multilevel"/>
    <w:tmpl w:val="6BBE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E4210"/>
    <w:multiLevelType w:val="multilevel"/>
    <w:tmpl w:val="4AE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51740"/>
    <w:multiLevelType w:val="multilevel"/>
    <w:tmpl w:val="44F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281744">
    <w:abstractNumId w:val="8"/>
  </w:num>
  <w:num w:numId="2" w16cid:durableId="2065829495">
    <w:abstractNumId w:val="14"/>
  </w:num>
  <w:num w:numId="3" w16cid:durableId="454178366">
    <w:abstractNumId w:val="5"/>
  </w:num>
  <w:num w:numId="4" w16cid:durableId="1737194272">
    <w:abstractNumId w:val="6"/>
  </w:num>
  <w:num w:numId="5" w16cid:durableId="219052483">
    <w:abstractNumId w:val="10"/>
  </w:num>
  <w:num w:numId="6" w16cid:durableId="1664048741">
    <w:abstractNumId w:val="0"/>
  </w:num>
  <w:num w:numId="7" w16cid:durableId="558981028">
    <w:abstractNumId w:val="7"/>
  </w:num>
  <w:num w:numId="8" w16cid:durableId="669286101">
    <w:abstractNumId w:val="13"/>
  </w:num>
  <w:num w:numId="9" w16cid:durableId="1369641764">
    <w:abstractNumId w:val="4"/>
  </w:num>
  <w:num w:numId="10" w16cid:durableId="2126390800">
    <w:abstractNumId w:val="2"/>
  </w:num>
  <w:num w:numId="11" w16cid:durableId="953903417">
    <w:abstractNumId w:val="11"/>
  </w:num>
  <w:num w:numId="12" w16cid:durableId="952591771">
    <w:abstractNumId w:val="1"/>
  </w:num>
  <w:num w:numId="13" w16cid:durableId="1662922720">
    <w:abstractNumId w:val="9"/>
  </w:num>
  <w:num w:numId="14" w16cid:durableId="1214807341">
    <w:abstractNumId w:val="12"/>
  </w:num>
  <w:num w:numId="15" w16cid:durableId="613556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18"/>
    <w:rsid w:val="00162A88"/>
    <w:rsid w:val="00537F49"/>
    <w:rsid w:val="00D4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CA48"/>
  <w15:chartTrackingRefBased/>
  <w15:docId w15:val="{B9DD6DF1-10BB-924B-BD0E-6BD93C98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7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7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11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D47118"/>
  </w:style>
  <w:style w:type="paragraph" w:styleId="NormalWeb">
    <w:name w:val="Normal (Web)"/>
    <w:basedOn w:val="Normal"/>
    <w:uiPriority w:val="99"/>
    <w:semiHidden/>
    <w:unhideWhenUsed/>
    <w:rsid w:val="00D4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2</cp:revision>
  <dcterms:created xsi:type="dcterms:W3CDTF">2025-08-28T23:42:00Z</dcterms:created>
  <dcterms:modified xsi:type="dcterms:W3CDTF">2025-08-28T23:47:00Z</dcterms:modified>
</cp:coreProperties>
</file>