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F964" w14:textId="77777777" w:rsidR="00EB4FC7" w:rsidRPr="00EB4FC7" w:rsidRDefault="00EB4FC7" w:rsidP="00EB4F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South Carolina curriculum alignment.</w:t>
      </w:r>
    </w:p>
    <w:p w14:paraId="2FC24014" w14:textId="77777777" w:rsidR="00EB4FC7" w:rsidRPr="00EB4FC7" w:rsidRDefault="00EB4FC7" w:rsidP="00EB4F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This document organizes the 45-chapter curriculum under South Carolina's five standards. It incorporates the new "Automobile Finance" chapter and the consolidated "Philanthropy" chapter, with clear subheadings for readability.</w:t>
      </w:r>
    </w:p>
    <w:p w14:paraId="4A21156F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5B153BD8">
          <v:rect id="_x0000_i1030" alt="" style="width:468pt;height:.05pt;mso-width-percent:0;mso-height-percent:0;mso-width-percent:0;mso-height-percent:0" o:hralign="center" o:hrstd="t" o:hrnoshade="t" o:hr="t" fillcolor="#1b1c1d" stroked="f"/>
        </w:pict>
      </w:r>
    </w:p>
    <w:p w14:paraId="724018D1" w14:textId="77777777" w:rsidR="00EB4FC7" w:rsidRPr="00EB4FC7" w:rsidRDefault="00EB4FC7" w:rsidP="00EB4FC7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South Carolina Academic Standards</w:t>
      </w:r>
    </w:p>
    <w:p w14:paraId="2004ED6F" w14:textId="77777777" w:rsidR="00EB4FC7" w:rsidRPr="00EB4FC7" w:rsidRDefault="00EB4FC7" w:rsidP="00EB4FC7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South Carolina Personal Finance Standards.</w:t>
      </w:r>
    </w:p>
    <w:p w14:paraId="78157730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58A5BF22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6A8A71A8" w14:textId="77777777" w:rsidR="00EB4FC7" w:rsidRPr="00EB4FC7" w:rsidRDefault="00EB4FC7" w:rsidP="00EB4FC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1: Economic and Personal Financial Concepts</w:t>
      </w:r>
    </w:p>
    <w:p w14:paraId="5C373895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4D82A450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27E67864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4FA55A4F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15867B91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633F2E9C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09EBF4B6" w14:textId="77777777" w:rsidR="00EB4FC7" w:rsidRPr="00EB4FC7" w:rsidRDefault="00EB4FC7" w:rsidP="00EB4FC7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1.7: Philanthropy and Financial Planning</w:t>
      </w:r>
    </w:p>
    <w:p w14:paraId="3C179C05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69A26A3E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70C9449B" w14:textId="77777777" w:rsidR="00EB4FC7" w:rsidRPr="00EB4FC7" w:rsidRDefault="00EB4FC7" w:rsidP="00EB4FC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2: Income and Careers</w:t>
      </w:r>
    </w:p>
    <w:p w14:paraId="7459D183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34C77B50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63D2751E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1BE3DD90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0FB792BD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108523B2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5EB71EA2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321F04D2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6B08A934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46502394" w14:textId="77777777" w:rsidR="00EB4FC7" w:rsidRPr="00EB4FC7" w:rsidRDefault="00EB4FC7" w:rsidP="00EB4FC7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0B71CFFE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2844F3FB" w14:textId="77777777" w:rsidR="00EB4FC7" w:rsidRPr="00EB4FC7" w:rsidRDefault="00EB4FC7" w:rsidP="00EB4FC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78509A34" w14:textId="77777777" w:rsidR="00EB4FC7" w:rsidRPr="00EB4FC7" w:rsidRDefault="00EB4FC7" w:rsidP="00EB4FC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4738BBAB" w14:textId="77777777" w:rsidR="00EB4FC7" w:rsidRPr="00EB4FC7" w:rsidRDefault="00EB4FC7" w:rsidP="00EB4FC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2.12: Tax Planning Strategies</w:t>
      </w:r>
    </w:p>
    <w:p w14:paraId="668475D9" w14:textId="77777777" w:rsidR="00EB4FC7" w:rsidRPr="00EB4FC7" w:rsidRDefault="00EB4FC7" w:rsidP="00EB4FC7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2.13: Tax Filing Requirements</w:t>
      </w:r>
    </w:p>
    <w:p w14:paraId="02A9E0CD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16D2C623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4A21B937" w14:textId="77777777" w:rsidR="00EB4FC7" w:rsidRPr="00EB4FC7" w:rsidRDefault="00EB4FC7" w:rsidP="00EB4FC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3: Financial Responsibility and Money Management</w:t>
      </w:r>
    </w:p>
    <w:p w14:paraId="0ACB5B49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Services</w:t>
      </w:r>
    </w:p>
    <w:p w14:paraId="3679C401" w14:textId="77777777" w:rsidR="00EB4FC7" w:rsidRPr="00EB4FC7" w:rsidRDefault="00EB4FC7" w:rsidP="00EB4FC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786134F3" w14:textId="77777777" w:rsidR="00EB4FC7" w:rsidRPr="00EB4FC7" w:rsidRDefault="00EB4FC7" w:rsidP="00EB4FC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44393F45" w14:textId="77777777" w:rsidR="00EB4FC7" w:rsidRPr="00EB4FC7" w:rsidRDefault="00EB4FC7" w:rsidP="00EB4FC7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633D109B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Spending &amp; Saving Habits</w:t>
      </w:r>
    </w:p>
    <w:p w14:paraId="38B302A5" w14:textId="77777777" w:rsidR="00EB4FC7" w:rsidRPr="00EB4FC7" w:rsidRDefault="00EB4FC7" w:rsidP="00EB4FC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3.4: Building a Savings Habit</w:t>
      </w:r>
    </w:p>
    <w:p w14:paraId="467942D7" w14:textId="77777777" w:rsidR="00EB4FC7" w:rsidRPr="00EB4FC7" w:rsidRDefault="00EB4FC7" w:rsidP="00EB4FC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35061636" w14:textId="77777777" w:rsidR="00EB4FC7" w:rsidRPr="00EB4FC7" w:rsidRDefault="00EB4FC7" w:rsidP="00EB4FC7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458EE2DE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Consumer Protection</w:t>
      </w:r>
    </w:p>
    <w:p w14:paraId="15A242E8" w14:textId="77777777" w:rsidR="00EB4FC7" w:rsidRPr="00EB4FC7" w:rsidRDefault="00EB4FC7" w:rsidP="00EB4FC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3.7: Consumer Protection Laws</w:t>
      </w:r>
    </w:p>
    <w:p w14:paraId="0CED731C" w14:textId="77777777" w:rsidR="00EB4FC7" w:rsidRPr="00EB4FC7" w:rsidRDefault="00EB4FC7" w:rsidP="00EB4FC7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3.8: Identity Theft Prevention</w:t>
      </w:r>
    </w:p>
    <w:p w14:paraId="0C65AED3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2F07D8A0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33F08A3A" w14:textId="77777777" w:rsidR="00EB4FC7" w:rsidRPr="00EB4FC7" w:rsidRDefault="00EB4FC7" w:rsidP="00EB4FC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4: Credit and Debt</w:t>
      </w:r>
    </w:p>
    <w:p w14:paraId="2DF3A80A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 Fundamentals</w:t>
      </w:r>
    </w:p>
    <w:p w14:paraId="778260B8" w14:textId="77777777" w:rsidR="00EB4FC7" w:rsidRPr="00EB4FC7" w:rsidRDefault="00EB4FC7" w:rsidP="00EB4FC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5FC571EC" w14:textId="77777777" w:rsidR="00EB4FC7" w:rsidRPr="00EB4FC7" w:rsidRDefault="00EB4FC7" w:rsidP="00EB4FC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34B046F9" w14:textId="77777777" w:rsidR="00EB4FC7" w:rsidRPr="00EB4FC7" w:rsidRDefault="00EB4FC7" w:rsidP="00EB4FC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699F88EF" w14:textId="77777777" w:rsidR="00EB4FC7" w:rsidRPr="00EB4FC7" w:rsidRDefault="00EB4FC7" w:rsidP="00EB4FC7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285527CB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Financing Major Purchases</w:t>
      </w:r>
    </w:p>
    <w:p w14:paraId="65E470F5" w14:textId="77777777" w:rsidR="00EB4FC7" w:rsidRPr="00EB4FC7" w:rsidRDefault="00EB4FC7" w:rsidP="00EB4FC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07CE5B85" w14:textId="77777777" w:rsidR="00EB4FC7" w:rsidRPr="00EB4FC7" w:rsidRDefault="00EB4FC7" w:rsidP="00EB4FC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1299C21B" w14:textId="77777777" w:rsidR="00EB4FC7" w:rsidRPr="00EB4FC7" w:rsidRDefault="00EB4FC7" w:rsidP="00EB4FC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2FB82F8C" w14:textId="77777777" w:rsidR="00EB4FC7" w:rsidRPr="00EB4FC7" w:rsidRDefault="00EB4FC7" w:rsidP="00EB4FC7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4804C801" w14:textId="77777777" w:rsidR="00EB4FC7" w:rsidRPr="00EB4FC7" w:rsidRDefault="00D562E6" w:rsidP="00EB4FC7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D562E6">
        <w:rPr>
          <w:rFonts w:ascii="Arial" w:eastAsia="Times New Roman" w:hAnsi="Arial" w:cs="Arial"/>
          <w:noProof/>
          <w:color w:val="1B1C1D"/>
          <w:kern w:val="0"/>
        </w:rPr>
        <w:pict w14:anchorId="5B0E3689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7A79A667" w14:textId="77777777" w:rsidR="00EB4FC7" w:rsidRPr="00EB4FC7" w:rsidRDefault="00EB4FC7" w:rsidP="00EB4FC7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5: Saving, Investing, and Risk Management</w:t>
      </w:r>
    </w:p>
    <w:p w14:paraId="27F1A7AB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Saving &amp; Investing</w:t>
      </w:r>
    </w:p>
    <w:p w14:paraId="7CBA1453" w14:textId="77777777" w:rsidR="00EB4FC7" w:rsidRPr="00EB4FC7" w:rsidRDefault="00EB4FC7" w:rsidP="00EB4FC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5.1: Investment Fundamentals</w:t>
      </w:r>
    </w:p>
    <w:p w14:paraId="09AA9FC1" w14:textId="77777777" w:rsidR="00EB4FC7" w:rsidRPr="00EB4FC7" w:rsidRDefault="00EB4FC7" w:rsidP="00EB4FC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5.2: Investment Vehicles</w:t>
      </w:r>
    </w:p>
    <w:p w14:paraId="71BF5C4B" w14:textId="77777777" w:rsidR="00EB4FC7" w:rsidRPr="00EB4FC7" w:rsidRDefault="00EB4FC7" w:rsidP="00EB4FC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5.3: Retirement Planning</w:t>
      </w:r>
    </w:p>
    <w:p w14:paraId="55449764" w14:textId="77777777" w:rsidR="00EB4FC7" w:rsidRPr="00EB4FC7" w:rsidRDefault="00EB4FC7" w:rsidP="00EB4FC7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5.4: Portfolio Construction</w:t>
      </w:r>
    </w:p>
    <w:p w14:paraId="4370B19E" w14:textId="77777777" w:rsidR="00EB4FC7" w:rsidRPr="00EB4FC7" w:rsidRDefault="00EB4FC7" w:rsidP="00EB4FC7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Insurance</w:t>
      </w:r>
    </w:p>
    <w:p w14:paraId="555ACF84" w14:textId="77777777" w:rsidR="00EB4FC7" w:rsidRPr="00EB4FC7" w:rsidRDefault="00EB4FC7" w:rsidP="00EB4FC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5.5: Understanding Risk &amp; Insurance Basics</w:t>
      </w:r>
    </w:p>
    <w:p w14:paraId="17D7E1FB" w14:textId="77777777" w:rsidR="00EB4FC7" w:rsidRPr="00EB4FC7" w:rsidRDefault="00EB4FC7" w:rsidP="00EB4FC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5.6: Property &amp; Liability Insurance</w:t>
      </w:r>
    </w:p>
    <w:p w14:paraId="50052AA8" w14:textId="77777777" w:rsidR="00EB4FC7" w:rsidRPr="00EB4FC7" w:rsidRDefault="00EB4FC7" w:rsidP="00EB4FC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5.7: Health &amp; Disability Insurance</w:t>
      </w:r>
    </w:p>
    <w:p w14:paraId="71424C04" w14:textId="77777777" w:rsidR="00EB4FC7" w:rsidRPr="00EB4FC7" w:rsidRDefault="00EB4FC7" w:rsidP="00EB4FC7">
      <w:pPr>
        <w:numPr>
          <w:ilvl w:val="0"/>
          <w:numId w:val="10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EB4FC7">
        <w:rPr>
          <w:rFonts w:ascii="Arial" w:eastAsia="Times New Roman" w:hAnsi="Arial" w:cs="Arial"/>
          <w:color w:val="1B1C1D"/>
          <w:kern w:val="0"/>
          <w14:ligatures w14:val="none"/>
        </w:rPr>
        <w:t>Chapter 5.8: Life Insurance Planning</w:t>
      </w:r>
    </w:p>
    <w:p w14:paraId="3D8C67E3" w14:textId="77777777" w:rsidR="00EB4FC7" w:rsidRDefault="00EB4FC7"/>
    <w:sectPr w:rsidR="00EB4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406"/>
    <w:multiLevelType w:val="multilevel"/>
    <w:tmpl w:val="D196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3047"/>
    <w:multiLevelType w:val="multilevel"/>
    <w:tmpl w:val="A940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1962"/>
    <w:multiLevelType w:val="multilevel"/>
    <w:tmpl w:val="D56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6036F"/>
    <w:multiLevelType w:val="multilevel"/>
    <w:tmpl w:val="E8E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20081"/>
    <w:multiLevelType w:val="multilevel"/>
    <w:tmpl w:val="22C8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35D0A"/>
    <w:multiLevelType w:val="multilevel"/>
    <w:tmpl w:val="2A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D1EBA"/>
    <w:multiLevelType w:val="multilevel"/>
    <w:tmpl w:val="048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44C90"/>
    <w:multiLevelType w:val="multilevel"/>
    <w:tmpl w:val="0294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83782"/>
    <w:multiLevelType w:val="multilevel"/>
    <w:tmpl w:val="8274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31DF1"/>
    <w:multiLevelType w:val="multilevel"/>
    <w:tmpl w:val="B6F2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732122">
    <w:abstractNumId w:val="6"/>
  </w:num>
  <w:num w:numId="2" w16cid:durableId="333924368">
    <w:abstractNumId w:val="8"/>
  </w:num>
  <w:num w:numId="3" w16cid:durableId="1520465741">
    <w:abstractNumId w:val="7"/>
  </w:num>
  <w:num w:numId="4" w16cid:durableId="952205034">
    <w:abstractNumId w:val="2"/>
  </w:num>
  <w:num w:numId="5" w16cid:durableId="1339968637">
    <w:abstractNumId w:val="5"/>
  </w:num>
  <w:num w:numId="6" w16cid:durableId="160856140">
    <w:abstractNumId w:val="3"/>
  </w:num>
  <w:num w:numId="7" w16cid:durableId="1190413716">
    <w:abstractNumId w:val="4"/>
  </w:num>
  <w:num w:numId="8" w16cid:durableId="960502898">
    <w:abstractNumId w:val="9"/>
  </w:num>
  <w:num w:numId="9" w16cid:durableId="441995739">
    <w:abstractNumId w:val="1"/>
  </w:num>
  <w:num w:numId="10" w16cid:durableId="22934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C7"/>
    <w:rsid w:val="00162A88"/>
    <w:rsid w:val="00D562E6"/>
    <w:rsid w:val="00E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93A3"/>
  <w15:chartTrackingRefBased/>
  <w15:docId w15:val="{E231A1A5-D5AF-4E4A-9B7F-A845BE33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4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2025-09-02T21:21:00Z</dcterms:created>
  <dcterms:modified xsi:type="dcterms:W3CDTF">2025-09-02T21:21:00Z</dcterms:modified>
</cp:coreProperties>
</file>