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6CCAF" w14:textId="77777777" w:rsidR="008E340E" w:rsidRPr="008E340E" w:rsidRDefault="008E340E" w:rsidP="008E3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PFL Academy: Curriculum Crosswalk for West Virginia (Corrected)</w:t>
      </w:r>
    </w:p>
    <w:p w14:paraId="3DD74A3D" w14:textId="77777777" w:rsidR="008E340E" w:rsidRPr="008E340E" w:rsidRDefault="008E340E" w:rsidP="008E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An Initial Mapping of PFL Academy Standards to the West Virginia College- and Career-Readiness Standards for Personal Finance</w:t>
      </w:r>
    </w:p>
    <w:p w14:paraId="0747D8E3" w14:textId="77777777" w:rsidR="008E340E" w:rsidRPr="008E340E" w:rsidRDefault="00173AD6" w:rsidP="008E34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AD6">
        <w:rPr>
          <w:rFonts w:ascii="Times New Roman" w:eastAsia="Times New Roman" w:hAnsi="Times New Roman" w:cs="Times New Roman"/>
          <w:noProof/>
          <w:kern w:val="0"/>
        </w:rPr>
        <w:pict w14:anchorId="404591B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A581DF5" w14:textId="77777777" w:rsidR="008E340E" w:rsidRPr="008E340E" w:rsidRDefault="008E340E" w:rsidP="008E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West Virginia Standard 1: Financial Responsibility &amp; Personal Decision Making</w:t>
      </w:r>
    </w:p>
    <w:p w14:paraId="51822143" w14:textId="77777777" w:rsidR="008E340E" w:rsidRPr="008E340E" w:rsidRDefault="008E340E" w:rsidP="008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8: Financial Decision Making (Chapters 8.1, 8.2)</w:t>
      </w:r>
    </w:p>
    <w:p w14:paraId="0842D857" w14:textId="77777777" w:rsidR="008E340E" w:rsidRPr="008E340E" w:rsidRDefault="008E340E" w:rsidP="008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9: External Influence Analysis (Chapter 9.1)</w:t>
      </w:r>
    </w:p>
    <w:p w14:paraId="077242A6" w14:textId="77777777" w:rsidR="008E340E" w:rsidRPr="008E340E" w:rsidRDefault="008E340E" w:rsidP="008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11: Personal Financial Planning (Chapters 11.1, 11.2, 11.3)</w:t>
      </w:r>
    </w:p>
    <w:p w14:paraId="457380E5" w14:textId="77777777" w:rsidR="008E340E" w:rsidRPr="008E340E" w:rsidRDefault="00173AD6" w:rsidP="008E34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AD6">
        <w:rPr>
          <w:rFonts w:ascii="Times New Roman" w:eastAsia="Times New Roman" w:hAnsi="Times New Roman" w:cs="Times New Roman"/>
          <w:noProof/>
          <w:kern w:val="0"/>
        </w:rPr>
        <w:pict w14:anchorId="47F48A7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B249992" w14:textId="77777777" w:rsidR="008E340E" w:rsidRPr="008E340E" w:rsidRDefault="008E340E" w:rsidP="008E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West Virginia Standard 2: Career Planning &amp; Income</w:t>
      </w:r>
    </w:p>
    <w:p w14:paraId="462461B6" w14:textId="77777777" w:rsidR="008E340E" w:rsidRPr="008E340E" w:rsidRDefault="008E340E" w:rsidP="008E3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1: Career &amp; Income Planning (Chapters 1.1 - 1.5)</w:t>
      </w:r>
    </w:p>
    <w:p w14:paraId="7CC55DB4" w14:textId="77777777" w:rsidR="008E340E" w:rsidRPr="008E340E" w:rsidRDefault="008E340E" w:rsidP="008E3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2: Taxation (Chapters 2.1, 2.2, 2.3)</w:t>
      </w:r>
    </w:p>
    <w:p w14:paraId="3AA8B362" w14:textId="77777777" w:rsidR="008E340E" w:rsidRPr="008E340E" w:rsidRDefault="008E340E" w:rsidP="008E3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15: Career Development (Chapters 15.1 - 15.5)</w:t>
      </w:r>
    </w:p>
    <w:p w14:paraId="74F68D24" w14:textId="77777777" w:rsidR="008E340E" w:rsidRPr="008E340E" w:rsidRDefault="00173AD6" w:rsidP="008E34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AD6">
        <w:rPr>
          <w:rFonts w:ascii="Times New Roman" w:eastAsia="Times New Roman" w:hAnsi="Times New Roman" w:cs="Times New Roman"/>
          <w:noProof/>
          <w:kern w:val="0"/>
        </w:rPr>
        <w:pict w14:anchorId="0B703D9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191966A" w14:textId="77777777" w:rsidR="008E340E" w:rsidRPr="008E340E" w:rsidRDefault="008E340E" w:rsidP="008E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West Virginia Standard 3: Money Management (Spending &amp; Saving)</w:t>
      </w:r>
    </w:p>
    <w:p w14:paraId="39442F68" w14:textId="77777777" w:rsidR="008E340E" w:rsidRPr="008E340E" w:rsidRDefault="008E340E" w:rsidP="008E3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3: Financial Services (Chapters 3.1, 3.2, 3.3)</w:t>
      </w:r>
    </w:p>
    <w:p w14:paraId="07DB8CE4" w14:textId="77777777" w:rsidR="008E340E" w:rsidRPr="008E340E" w:rsidRDefault="008E340E" w:rsidP="008E3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4: Saving &amp; Spending (Chapters 4.1, 4.2, 4.3)</w:t>
      </w:r>
    </w:p>
    <w:p w14:paraId="0CB8ADB8" w14:textId="77777777" w:rsidR="008E340E" w:rsidRPr="008E340E" w:rsidRDefault="00173AD6" w:rsidP="008E34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AD6">
        <w:rPr>
          <w:rFonts w:ascii="Times New Roman" w:eastAsia="Times New Roman" w:hAnsi="Times New Roman" w:cs="Times New Roman"/>
          <w:noProof/>
          <w:kern w:val="0"/>
        </w:rPr>
        <w:pict w14:anchorId="6BF86FB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3ED29BD" w14:textId="77777777" w:rsidR="008E340E" w:rsidRPr="008E340E" w:rsidRDefault="008E340E" w:rsidP="008E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West Virginia Standard 4: Credit &amp; Debt</w:t>
      </w:r>
    </w:p>
    <w:p w14:paraId="5C66EC7C" w14:textId="77777777" w:rsidR="008E340E" w:rsidRPr="008E340E" w:rsidRDefault="008E340E" w:rsidP="008E3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5: Credit &amp; Debt (Chapters 5.1, 5.2, 5.3)</w:t>
      </w:r>
    </w:p>
    <w:p w14:paraId="738B2D0E" w14:textId="77777777" w:rsidR="008E340E" w:rsidRPr="008E340E" w:rsidRDefault="008E340E" w:rsidP="008E3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10: Housing &amp; Transportation (Chapters 10.1, 10.2, 10.3)</w:t>
      </w:r>
    </w:p>
    <w:p w14:paraId="3D4C7463" w14:textId="77777777" w:rsidR="008E340E" w:rsidRPr="008E340E" w:rsidRDefault="008E340E" w:rsidP="008E3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13: Debt Management (Chapter 13.1)</w:t>
      </w:r>
    </w:p>
    <w:p w14:paraId="3919CF02" w14:textId="77777777" w:rsidR="008E340E" w:rsidRPr="008E340E" w:rsidRDefault="00173AD6" w:rsidP="008E34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AD6">
        <w:rPr>
          <w:rFonts w:ascii="Times New Roman" w:eastAsia="Times New Roman" w:hAnsi="Times New Roman" w:cs="Times New Roman"/>
          <w:noProof/>
          <w:kern w:val="0"/>
        </w:rPr>
        <w:pict w14:anchorId="34E2F52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E275FC9" w14:textId="77777777" w:rsidR="008E340E" w:rsidRPr="008E340E" w:rsidRDefault="008E340E" w:rsidP="008E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West Virginia Standard 5: Saving &amp; Investing</w:t>
      </w:r>
    </w:p>
    <w:p w14:paraId="3792769D" w14:textId="77777777" w:rsidR="008E340E" w:rsidRPr="008E340E" w:rsidRDefault="008E340E" w:rsidP="008E34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7: Investing (Chapters 7.1, 7.2, 7.3, 7.4)</w:t>
      </w:r>
    </w:p>
    <w:p w14:paraId="08DD41A6" w14:textId="77777777" w:rsidR="008E340E" w:rsidRPr="008E340E" w:rsidRDefault="00173AD6" w:rsidP="008E34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AD6">
        <w:rPr>
          <w:rFonts w:ascii="Times New Roman" w:eastAsia="Times New Roman" w:hAnsi="Times New Roman" w:cs="Times New Roman"/>
          <w:noProof/>
          <w:kern w:val="0"/>
        </w:rPr>
        <w:pict w14:anchorId="01E4D1F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2C4443" w14:textId="77777777" w:rsidR="008E340E" w:rsidRPr="008E340E" w:rsidRDefault="008E340E" w:rsidP="008E34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West Virginia Standard 6: Risk Management &amp; Insurance</w:t>
      </w:r>
    </w:p>
    <w:p w14:paraId="5C4398B4" w14:textId="77777777" w:rsidR="008E340E" w:rsidRPr="008E340E" w:rsidRDefault="008E340E" w:rsidP="008E3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PFL Academy Standard 6: Risk Management &amp; Insurance (Chapters 6.1, 6.2, 6.3, 6.4)</w:t>
      </w:r>
    </w:p>
    <w:p w14:paraId="28460D7B" w14:textId="77777777" w:rsidR="008E340E" w:rsidRPr="008E340E" w:rsidRDefault="008E340E" w:rsidP="008E3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12: Consumer Rights (Chapters 12.1, 12.2)</w:t>
      </w:r>
    </w:p>
    <w:p w14:paraId="227FE43A" w14:textId="77777777" w:rsidR="008E340E" w:rsidRPr="008E340E" w:rsidRDefault="008E340E" w:rsidP="008E3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PFL Academy Standard 14: Charitable Giving (Chapters 14.1, 14.2)</w:t>
      </w:r>
    </w:p>
    <w:p w14:paraId="1F6355EC" w14:textId="77777777" w:rsidR="008E340E" w:rsidRPr="008E340E" w:rsidRDefault="00173AD6" w:rsidP="008E340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AD6">
        <w:rPr>
          <w:rFonts w:ascii="Times New Roman" w:eastAsia="Times New Roman" w:hAnsi="Times New Roman" w:cs="Times New Roman"/>
          <w:noProof/>
          <w:kern w:val="0"/>
        </w:rPr>
        <w:pict w14:anchorId="4258761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0E3F1D6" w14:textId="77777777" w:rsidR="008E340E" w:rsidRPr="008E340E" w:rsidRDefault="008E340E" w:rsidP="008E34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Notes &amp; Recommendations for 1:1 Alignment (45-Chapter Plan)</w:t>
      </w:r>
    </w:p>
    <w:p w14:paraId="03C173F1" w14:textId="77777777" w:rsidR="008E340E" w:rsidRPr="008E340E" w:rsidRDefault="008E340E" w:rsidP="008E3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To create a 45-chapter curriculum that is perfectly aligned with West Virginia's standards, we must add one new chapter and consolidate one pair of existing chapters.</w:t>
      </w:r>
    </w:p>
    <w:p w14:paraId="2F8985D2" w14:textId="77777777" w:rsidR="008E340E" w:rsidRPr="008E340E" w:rsidRDefault="008E340E" w:rsidP="008E3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New Chapter Requirement: Automobile Finance</w:t>
      </w:r>
    </w:p>
    <w:p w14:paraId="49DF95A4" w14:textId="77777777" w:rsidR="008E340E" w:rsidRPr="008E340E" w:rsidRDefault="008E340E" w:rsidP="008E34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West Virginia Standard: (4) Credit &amp; Debt</w:t>
      </w:r>
    </w:p>
    <w:p w14:paraId="217C91F1" w14:textId="77777777" w:rsidR="008E340E" w:rsidRPr="008E340E" w:rsidRDefault="008E340E" w:rsidP="008E34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Action: Create a new chapter on the financial specifics of buying versus leasing a car.</w:t>
      </w:r>
    </w:p>
    <w:p w14:paraId="42F78A77" w14:textId="77777777" w:rsidR="008E340E" w:rsidRPr="008E340E" w:rsidRDefault="008E340E" w:rsidP="008E3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Required Consolidation: Charitable Giving</w:t>
      </w:r>
    </w:p>
    <w:p w14:paraId="2D87CEC0" w14:textId="77777777" w:rsidR="008E340E" w:rsidRPr="008E340E" w:rsidRDefault="008E340E" w:rsidP="008E34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West Virginia Standard: (6) Risk Management &amp; Insurance</w:t>
      </w:r>
    </w:p>
    <w:p w14:paraId="4E135538" w14:textId="77777777" w:rsidR="008E340E" w:rsidRPr="008E340E" w:rsidRDefault="008E340E" w:rsidP="008E34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Action: To make room for the new Automobile Finance chapter while maintaining the 45-chapter total, we will combine the two chapters on philanthropy into one comprehensive lesson.</w:t>
      </w:r>
    </w:p>
    <w:p w14:paraId="56B92B65" w14:textId="77777777" w:rsidR="008E340E" w:rsidRPr="008E340E" w:rsidRDefault="008E340E" w:rsidP="008E340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 xml:space="preserve">Combine: </w:t>
      </w:r>
      <w:r w:rsidRPr="008E34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 14.1: Charitable Giving &amp; Financial Planning</w:t>
      </w:r>
      <w:r w:rsidRPr="008E340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E34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Chapter 14.2: Checking Out Charitable Groups</w:t>
      </w:r>
      <w:r w:rsidRPr="008E340E">
        <w:rPr>
          <w:rFonts w:ascii="Times New Roman" w:eastAsia="Times New Roman" w:hAnsi="Times New Roman" w:cs="Times New Roman"/>
          <w:kern w:val="0"/>
          <w14:ligatures w14:val="none"/>
        </w:rPr>
        <w:t xml:space="preserve"> into a single, new chapter titled "Philanthropy and Financial Planning."</w:t>
      </w:r>
    </w:p>
    <w:p w14:paraId="18C2AAAB" w14:textId="77777777" w:rsidR="008E340E" w:rsidRPr="008E340E" w:rsidRDefault="008E340E" w:rsidP="008E3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Content Expansion: West Virginia-Specific Laws</w:t>
      </w:r>
    </w:p>
    <w:p w14:paraId="7F1A27F3" w14:textId="77777777" w:rsidR="008E340E" w:rsidRPr="008E340E" w:rsidRDefault="008E340E" w:rsidP="008E340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40E">
        <w:rPr>
          <w:rFonts w:ascii="Times New Roman" w:eastAsia="Times New Roman" w:hAnsi="Times New Roman" w:cs="Times New Roman"/>
          <w:kern w:val="0"/>
          <w14:ligatures w14:val="none"/>
        </w:rPr>
        <w:t>Action: As with other states, embed state-specific details regarding the WV Consumer Credit and Protection Act, landlord-tenant laws, and the state income tax structure.</w:t>
      </w:r>
    </w:p>
    <w:p w14:paraId="0CCC1B88" w14:textId="77777777" w:rsidR="008E340E" w:rsidRPr="008E340E" w:rsidRDefault="008E340E"/>
    <w:sectPr w:rsidR="008E340E" w:rsidRPr="008E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518A1"/>
    <w:multiLevelType w:val="multilevel"/>
    <w:tmpl w:val="FA4E4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26049"/>
    <w:multiLevelType w:val="multilevel"/>
    <w:tmpl w:val="518E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32A1F"/>
    <w:multiLevelType w:val="multilevel"/>
    <w:tmpl w:val="47FAC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A4262"/>
    <w:multiLevelType w:val="multilevel"/>
    <w:tmpl w:val="F19C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755CFA"/>
    <w:multiLevelType w:val="multilevel"/>
    <w:tmpl w:val="50E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93887"/>
    <w:multiLevelType w:val="multilevel"/>
    <w:tmpl w:val="9D60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F5EEE"/>
    <w:multiLevelType w:val="multilevel"/>
    <w:tmpl w:val="444E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031261">
    <w:abstractNumId w:val="2"/>
  </w:num>
  <w:num w:numId="2" w16cid:durableId="1671177750">
    <w:abstractNumId w:val="6"/>
  </w:num>
  <w:num w:numId="3" w16cid:durableId="983705282">
    <w:abstractNumId w:val="3"/>
  </w:num>
  <w:num w:numId="4" w16cid:durableId="168450576">
    <w:abstractNumId w:val="1"/>
  </w:num>
  <w:num w:numId="5" w16cid:durableId="1513835740">
    <w:abstractNumId w:val="5"/>
  </w:num>
  <w:num w:numId="6" w16cid:durableId="846485216">
    <w:abstractNumId w:val="4"/>
  </w:num>
  <w:num w:numId="7" w16cid:durableId="313993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0E"/>
    <w:rsid w:val="00162A88"/>
    <w:rsid w:val="00173AD6"/>
    <w:rsid w:val="008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50D3"/>
  <w15:chartTrackingRefBased/>
  <w15:docId w15:val="{AD9AFFBA-31D4-A940-94A4-13A13494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3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E3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4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3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E3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2025-09-02T21:10:00Z</dcterms:created>
  <dcterms:modified xsi:type="dcterms:W3CDTF">2025-09-02T21:11:00Z</dcterms:modified>
</cp:coreProperties>
</file>