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3E" w:rsidRPr="00A4602D" w:rsidRDefault="00D61AD8" w:rsidP="0012753E">
      <w:pPr>
        <w:jc w:val="center"/>
        <w:rPr>
          <w:rFonts w:ascii="Lato Light" w:hAnsi="Lato Light"/>
          <w:sz w:val="28"/>
          <w:szCs w:val="28"/>
        </w:rPr>
      </w:pPr>
      <w:r w:rsidRPr="00A4602D">
        <w:rPr>
          <w:rFonts w:ascii="Lato Light" w:hAnsi="Lato Light"/>
          <w:sz w:val="28"/>
          <w:szCs w:val="28"/>
        </w:rPr>
        <w:t>Projekt z przedmiotu</w:t>
      </w:r>
    </w:p>
    <w:p w:rsidR="00D61AD8" w:rsidRPr="00A4602D" w:rsidRDefault="00D61AD8" w:rsidP="001F00C2">
      <w:pPr>
        <w:jc w:val="center"/>
        <w:rPr>
          <w:rFonts w:ascii="Lato Light" w:hAnsi="Lato Light"/>
          <w:b/>
          <w:sz w:val="40"/>
          <w:szCs w:val="40"/>
        </w:rPr>
      </w:pPr>
      <w:r w:rsidRPr="00A4602D">
        <w:rPr>
          <w:rFonts w:ascii="Lato Light" w:hAnsi="Lato Light"/>
          <w:b/>
          <w:sz w:val="40"/>
          <w:szCs w:val="40"/>
        </w:rPr>
        <w:t>BIONIKA</w:t>
      </w:r>
    </w:p>
    <w:p w:rsidR="001F00C2" w:rsidRPr="00A4602D" w:rsidRDefault="001F00C2" w:rsidP="001F00C2">
      <w:pPr>
        <w:jc w:val="center"/>
        <w:rPr>
          <w:rFonts w:ascii="Lato Light" w:hAnsi="Lato Light"/>
          <w:i/>
          <w:sz w:val="40"/>
          <w:szCs w:val="40"/>
        </w:rPr>
      </w:pPr>
      <w:r w:rsidRPr="00A4602D">
        <w:rPr>
          <w:rFonts w:ascii="Lato Light" w:hAnsi="Lato Light"/>
          <w:i/>
          <w:sz w:val="40"/>
          <w:szCs w:val="40"/>
        </w:rPr>
        <w:t>Modele rozwoju epidemii</w:t>
      </w:r>
    </w:p>
    <w:p w:rsidR="001F00C2" w:rsidRPr="00A4602D" w:rsidRDefault="001F00C2" w:rsidP="001F00C2">
      <w:pPr>
        <w:jc w:val="center"/>
        <w:rPr>
          <w:rFonts w:ascii="Lato Light" w:hAnsi="Lato Light"/>
          <w:sz w:val="28"/>
          <w:szCs w:val="28"/>
        </w:rPr>
      </w:pPr>
      <w:r w:rsidRPr="00A4602D">
        <w:rPr>
          <w:rFonts w:ascii="Lato Light" w:hAnsi="Lato Light"/>
          <w:sz w:val="28"/>
          <w:szCs w:val="28"/>
        </w:rPr>
        <w:t>Rok akademicki 2017/2018</w:t>
      </w:r>
    </w:p>
    <w:p w:rsidR="001F00C2" w:rsidRPr="00A4602D" w:rsidRDefault="001F00C2" w:rsidP="001F00C2">
      <w:pPr>
        <w:jc w:val="center"/>
        <w:rPr>
          <w:rFonts w:ascii="Lato Light" w:hAnsi="Lato Light"/>
          <w:sz w:val="36"/>
          <w:szCs w:val="36"/>
        </w:rPr>
      </w:pPr>
    </w:p>
    <w:p w:rsidR="001F00C2" w:rsidRPr="00A4602D" w:rsidRDefault="001F00C2" w:rsidP="001F00C2">
      <w:pPr>
        <w:jc w:val="center"/>
        <w:rPr>
          <w:rFonts w:ascii="Lato Light" w:hAnsi="Lato Light"/>
          <w:sz w:val="36"/>
          <w:szCs w:val="36"/>
        </w:rPr>
      </w:pPr>
      <w:r w:rsidRPr="00A4602D">
        <w:rPr>
          <w:rFonts w:ascii="Lato Light" w:hAnsi="Lato Light"/>
          <w:sz w:val="36"/>
          <w:szCs w:val="36"/>
        </w:rPr>
        <w:t>Justyna Giemza</w:t>
      </w:r>
      <w:r w:rsidRPr="00A4602D">
        <w:rPr>
          <w:rFonts w:ascii="Lato Light" w:hAnsi="Lato Light"/>
          <w:sz w:val="36"/>
          <w:szCs w:val="36"/>
        </w:rPr>
        <w:br/>
        <w:t xml:space="preserve">Aleksandra </w:t>
      </w:r>
      <w:proofErr w:type="spellStart"/>
      <w:r w:rsidRPr="00A4602D">
        <w:rPr>
          <w:rFonts w:ascii="Lato Light" w:hAnsi="Lato Light"/>
          <w:sz w:val="36"/>
          <w:szCs w:val="36"/>
        </w:rPr>
        <w:t>Matlingiewicz</w:t>
      </w:r>
      <w:proofErr w:type="spellEnd"/>
      <w:r w:rsidRPr="00A4602D">
        <w:rPr>
          <w:rFonts w:ascii="Lato Light" w:hAnsi="Lato Light"/>
          <w:sz w:val="36"/>
          <w:szCs w:val="36"/>
        </w:rPr>
        <w:br/>
        <w:t>Sekcja 1</w:t>
      </w:r>
    </w:p>
    <w:p w:rsidR="001F00C2" w:rsidRPr="00A4602D" w:rsidRDefault="001F00C2" w:rsidP="001F00C2">
      <w:pPr>
        <w:jc w:val="center"/>
        <w:rPr>
          <w:rFonts w:ascii="Lato Light" w:hAnsi="Lato Light"/>
          <w:sz w:val="36"/>
          <w:szCs w:val="36"/>
        </w:rPr>
      </w:pPr>
    </w:p>
    <w:p w:rsidR="00A4602D" w:rsidRPr="00A4602D" w:rsidRDefault="001F00C2" w:rsidP="00A4602D">
      <w:pPr>
        <w:pStyle w:val="Nagwek1"/>
        <w:rPr>
          <w:rFonts w:ascii="Lato Light" w:hAnsi="Lato Light"/>
          <w:color w:val="auto"/>
        </w:rPr>
      </w:pPr>
      <w:r w:rsidRPr="00A4602D">
        <w:rPr>
          <w:rFonts w:ascii="Lato Light" w:hAnsi="Lato Light"/>
          <w:color w:val="auto"/>
        </w:rPr>
        <w:t>Harmonogram pracy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Wybór tematu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Opis podstawowych modeli epidemii (SI,SIR,SIS)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Szkielet aplikacji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Implementacja modeli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Symulacje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Przedstawienie specyficznych chorób dla danych modeli</w:t>
      </w:r>
    </w:p>
    <w:p w:rsidR="00A4602D" w:rsidRPr="00A4602D" w:rsidRDefault="00E8492F" w:rsidP="00A4602D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Opis teoretyczny projektu</w:t>
      </w:r>
    </w:p>
    <w:p w:rsidR="00A4602D" w:rsidRDefault="00A4602D" w:rsidP="00A4602D">
      <w:pPr>
        <w:rPr>
          <w:rFonts w:ascii="Lato Light" w:hAnsi="Lato Light"/>
          <w:b/>
          <w:sz w:val="28"/>
          <w:szCs w:val="28"/>
        </w:rPr>
      </w:pPr>
      <w:r w:rsidRPr="00A4602D">
        <w:rPr>
          <w:rFonts w:ascii="Lato Light" w:hAnsi="Lato Light"/>
          <w:b/>
          <w:sz w:val="28"/>
          <w:szCs w:val="28"/>
        </w:rPr>
        <w:t>Literatura</w:t>
      </w:r>
    </w:p>
    <w:p w:rsid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>Wprowadzenie do biomatematyki</w:t>
      </w:r>
      <w:r w:rsidRPr="00A4602D">
        <w:rPr>
          <w:rFonts w:ascii="Lato Light" w:hAnsi="Lato Light"/>
          <w:sz w:val="24"/>
          <w:szCs w:val="24"/>
        </w:rPr>
        <w:t xml:space="preserve">, </w:t>
      </w:r>
      <w:proofErr w:type="spellStart"/>
      <w:r w:rsidRPr="00A4602D">
        <w:rPr>
          <w:rFonts w:ascii="Lato Light" w:hAnsi="Lato Light"/>
          <w:sz w:val="24"/>
          <w:szCs w:val="24"/>
        </w:rPr>
        <w:t>J.D.Murray</w:t>
      </w:r>
      <w:proofErr w:type="spellEnd"/>
    </w:p>
    <w:p w:rsidR="00A4602D" w:rsidRP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>Modelowanie epidemii - Jak epidemie się szerzą i jak im przeciwdziałać</w:t>
      </w:r>
      <w:r w:rsidRPr="00A4602D">
        <w:rPr>
          <w:rFonts w:ascii="Lato Light" w:hAnsi="Lato Light"/>
          <w:sz w:val="24"/>
          <w:szCs w:val="24"/>
        </w:rPr>
        <w:t xml:space="preserve">, </w:t>
      </w:r>
      <w:r>
        <w:rPr>
          <w:rFonts w:ascii="Lato Light" w:hAnsi="Lato Light"/>
          <w:sz w:val="24"/>
          <w:szCs w:val="24"/>
        </w:rPr>
        <w:t>Robert Kosiński, Andrzej Grabowski</w:t>
      </w:r>
    </w:p>
    <w:p w:rsid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>Modelowanie i prognozowanie zagrożeń bezpieczeństwa, ćw. nr 12</w:t>
      </w:r>
      <w:r>
        <w:rPr>
          <w:rFonts w:ascii="Lato Light" w:hAnsi="Lato Light"/>
          <w:sz w:val="24"/>
          <w:szCs w:val="24"/>
        </w:rPr>
        <w:t xml:space="preserve">, </w:t>
      </w:r>
    </w:p>
    <w:p w:rsid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 xml:space="preserve">Wprowadzenie do modelowania systemów biologicznych oraz ich symulacji w środowisku </w:t>
      </w:r>
      <w:proofErr w:type="spellStart"/>
      <w:r w:rsidRPr="00A4602D">
        <w:rPr>
          <w:rFonts w:ascii="Lato Light" w:hAnsi="Lato Light"/>
          <w:i/>
          <w:sz w:val="24"/>
          <w:szCs w:val="24"/>
        </w:rPr>
        <w:t>Matlab</w:t>
      </w:r>
      <w:proofErr w:type="spellEnd"/>
      <w:r w:rsidRPr="00A4602D">
        <w:rPr>
          <w:rFonts w:ascii="Lato Light" w:hAnsi="Lato Light"/>
          <w:sz w:val="24"/>
          <w:szCs w:val="24"/>
        </w:rPr>
        <w:t>, E. </w:t>
      </w:r>
      <w:proofErr w:type="spellStart"/>
      <w:r w:rsidRPr="00A4602D">
        <w:rPr>
          <w:rFonts w:ascii="Lato Light" w:hAnsi="Lato Light"/>
          <w:sz w:val="24"/>
          <w:szCs w:val="24"/>
        </w:rPr>
        <w:t>Jachimczyk</w:t>
      </w:r>
      <w:proofErr w:type="spellEnd"/>
      <w:r w:rsidRPr="00A4602D">
        <w:rPr>
          <w:rFonts w:ascii="Lato Light" w:hAnsi="Lato Light"/>
          <w:sz w:val="24"/>
          <w:szCs w:val="24"/>
        </w:rPr>
        <w:t>, R.</w:t>
      </w:r>
      <w:r w:rsidR="00F36389">
        <w:rPr>
          <w:rFonts w:ascii="Lato Light" w:hAnsi="Lato Light"/>
          <w:sz w:val="24"/>
          <w:szCs w:val="24"/>
        </w:rPr>
        <w:t xml:space="preserve"> </w:t>
      </w:r>
      <w:r w:rsidRPr="00A4602D">
        <w:rPr>
          <w:rFonts w:ascii="Lato Light" w:hAnsi="Lato Light"/>
          <w:sz w:val="24"/>
          <w:szCs w:val="24"/>
        </w:rPr>
        <w:t>Tadeusiewicz , J.</w:t>
      </w:r>
      <w:r w:rsidR="00F36389">
        <w:rPr>
          <w:rFonts w:ascii="Lato Light" w:hAnsi="Lato Light"/>
          <w:sz w:val="24"/>
          <w:szCs w:val="24"/>
        </w:rPr>
        <w:t xml:space="preserve"> </w:t>
      </w:r>
      <w:r w:rsidRPr="00A4602D">
        <w:rPr>
          <w:rFonts w:ascii="Lato Light" w:hAnsi="Lato Light"/>
          <w:sz w:val="24"/>
          <w:szCs w:val="24"/>
        </w:rPr>
        <w:t>Jaworek , E. Kańtoch, J. Miller, T. Pięciak, J. Przybyło</w:t>
      </w:r>
    </w:p>
    <w:p w:rsidR="00F36389" w:rsidRDefault="00F36389" w:rsidP="00F36389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F36389">
        <w:rPr>
          <w:rFonts w:ascii="Lato Light" w:hAnsi="Lato Light"/>
          <w:i/>
          <w:sz w:val="24"/>
          <w:szCs w:val="24"/>
        </w:rPr>
        <w:t>Modelowanie matematyczne w biologii i medycynie,</w:t>
      </w:r>
      <w:r>
        <w:rPr>
          <w:rFonts w:ascii="Lato Light" w:hAnsi="Lato Light"/>
          <w:sz w:val="24"/>
          <w:szCs w:val="24"/>
        </w:rPr>
        <w:t xml:space="preserve"> </w:t>
      </w:r>
      <w:r w:rsidRPr="00F36389">
        <w:rPr>
          <w:rFonts w:ascii="Lato Light" w:hAnsi="Lato Light"/>
          <w:sz w:val="24"/>
          <w:szCs w:val="24"/>
        </w:rPr>
        <w:t>U</w:t>
      </w:r>
      <w:r>
        <w:rPr>
          <w:rFonts w:ascii="Lato Light" w:hAnsi="Lato Light"/>
          <w:sz w:val="24"/>
          <w:szCs w:val="24"/>
        </w:rPr>
        <w:t xml:space="preserve">. </w:t>
      </w:r>
      <w:r w:rsidRPr="00F36389">
        <w:rPr>
          <w:rFonts w:ascii="Lato Light" w:hAnsi="Lato Light"/>
          <w:sz w:val="24"/>
          <w:szCs w:val="24"/>
        </w:rPr>
        <w:t>Foryś</w:t>
      </w:r>
      <w:r>
        <w:rPr>
          <w:rFonts w:ascii="Lato Light" w:hAnsi="Lato Light"/>
          <w:sz w:val="24"/>
          <w:szCs w:val="24"/>
        </w:rPr>
        <w:t xml:space="preserve">, J. </w:t>
      </w:r>
      <w:proofErr w:type="spellStart"/>
      <w:r>
        <w:rPr>
          <w:rFonts w:ascii="Lato Light" w:hAnsi="Lato Light"/>
          <w:sz w:val="24"/>
          <w:szCs w:val="24"/>
        </w:rPr>
        <w:t>Poleszczuk</w:t>
      </w:r>
      <w:proofErr w:type="spellEnd"/>
      <w:r>
        <w:rPr>
          <w:rFonts w:ascii="Lato Light" w:hAnsi="Lato Light"/>
          <w:sz w:val="24"/>
          <w:szCs w:val="24"/>
        </w:rPr>
        <w:t xml:space="preserve"> </w:t>
      </w:r>
    </w:p>
    <w:p w:rsidR="00F36389" w:rsidRPr="00F36389" w:rsidRDefault="00F36389" w:rsidP="00F36389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F36389">
        <w:rPr>
          <w:rFonts w:ascii="Lato Light" w:hAnsi="Lato Light"/>
          <w:i/>
          <w:sz w:val="24"/>
          <w:szCs w:val="24"/>
        </w:rPr>
        <w:t xml:space="preserve">On a </w:t>
      </w:r>
      <w:proofErr w:type="spellStart"/>
      <w:r w:rsidRPr="00F36389">
        <w:rPr>
          <w:rFonts w:ascii="Lato Light" w:hAnsi="Lato Light"/>
          <w:i/>
          <w:sz w:val="24"/>
          <w:szCs w:val="24"/>
        </w:rPr>
        <w:t>Nonautonomous</w:t>
      </w:r>
      <w:proofErr w:type="spellEnd"/>
      <w:r w:rsidRPr="00F36389">
        <w:rPr>
          <w:rFonts w:ascii="Lato Light" w:hAnsi="Lato Light"/>
          <w:i/>
          <w:sz w:val="24"/>
          <w:szCs w:val="24"/>
        </w:rPr>
        <w:t xml:space="preserve"> SEIRS Model in </w:t>
      </w:r>
      <w:proofErr w:type="spellStart"/>
      <w:r w:rsidRPr="00F36389">
        <w:rPr>
          <w:rFonts w:ascii="Lato Light" w:hAnsi="Lato Light"/>
          <w:i/>
          <w:sz w:val="24"/>
          <w:szCs w:val="24"/>
        </w:rPr>
        <w:t>Epidemiology</w:t>
      </w:r>
      <w:proofErr w:type="spellEnd"/>
      <w:r>
        <w:rPr>
          <w:rFonts w:ascii="Lato Light" w:hAnsi="Lato Light"/>
          <w:sz w:val="24"/>
          <w:szCs w:val="24"/>
        </w:rPr>
        <w:t xml:space="preserve">, </w:t>
      </w:r>
      <w:r w:rsidRPr="00F36389">
        <w:rPr>
          <w:rFonts w:ascii="Lato Light" w:hAnsi="Lato Light"/>
          <w:sz w:val="24"/>
          <w:szCs w:val="24"/>
        </w:rPr>
        <w:t>T</w:t>
      </w:r>
      <w:r>
        <w:rPr>
          <w:rFonts w:ascii="Lato Light" w:hAnsi="Lato Light"/>
          <w:sz w:val="24"/>
          <w:szCs w:val="24"/>
        </w:rPr>
        <w:t>.</w:t>
      </w:r>
      <w:r w:rsidRPr="00F36389">
        <w:rPr>
          <w:rFonts w:ascii="Lato Light" w:hAnsi="Lato Light"/>
          <w:sz w:val="24"/>
          <w:szCs w:val="24"/>
        </w:rPr>
        <w:t xml:space="preserve"> </w:t>
      </w:r>
      <w:proofErr w:type="spellStart"/>
      <w:r w:rsidRPr="00F36389">
        <w:rPr>
          <w:rFonts w:ascii="Lato Light" w:hAnsi="Lato Light"/>
          <w:sz w:val="24"/>
          <w:szCs w:val="24"/>
        </w:rPr>
        <w:t>Zhang</w:t>
      </w:r>
      <w:proofErr w:type="spellEnd"/>
      <w:r w:rsidRPr="00F36389">
        <w:rPr>
          <w:rFonts w:ascii="Lato Light" w:hAnsi="Lato Light"/>
          <w:sz w:val="24"/>
          <w:szCs w:val="24"/>
        </w:rPr>
        <w:t>, Z</w:t>
      </w:r>
      <w:r>
        <w:rPr>
          <w:rFonts w:ascii="Lato Light" w:hAnsi="Lato Light"/>
          <w:sz w:val="24"/>
          <w:szCs w:val="24"/>
        </w:rPr>
        <w:t xml:space="preserve">. </w:t>
      </w:r>
      <w:r w:rsidRPr="00F36389">
        <w:rPr>
          <w:rFonts w:ascii="Lato Light" w:hAnsi="Lato Light"/>
          <w:sz w:val="24"/>
          <w:szCs w:val="24"/>
        </w:rPr>
        <w:t>Ten</w:t>
      </w:r>
    </w:p>
    <w:p w:rsidR="00F71F47" w:rsidRDefault="00F71F47">
      <w:pPr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br w:type="page"/>
      </w:r>
    </w:p>
    <w:p w:rsidR="00D67B5F" w:rsidRDefault="00D67B5F" w:rsidP="00D67B5F">
      <w:pPr>
        <w:pStyle w:val="Nagwek1"/>
      </w:pPr>
      <w:r>
        <w:lastRenderedPageBreak/>
        <w:t>Cel projektu</w:t>
      </w:r>
    </w:p>
    <w:p w:rsidR="00D67B5F" w:rsidRDefault="00D67B5F" w:rsidP="00D67B5F"/>
    <w:p w:rsidR="00D67B5F" w:rsidRDefault="00D67B5F" w:rsidP="00D67B5F">
      <w:r>
        <w:t>Za główne cele projektu uznano:</w:t>
      </w:r>
    </w:p>
    <w:p w:rsidR="00D67B5F" w:rsidRDefault="00D67B5F" w:rsidP="00D67B5F">
      <w:pPr>
        <w:pStyle w:val="Akapitzlist"/>
        <w:numPr>
          <w:ilvl w:val="0"/>
          <w:numId w:val="6"/>
        </w:numPr>
      </w:pPr>
      <w:r>
        <w:br w:type="page"/>
      </w:r>
    </w:p>
    <w:p w:rsidR="00D36F51" w:rsidRDefault="00D36F51" w:rsidP="00D36F51">
      <w:pPr>
        <w:pStyle w:val="Nagwek1"/>
      </w:pPr>
      <w:r>
        <w:lastRenderedPageBreak/>
        <w:t xml:space="preserve">Wstęp </w:t>
      </w:r>
    </w:p>
    <w:p w:rsidR="00EC7E6C" w:rsidRPr="00674D8C" w:rsidRDefault="00EC7E6C" w:rsidP="00674D8C">
      <w:pPr>
        <w:spacing w:line="360" w:lineRule="auto"/>
        <w:rPr>
          <w:rFonts w:ascii="Lato Light" w:hAnsi="Lato Light"/>
          <w:sz w:val="24"/>
          <w:szCs w:val="24"/>
        </w:rPr>
      </w:pPr>
      <w:r w:rsidRPr="00674D8C">
        <w:rPr>
          <w:rFonts w:ascii="Lato Light" w:hAnsi="Lato Light"/>
          <w:sz w:val="24"/>
          <w:szCs w:val="24"/>
        </w:rPr>
        <w:t xml:space="preserve"> </w:t>
      </w:r>
    </w:p>
    <w:p w:rsidR="00822784" w:rsidRDefault="00EC7E6C" w:rsidP="00674D8C">
      <w:pPr>
        <w:spacing w:line="360" w:lineRule="auto"/>
        <w:jc w:val="both"/>
        <w:rPr>
          <w:rFonts w:ascii="Lato Light" w:hAnsi="Lato Light" w:cs="Arial"/>
          <w:color w:val="222222"/>
          <w:sz w:val="24"/>
          <w:szCs w:val="24"/>
          <w:shd w:val="clear" w:color="auto" w:fill="FFFFFF"/>
        </w:rPr>
      </w:pPr>
      <w:r w:rsidRPr="00674D8C">
        <w:rPr>
          <w:rFonts w:ascii="Lato Light" w:hAnsi="Lato Light"/>
          <w:sz w:val="24"/>
          <w:szCs w:val="24"/>
        </w:rPr>
        <w:t xml:space="preserve">Epidemia to zjawisko dobrze znane człowiekowi już od zarania dziejów. Niektóre jej wystąpienia zapadły jednak na długo w pamięci ludzkości. W połowie VI wieku Cesarstwo Bizantyjskie zostało zaatakowane przez epidemię dżumy dymieniczej. W jej skutek śmierć poniosło 40% mieszkańców Konstantynopola. </w:t>
      </w:r>
      <w:r w:rsidR="00674D8C" w:rsidRPr="00674D8C">
        <w:rPr>
          <w:rFonts w:ascii="Lato Light" w:hAnsi="Lato Light"/>
          <w:sz w:val="24"/>
          <w:szCs w:val="24"/>
        </w:rPr>
        <w:t xml:space="preserve">Prawdopodobnie epidemia ta nie była tylko zjawiskiem lokalnym, a pandemią </w:t>
      </w:r>
      <w:r w:rsidR="00674D8C" w:rsidRPr="00674D8C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(gr. pan = 'wszyscy' + gr. demos = 'lud')</w:t>
      </w:r>
      <w:r w:rsidR="00674D8C" w:rsidRPr="00674D8C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czyli epidemią rozwijającą się w tym samym czasie na różnych kontynentach</w:t>
      </w:r>
      <w:r w:rsidR="00674D8C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.</w:t>
      </w:r>
      <w:sdt>
        <w:sdtPr>
          <w:rPr>
            <w:rFonts w:ascii="Lato Light" w:hAnsi="Lato Light" w:cs="Arial"/>
            <w:color w:val="222222"/>
            <w:sz w:val="24"/>
            <w:szCs w:val="24"/>
            <w:shd w:val="clear" w:color="auto" w:fill="FFFFFF"/>
          </w:rPr>
          <w:id w:val="1159891261"/>
          <w:citation/>
        </w:sdtPr>
        <w:sdtContent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instrText xml:space="preserve"> CITATION plw18 \l 1045 </w:instrText>
          </w:r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674D8C">
            <w:rPr>
              <w:rFonts w:ascii="Lato Light" w:hAnsi="Lato Light" w:cs="Arial"/>
              <w:noProof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674D8C" w:rsidRPr="00674D8C">
            <w:rPr>
              <w:rFonts w:ascii="Lato Light" w:hAnsi="Lato Light" w:cs="Arial"/>
              <w:noProof/>
              <w:color w:val="222222"/>
              <w:sz w:val="24"/>
              <w:szCs w:val="24"/>
              <w:shd w:val="clear" w:color="auto" w:fill="FFFFFF"/>
            </w:rPr>
            <w:t>[1]</w:t>
          </w:r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74D8C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</w:t>
      </w:r>
      <w:r w:rsidR="00674D8C" w:rsidRPr="00674D8C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Specjaliści spekulują, że na kilku kontynentach zabiła razem około 100 milionów osób</w:t>
      </w:r>
      <w:r w:rsidR="00674D8C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. Kolejnym dobrze znanym przykładem epidemii jest występująca w latach 1918-1919 „Hiszpanka”. Zaatakowała niemal wszystkie kontynenty, zabijając ponad 100 milionów ludzi. </w:t>
      </w:r>
      <w:sdt>
        <w:sdtPr>
          <w:rPr>
            <w:rFonts w:ascii="Lato Light" w:hAnsi="Lato Light" w:cs="Arial"/>
            <w:color w:val="222222"/>
            <w:sz w:val="24"/>
            <w:szCs w:val="24"/>
            <w:shd w:val="clear" w:color="auto" w:fill="FFFFFF"/>
          </w:rPr>
          <w:id w:val="-1759060390"/>
          <w:citation/>
        </w:sdtPr>
        <w:sdtContent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instrText xml:space="preserve"> CITATION Agn18 \l 1045 </w:instrText>
          </w:r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674D8C" w:rsidRPr="00674D8C">
            <w:rPr>
              <w:rFonts w:ascii="Lato Light" w:hAnsi="Lato Light" w:cs="Arial"/>
              <w:noProof/>
              <w:color w:val="222222"/>
              <w:sz w:val="24"/>
              <w:szCs w:val="24"/>
              <w:shd w:val="clear" w:color="auto" w:fill="FFFFFF"/>
            </w:rPr>
            <w:t>[2]</w:t>
          </w:r>
          <w:r w:rsidR="00674D8C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A293A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Epidemią, która rozwija się </w:t>
      </w:r>
      <w:r w:rsidR="00822784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już od dłuższego czasu</w:t>
      </w:r>
      <w:r w:rsidR="006A293A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jest </w:t>
      </w:r>
      <w:r w:rsidR="00822784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epidemia HIV. Jej pierwsze przypadki zanotowano we wczesnych latach osiemdziesiątych ubiegłego wieku. W roku 1997 estymowana liczba nowych zachorowań wyniosła 3,7 mln. Dzięki rozwojowi badań i wzrostowi świadomości społeczeństwa dotyczącej chorób wenerycznych</w:t>
      </w:r>
      <w:r w:rsidR="0064709F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w skali światowej</w:t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obserwuje się spadek ilości nowych zachorowań (</w:t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fldChar w:fldCharType="begin"/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instrText xml:space="preserve"> REF _Ref513744482 \h </w:instrText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fldChar w:fldCharType="separate"/>
      </w:r>
      <w:r w:rsidR="00F51FCB">
        <w:t xml:space="preserve">Rysunek </w:t>
      </w:r>
      <w:r w:rsidR="00F51FCB">
        <w:rPr>
          <w:noProof/>
        </w:rPr>
        <w:t>1</w:t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fldChar w:fldCharType="end"/>
      </w:r>
      <w:r w:rsidR="00F51FCB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)</w:t>
      </w:r>
      <w:r w:rsidR="0064709F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. Raport WHO z 2016 roku donosi, że Europa jest  jedynym regionem, w którym liczba zachorowań na HIV wzrasta z roku na rok. </w:t>
      </w:r>
      <w:r w:rsidR="00D360F1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Według danych podanych przez Krajowe Centrum ds. AIDS pomiędzy początkiem epidemii w 1985 roku a 31 sierpnia 2016 w Polsce zanotowano 20 756 osób żyjących z HIV.</w:t>
      </w:r>
      <w:sdt>
        <w:sdtPr>
          <w:rPr>
            <w:rFonts w:ascii="Lato Light" w:hAnsi="Lato Light" w:cs="Arial"/>
            <w:color w:val="222222"/>
            <w:sz w:val="24"/>
            <w:szCs w:val="24"/>
            <w:shd w:val="clear" w:color="auto" w:fill="FFFFFF"/>
          </w:rPr>
          <w:id w:val="2000614153"/>
          <w:citation/>
        </w:sdtPr>
        <w:sdtContent>
          <w:r w:rsidR="00D360F1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D360F1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instrText xml:space="preserve"> CITATION Nat16 \l 1045 </w:instrText>
          </w:r>
          <w:r w:rsidR="00D360F1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D360F1">
            <w:rPr>
              <w:rFonts w:ascii="Lato Light" w:hAnsi="Lato Light" w:cs="Arial"/>
              <w:noProof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D360F1" w:rsidRPr="00D360F1">
            <w:rPr>
              <w:rFonts w:ascii="Lato Light" w:hAnsi="Lato Light" w:cs="Arial"/>
              <w:noProof/>
              <w:color w:val="222222"/>
              <w:sz w:val="24"/>
              <w:szCs w:val="24"/>
              <w:shd w:val="clear" w:color="auto" w:fill="FFFFFF"/>
            </w:rPr>
            <w:t>[3]</w:t>
          </w:r>
          <w:r w:rsidR="00D360F1">
            <w:rPr>
              <w:rFonts w:ascii="Lato Light" w:hAnsi="Lato Light" w:cs="Arial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D971E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Już w ubiegłych stuleciach próbowano opisywać proces rozprzestrzeniania s</w:t>
      </w:r>
      <w:bookmarkStart w:id="0" w:name="_GoBack"/>
      <w:bookmarkEnd w:id="0"/>
      <w:r w:rsidR="00D971E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ię epidemii by móc, chociaż częściowo, przewidzieć dalszy jej rozwój i zagrożenia, które się z tym wiążą.</w:t>
      </w:r>
      <w:r w:rsidR="00B37F80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</w:t>
      </w:r>
      <w:r w:rsidR="00D913E3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Pierwszy matematyczny opis rozwoju epidemii zaprezentował francuski fizyk Daniel Bernoulli w</w:t>
      </w:r>
      <w:r w:rsidR="00B37F80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 </w:t>
      </w:r>
      <w:r w:rsidR="00D913E3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1760 roku. Opis swój oparł na równaniach różniczkowych, których współczynniki odpowiadały cechom choroby zakaźnej. Od tego czasu nastąpił rozwój tej dziedziny, a</w:t>
      </w:r>
      <w:r w:rsidR="00B37F80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 </w:t>
      </w:r>
      <w:r w:rsidR="00D913E3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jego gwałtowne przyspieszenie obserwować można wraz z rozwojem komputerów i</w:t>
      </w:r>
      <w:r w:rsidR="00B37F80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 </w:t>
      </w:r>
      <w:r w:rsidR="00D913E3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możliwością przeprowadzania złożonych obliczeń numerycznych.</w:t>
      </w:r>
      <w:r w:rsidR="00AB0C4F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Współczesne modele epidemii uwzględniają wiele czynników mających wpływ zarówno na zarażenie jak i zdrowienie osoby zarażonej.  Zasadniczą rolę w rozprzestrzenianiu się epidemii ma sieć kontaktów interpersonalnych między ludźmi. Wraz z rozwojem badań na temat kontaktów interpersonalnych do modelowania epidemii używa się coraz lepiej </w:t>
      </w:r>
      <w:r w:rsidR="00AB0C4F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lastRenderedPageBreak/>
        <w:t>oddających rzeczywiste zależności sieci złożonych. Sieci takie uwzględniają takie czynniki jak wykonywany zawód, płeć, wiek, miejsce zamieszkania i wiele innych.</w:t>
      </w:r>
    </w:p>
    <w:p w:rsidR="00F3188B" w:rsidRDefault="00F3188B" w:rsidP="00F931A4">
      <w:pPr>
        <w:spacing w:line="360" w:lineRule="auto"/>
        <w:jc w:val="both"/>
        <w:rPr>
          <w:rFonts w:ascii="Lato Light" w:hAnsi="Lato Light" w:cs="Arial"/>
          <w:color w:val="222222"/>
          <w:sz w:val="24"/>
          <w:szCs w:val="24"/>
          <w:shd w:val="clear" w:color="auto" w:fill="FFFFFF"/>
        </w:rPr>
      </w:pPr>
      <w:r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Pomimo niedoskonałości modeli rozwoju epidemii, stanowią one </w:t>
      </w:r>
      <w:r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przydatne</w:t>
      </w:r>
      <w:r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narzędzie w</w:t>
      </w:r>
      <w:r w:rsidR="00F931A4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pracy służb medycznych oraz centrów zarządzania kryzysowego. Umożliwiają one zapobieganie rozwojowi i szybką interwencję.</w:t>
      </w:r>
    </w:p>
    <w:p w:rsidR="00AB0C4F" w:rsidRDefault="00AB0C4F" w:rsidP="00674D8C">
      <w:pPr>
        <w:spacing w:line="360" w:lineRule="auto"/>
        <w:jc w:val="both"/>
        <w:rPr>
          <w:rFonts w:ascii="Lato Light" w:hAnsi="Lato Light" w:cs="Arial"/>
          <w:color w:val="222222"/>
          <w:sz w:val="24"/>
          <w:szCs w:val="24"/>
          <w:shd w:val="clear" w:color="auto" w:fill="FFFFFF"/>
        </w:rPr>
      </w:pPr>
    </w:p>
    <w:p w:rsidR="00822784" w:rsidRDefault="00822784" w:rsidP="00822784">
      <w:pPr>
        <w:keepNext/>
        <w:spacing w:line="360" w:lineRule="auto"/>
        <w:jc w:val="both"/>
      </w:pPr>
      <w:r>
        <w:rPr>
          <w:noProof/>
          <w:lang w:eastAsia="pl-PL"/>
        </w:rPr>
        <w:drawing>
          <wp:inline distT="0" distB="0" distL="0" distR="0" wp14:anchorId="1551BAFE" wp14:editId="7B7F65EE">
            <wp:extent cx="5200650" cy="37623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4" w:rsidRDefault="00822784" w:rsidP="00822784">
      <w:pPr>
        <w:pStyle w:val="Legenda"/>
        <w:jc w:val="both"/>
      </w:pPr>
      <w:bookmarkStart w:id="1" w:name="_Ref513744482"/>
      <w:r>
        <w:t xml:space="preserve">Rysunek </w:t>
      </w:r>
      <w:fldSimple w:instr=" SEQ Rysunek \* ARABIC ">
        <w:r w:rsidR="00D67B5F">
          <w:rPr>
            <w:noProof/>
          </w:rPr>
          <w:t>1</w:t>
        </w:r>
      </w:fldSimple>
      <w:bookmarkEnd w:id="1"/>
      <w:r>
        <w:t>. Liczba ludzi żyjących z HIV, nowych infekcji HIV oraz śmierci spowodowanych przez AIDS w latach 2001-2012, dane globalne</w:t>
      </w:r>
      <w:sdt>
        <w:sdtPr>
          <w:id w:val="-1180117350"/>
          <w:citation/>
        </w:sdtPr>
        <w:sdtContent>
          <w:r w:rsidR="00F51FCB">
            <w:fldChar w:fldCharType="begin"/>
          </w:r>
          <w:r w:rsidR="00F51FCB">
            <w:instrText xml:space="preserve"> CITATION UNA13 \l 1045 </w:instrText>
          </w:r>
          <w:r w:rsidR="00F51FCB">
            <w:fldChar w:fldCharType="separate"/>
          </w:r>
          <w:r w:rsidR="00F51FCB">
            <w:rPr>
              <w:noProof/>
            </w:rPr>
            <w:t xml:space="preserve"> </w:t>
          </w:r>
          <w:r w:rsidR="00F51FCB" w:rsidRPr="00F51FCB">
            <w:rPr>
              <w:noProof/>
            </w:rPr>
            <w:t>[3]</w:t>
          </w:r>
          <w:r w:rsidR="00F51FCB">
            <w:fldChar w:fldCharType="end"/>
          </w:r>
        </w:sdtContent>
      </w:sdt>
    </w:p>
    <w:p w:rsidR="00B37F80" w:rsidRDefault="00D36F51" w:rsidP="00091F9E">
      <w:pPr>
        <w:pStyle w:val="Nagwek1"/>
      </w:pPr>
      <w:r>
        <w:br w:type="page"/>
      </w:r>
      <w:r w:rsidR="00B37F80">
        <w:lastRenderedPageBreak/>
        <w:t>Model SI</w:t>
      </w:r>
    </w:p>
    <w:p w:rsidR="00B37F80" w:rsidRDefault="00B37F80" w:rsidP="00091F9E">
      <w:pPr>
        <w:pStyle w:val="Nagwek1"/>
      </w:pPr>
      <w:r>
        <w:t>Model SI</w:t>
      </w:r>
      <w:r>
        <w:t>R</w:t>
      </w:r>
    </w:p>
    <w:p w:rsidR="00015A5A" w:rsidRDefault="00B37F80" w:rsidP="00015A5A">
      <w:pPr>
        <w:pStyle w:val="Nagwek1"/>
      </w:pPr>
      <w:r>
        <w:t>Model SI</w:t>
      </w:r>
      <w:r>
        <w:t>S</w:t>
      </w:r>
    </w:p>
    <w:p w:rsidR="00B6653C" w:rsidRPr="00B6653C" w:rsidRDefault="00B6653C" w:rsidP="00B6653C"/>
    <w:p w:rsidR="00015A5A" w:rsidRPr="00E90B49" w:rsidRDefault="00015A5A" w:rsidP="00E90B49">
      <w:pPr>
        <w:spacing w:line="360" w:lineRule="auto"/>
        <w:jc w:val="both"/>
        <w:rPr>
          <w:rFonts w:ascii="Lato Light" w:eastAsiaTheme="minorEastAsia" w:hAnsi="Lato Light"/>
          <w:sz w:val="24"/>
          <w:szCs w:val="24"/>
        </w:rPr>
      </w:pPr>
      <w:r w:rsidRPr="00E90B49">
        <w:rPr>
          <w:rFonts w:ascii="Lato Light" w:eastAsiaTheme="minorEastAsia" w:hAnsi="Lato Light"/>
          <w:sz w:val="24"/>
          <w:szCs w:val="24"/>
        </w:rPr>
        <w:t xml:space="preserve">Model SIS (and. </w:t>
      </w:r>
      <w:proofErr w:type="spellStart"/>
      <w:r w:rsidRPr="00E90B49">
        <w:rPr>
          <w:rFonts w:ascii="Lato Light" w:eastAsiaTheme="minorEastAsia" w:hAnsi="Lato Light"/>
          <w:sz w:val="24"/>
          <w:szCs w:val="24"/>
        </w:rPr>
        <w:t>Susceptible</w:t>
      </w:r>
      <w:proofErr w:type="spellEnd"/>
      <w:r w:rsidRPr="00E90B49">
        <w:rPr>
          <w:rFonts w:ascii="Lato Light" w:eastAsiaTheme="minorEastAsia" w:hAnsi="Lato Light"/>
          <w:sz w:val="24"/>
          <w:szCs w:val="24"/>
        </w:rPr>
        <w:t xml:space="preserve"> </w:t>
      </w:r>
      <w:proofErr w:type="spellStart"/>
      <w:r w:rsidRPr="00E90B49">
        <w:rPr>
          <w:rFonts w:ascii="Lato Light" w:eastAsiaTheme="minorEastAsia" w:hAnsi="Lato Light"/>
          <w:sz w:val="24"/>
          <w:szCs w:val="24"/>
        </w:rPr>
        <w:t>Infected</w:t>
      </w:r>
      <w:proofErr w:type="spellEnd"/>
      <w:r w:rsidRPr="00E90B49">
        <w:rPr>
          <w:rFonts w:ascii="Lato Light" w:eastAsiaTheme="minorEastAsia" w:hAnsi="Lato Light"/>
          <w:sz w:val="24"/>
          <w:szCs w:val="24"/>
        </w:rPr>
        <w:t xml:space="preserve"> – podatny, zainfekowany) to podstawowy model rozprzestrzeniania się epidemii.</w:t>
      </w:r>
      <w:r w:rsidR="00E90B49">
        <w:rPr>
          <w:rFonts w:ascii="Lato Light" w:eastAsiaTheme="minorEastAsia" w:hAnsi="Lato Light"/>
          <w:sz w:val="24"/>
          <w:szCs w:val="24"/>
        </w:rPr>
        <w:t xml:space="preserve"> </w:t>
      </w:r>
      <w:r w:rsidRPr="00E90B49">
        <w:rPr>
          <w:rFonts w:ascii="Lato Light" w:eastAsiaTheme="minorEastAsia" w:hAnsi="Lato Light"/>
          <w:sz w:val="24"/>
          <w:szCs w:val="24"/>
        </w:rPr>
        <w:t>Wyróżnia się tu dwie grupy: zdrowa, której przedstawiciel może zostać zainfekowany oraz grupa zainfekowana. Po przebyciu choroby osobnik może  powrócić do populacji zdrowych osobników bądź ponieść śmierć. W prostym modelu SIS przyjmuje się, że liczba osobników populacji jest zawsze taka sama, tj. liczba osobników umierających w danej c</w:t>
      </w:r>
      <w:r w:rsidR="00E90B49">
        <w:rPr>
          <w:rFonts w:ascii="Lato Light" w:eastAsiaTheme="minorEastAsia" w:hAnsi="Lato Light"/>
          <w:sz w:val="24"/>
          <w:szCs w:val="24"/>
        </w:rPr>
        <w:t>hwili czasowej jest równa liczb</w:t>
      </w:r>
      <w:r w:rsidRPr="00E90B49">
        <w:rPr>
          <w:rFonts w:ascii="Lato Light" w:eastAsiaTheme="minorEastAsia" w:hAnsi="Lato Light"/>
          <w:sz w:val="24"/>
          <w:szCs w:val="24"/>
        </w:rPr>
        <w:t>ie osobników przychodzących na świat.</w:t>
      </w:r>
    </w:p>
    <w:p w:rsidR="00015A5A" w:rsidRPr="00E90B49" w:rsidRDefault="00015A5A" w:rsidP="00E90B49">
      <w:pPr>
        <w:rPr>
          <w:rFonts w:ascii="Lato Light" w:eastAsiaTheme="minorEastAsia" w:hAnsi="Lato Light"/>
          <w:sz w:val="24"/>
          <w:szCs w:val="24"/>
        </w:rPr>
      </w:pPr>
      <w:r w:rsidRPr="00E90B49">
        <w:rPr>
          <w:rFonts w:ascii="Lato Light" w:eastAsiaTheme="minorEastAsia" w:hAnsi="Lato Light"/>
          <w:sz w:val="24"/>
          <w:szCs w:val="24"/>
        </w:rPr>
        <w:t>Zakłada się następującą zależność:</w:t>
      </w:r>
    </w:p>
    <w:p w:rsidR="00015A5A" w:rsidRDefault="00015A5A" w:rsidP="00015A5A">
      <w:pPr>
        <w:rPr>
          <w:rFonts w:ascii="Lato Light" w:eastAsiaTheme="minorEastAsia" w:hAnsi="Lato Light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Lato Light" w:eastAsiaTheme="minorEastAsia" w:hAnsi="Lato Light"/>
          <w:sz w:val="24"/>
          <w:szCs w:val="24"/>
        </w:rPr>
        <w:t>, gdzie:</w:t>
      </w:r>
    </w:p>
    <w:p w:rsidR="00015A5A" w:rsidRDefault="00015A5A" w:rsidP="00015A5A">
      <w:pPr>
        <w:rPr>
          <w:rFonts w:ascii="Lato Light" w:eastAsiaTheme="minorEastAsia" w:hAnsi="Lato Light"/>
          <w:sz w:val="24"/>
          <w:szCs w:val="24"/>
        </w:rPr>
      </w:pPr>
      <w:r>
        <w:rPr>
          <w:rFonts w:ascii="Lato Light" w:eastAsiaTheme="minorEastAsia" w:hAnsi="Lato Light"/>
          <w:sz w:val="24"/>
          <w:szCs w:val="24"/>
        </w:rPr>
        <w:t>S(t) – proporcja osobników zdrowych</w:t>
      </w:r>
      <w:r>
        <w:rPr>
          <w:rFonts w:ascii="Lato Light" w:eastAsiaTheme="minorEastAsia" w:hAnsi="Lato Light"/>
          <w:sz w:val="24"/>
          <w:szCs w:val="24"/>
        </w:rPr>
        <w:br/>
        <w:t>I(t) – proporcja osobników zainfekowanych</w:t>
      </w:r>
    </w:p>
    <w:p w:rsidR="00E90B49" w:rsidRPr="00015A5A" w:rsidRDefault="00E90B49" w:rsidP="00814AAB">
      <w:pPr>
        <w:spacing w:line="360" w:lineRule="auto"/>
        <w:jc w:val="both"/>
        <w:rPr>
          <w:rFonts w:ascii="Lato Light" w:eastAsiaTheme="minorEastAsia" w:hAnsi="Lato Light"/>
          <w:sz w:val="24"/>
          <w:szCs w:val="24"/>
        </w:rPr>
      </w:pPr>
      <w:r>
        <w:rPr>
          <w:rFonts w:ascii="Lato Light" w:eastAsiaTheme="minorEastAsia" w:hAnsi="Lato Light"/>
          <w:sz w:val="24"/>
          <w:szCs w:val="24"/>
        </w:rPr>
        <w:t>Do infekcji dochodzi w skutek kontaktu osoby zdrowej z zainfekowaną. Średnią liczbę kontaktów</w:t>
      </w:r>
      <w:r w:rsidR="003D46DD">
        <w:rPr>
          <w:rFonts w:ascii="Lato Light" w:eastAsiaTheme="minorEastAsia" w:hAnsi="Lato Light"/>
          <w:sz w:val="24"/>
          <w:szCs w:val="24"/>
        </w:rPr>
        <w:t>, które w efekcie dają zakażenie osoby zdrowej</w:t>
      </w:r>
      <w:r>
        <w:rPr>
          <w:rFonts w:ascii="Lato Light" w:eastAsiaTheme="minorEastAsia" w:hAnsi="Lato Light"/>
          <w:sz w:val="24"/>
          <w:szCs w:val="24"/>
        </w:rPr>
        <w:t xml:space="preserve"> definiuje współczynnik</w:t>
      </w:r>
      <w:r w:rsidR="003D46DD">
        <w:rPr>
          <w:rFonts w:ascii="Lato Light" w:eastAsiaTheme="minorEastAsia" w:hAnsi="Lato Light"/>
          <w:sz w:val="24"/>
          <w:szCs w:val="24"/>
        </w:rPr>
        <w:t xml:space="preserve"> zachorowań</w:t>
      </w:r>
      <w:r>
        <w:rPr>
          <w:rFonts w:ascii="Lato Light" w:eastAsiaTheme="minorEastAsia" w:hAnsi="Lato Light"/>
          <w:sz w:val="24"/>
          <w:szCs w:val="24"/>
        </w:rPr>
        <w:t xml:space="preserve"> BETA</w:t>
      </w:r>
      <w:r w:rsidR="003D46DD">
        <w:rPr>
          <w:rFonts w:ascii="Lato Light" w:eastAsiaTheme="minorEastAsia" w:hAnsi="Lato Light"/>
          <w:sz w:val="24"/>
          <w:szCs w:val="24"/>
        </w:rPr>
        <w:t>. Parametrem modelu odpowiedzialnym za kurację jednostek zakażonych jest parametr GAMMA. Zakłada się, że każdy osobnik przychodzi na świat zdrowy, a parametrem odpowiedzialnym za śmiertelność (jednocześnie narodziny nowego osobnika) jest ALFA.</w:t>
      </w:r>
    </w:p>
    <w:p w:rsidR="00015A5A" w:rsidRPr="00960444" w:rsidRDefault="00015A5A" w:rsidP="00015A5A">
      <w:pPr>
        <w:jc w:val="both"/>
        <w:rPr>
          <w:rFonts w:eastAsiaTheme="minorEastAsia"/>
          <w:sz w:val="24"/>
          <w:szCs w:val="24"/>
        </w:rPr>
      </w:pPr>
    </w:p>
    <w:p w:rsidR="00960444" w:rsidRPr="00960444" w:rsidRDefault="00960444" w:rsidP="00015A5A">
      <w:pPr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=αN-βNS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+γNI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-αNS(t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=βNS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-γNI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-αNI(t)</m:t>
                    </m:r>
                  </m:e>
                </m:mr>
              </m:m>
            </m:e>
          </m:d>
        </m:oMath>
      </m:oMathPara>
    </w:p>
    <w:p w:rsidR="00D67B5F" w:rsidRDefault="00B37F80" w:rsidP="00D67B5F">
      <w:pPr>
        <w:pStyle w:val="Nagwek1"/>
      </w:pPr>
      <w:r>
        <w:lastRenderedPageBreak/>
        <w:t>Model SI</w:t>
      </w:r>
      <w:r>
        <w:t>RS</w:t>
      </w:r>
      <w:r w:rsidR="00D67B5F">
        <w:rPr>
          <w:noProof/>
          <w:lang w:eastAsia="pl-PL"/>
        </w:rPr>
        <w:drawing>
          <wp:inline distT="0" distB="0" distL="0" distR="0" wp14:anchorId="7EBFA328" wp14:editId="18E33583">
            <wp:extent cx="5760720" cy="332500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F9E">
        <w:br w:type="page"/>
      </w:r>
      <w:r w:rsidR="00D67B5F">
        <w:rPr>
          <w:rFonts w:ascii="Lato Light" w:hAnsi="Lato Light"/>
          <w:noProof/>
          <w:sz w:val="24"/>
          <w:szCs w:val="24"/>
          <w:lang w:eastAsia="pl-PL"/>
        </w:rPr>
        <w:lastRenderedPageBreak/>
        <w:drawing>
          <wp:inline distT="0" distB="0" distL="0" distR="0" wp14:anchorId="3F06A95E" wp14:editId="7D9C4CE4">
            <wp:extent cx="6085490" cy="2617076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67B5F" w:rsidRDefault="00D67B5F" w:rsidP="00D67B5F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</w:t>
      </w:r>
      <w:r w:rsidRPr="00914ADD">
        <w:t xml:space="preserve"> Schemat modelu SIR</w:t>
      </w:r>
    </w:p>
    <w:p w:rsidR="00F71F47" w:rsidRPr="00D67B5F" w:rsidRDefault="00AC1E45" w:rsidP="00D67B5F">
      <w:pPr>
        <w:pStyle w:val="Nagwek1"/>
      </w:pPr>
      <w:r w:rsidRPr="00F71F47">
        <w:rPr>
          <w:rFonts w:ascii="Lato Light" w:hAnsi="Lato Light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ECD8C" wp14:editId="34606454">
                <wp:simplePos x="0" y="0"/>
                <wp:positionH relativeFrom="column">
                  <wp:posOffset>2875923</wp:posOffset>
                </wp:positionH>
                <wp:positionV relativeFrom="paragraph">
                  <wp:posOffset>1397635</wp:posOffset>
                </wp:positionV>
                <wp:extent cx="1412875" cy="831215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556" w:rsidRPr="00B321CF" w:rsidRDefault="00B50FEA" w:rsidP="00F71F47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  <w:r w:rsidRPr="00B321CF">
                              <w:rPr>
                                <w:rFonts w:ascii="Lato Light" w:hAnsi="Lato Light"/>
                              </w:rPr>
                              <w:t>Uodpornienie</w:t>
                            </w:r>
                            <w:r w:rsidR="00F71F47" w:rsidRPr="00B321CF">
                              <w:rPr>
                                <w:rFonts w:ascii="Lato Light" w:hAnsi="Lato Light"/>
                              </w:rPr>
                              <w:br/>
                              <w:t>l</w:t>
                            </w:r>
                            <w:r w:rsidRPr="00B321CF">
                              <w:rPr>
                                <w:rFonts w:ascii="Lato Light" w:hAnsi="Lato Light"/>
                              </w:rPr>
                              <w:t>ambda</w:t>
                            </w:r>
                          </w:p>
                          <w:p w:rsidR="00F71F47" w:rsidRPr="00B321CF" w:rsidRDefault="00F71F47" w:rsidP="00F71F47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6.45pt;margin-top:110.05pt;width:111.25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" filled="f" stroked="f">
                <v:textbox>
                  <w:txbxContent>
                    <w:p w:rsidR="00941556" w:rsidRPr="00B321CF" w:rsidRDefault="00B50FEA" w:rsidP="00F71F47">
                      <w:pPr>
                        <w:jc w:val="center"/>
                        <w:rPr>
                          <w:rFonts w:ascii="Lato Light" w:hAnsi="Lato Light"/>
                        </w:rPr>
                      </w:pPr>
                      <w:r w:rsidRPr="00B321CF">
                        <w:rPr>
                          <w:rFonts w:ascii="Lato Light" w:hAnsi="Lato Light"/>
                        </w:rPr>
                        <w:t>Uodpornienie</w:t>
                      </w:r>
                      <w:r w:rsidR="00F71F47" w:rsidRPr="00B321CF">
                        <w:rPr>
                          <w:rFonts w:ascii="Lato Light" w:hAnsi="Lato Light"/>
                        </w:rPr>
                        <w:br/>
                        <w:t>l</w:t>
                      </w:r>
                      <w:r w:rsidRPr="00B321CF">
                        <w:rPr>
                          <w:rFonts w:ascii="Lato Light" w:hAnsi="Lato Light"/>
                        </w:rPr>
                        <w:t>ambda</w:t>
                      </w:r>
                    </w:p>
                    <w:p w:rsidR="00F71F47" w:rsidRPr="00B321CF" w:rsidRDefault="00F71F47" w:rsidP="00F71F47">
                      <w:pPr>
                        <w:rPr>
                          <w:rFonts w:ascii="Lato Light" w:hAnsi="Lat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CF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5B6B7" wp14:editId="1D6F8045">
                <wp:simplePos x="0" y="0"/>
                <wp:positionH relativeFrom="column">
                  <wp:posOffset>745935</wp:posOffset>
                </wp:positionH>
                <wp:positionV relativeFrom="paragraph">
                  <wp:posOffset>1471930</wp:posOffset>
                </wp:positionV>
                <wp:extent cx="343535" cy="248920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F10" w:rsidRDefault="00420F1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8.75pt;margin-top:115.9pt;width:27.05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" filled="f" stroked="f">
                <v:textbox>
                  <w:txbxContent>
                    <w:p w:rsidR="00420F10" w:rsidRDefault="00420F1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81CF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89F39" wp14:editId="4F212479">
                <wp:simplePos x="0" y="0"/>
                <wp:positionH relativeFrom="column">
                  <wp:posOffset>2612200</wp:posOffset>
                </wp:positionH>
                <wp:positionV relativeFrom="paragraph">
                  <wp:posOffset>1456690</wp:posOffset>
                </wp:positionV>
                <wp:extent cx="343535" cy="248920"/>
                <wp:effectExtent l="0" t="0" r="0" b="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F10" w:rsidRDefault="00420F10" w:rsidP="00420F10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5.7pt;margin-top:114.7pt;width:27.05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" filled="f" stroked="f">
                <v:textbox>
                  <w:txbxContent>
                    <w:p w:rsidR="00420F10" w:rsidRDefault="00420F10" w:rsidP="00420F10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20F1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11CD5" wp14:editId="053C0048">
                <wp:simplePos x="0" y="0"/>
                <wp:positionH relativeFrom="column">
                  <wp:posOffset>4442905</wp:posOffset>
                </wp:positionH>
                <wp:positionV relativeFrom="paragraph">
                  <wp:posOffset>1469390</wp:posOffset>
                </wp:positionV>
                <wp:extent cx="343535" cy="248920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F10" w:rsidRDefault="00AC1E45" w:rsidP="00420F1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9.85pt;margin-top:115.7pt;width:27.0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" filled="f" stroked="f">
                <v:textbox>
                  <w:txbxContent>
                    <w:p w:rsidR="00420F10" w:rsidRDefault="00AC1E45" w:rsidP="00420F10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71F47" w:rsidRPr="00F71F47">
        <w:rPr>
          <w:rFonts w:ascii="Lato Light" w:hAnsi="Lato Light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38905" wp14:editId="590C6DDD">
                <wp:simplePos x="0" y="0"/>
                <wp:positionH relativeFrom="column">
                  <wp:posOffset>657860</wp:posOffset>
                </wp:positionH>
                <wp:positionV relativeFrom="paragraph">
                  <wp:posOffset>1388110</wp:posOffset>
                </wp:positionV>
                <wp:extent cx="1412875" cy="83121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556" w:rsidRPr="00B321CF" w:rsidRDefault="00F71F47" w:rsidP="00F71F47">
                            <w:pPr>
                              <w:ind w:left="720"/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  <w:r w:rsidRPr="00B321CF">
                              <w:rPr>
                                <w:rFonts w:ascii="Lato Light" w:hAnsi="Lato Light"/>
                              </w:rPr>
                              <w:t>Z</w:t>
                            </w:r>
                            <w:r w:rsidR="00B50FEA" w:rsidRPr="00B321CF">
                              <w:rPr>
                                <w:rFonts w:ascii="Lato Light" w:hAnsi="Lato Light"/>
                              </w:rPr>
                              <w:t>akażenie</w:t>
                            </w:r>
                            <w:r w:rsidRPr="00B321CF">
                              <w:rPr>
                                <w:rFonts w:ascii="Lato Light" w:hAnsi="Lato Light"/>
                              </w:rPr>
                              <w:br/>
                            </w:r>
                            <w:r w:rsidR="00B50FEA" w:rsidRPr="00B321CF">
                              <w:rPr>
                                <w:rFonts w:ascii="Lato Light" w:hAnsi="Lato Light"/>
                              </w:rPr>
                              <w:t>beta</w:t>
                            </w:r>
                          </w:p>
                          <w:p w:rsidR="00F71F47" w:rsidRPr="00B321CF" w:rsidRDefault="00F71F47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.8pt;margin-top:109.3pt;width:111.2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" filled="f" stroked="f">
                <v:textbox>
                  <w:txbxContent>
                    <w:p w:rsidR="00941556" w:rsidRPr="00B321CF" w:rsidRDefault="00F71F47" w:rsidP="00F71F47">
                      <w:pPr>
                        <w:ind w:left="720"/>
                        <w:jc w:val="center"/>
                        <w:rPr>
                          <w:rFonts w:ascii="Lato Light" w:hAnsi="Lato Light"/>
                        </w:rPr>
                      </w:pPr>
                      <w:r w:rsidRPr="00B321CF">
                        <w:rPr>
                          <w:rFonts w:ascii="Lato Light" w:hAnsi="Lato Light"/>
                        </w:rPr>
                        <w:t>Z</w:t>
                      </w:r>
                      <w:r w:rsidR="00B50FEA" w:rsidRPr="00B321CF">
                        <w:rPr>
                          <w:rFonts w:ascii="Lato Light" w:hAnsi="Lato Light"/>
                        </w:rPr>
                        <w:t>akażenie</w:t>
                      </w:r>
                      <w:r w:rsidRPr="00B321CF">
                        <w:rPr>
                          <w:rFonts w:ascii="Lato Light" w:hAnsi="Lato Light"/>
                        </w:rPr>
                        <w:br/>
                      </w:r>
                      <w:r w:rsidR="00B50FEA" w:rsidRPr="00B321CF">
                        <w:rPr>
                          <w:rFonts w:ascii="Lato Light" w:hAnsi="Lato Light"/>
                        </w:rPr>
                        <w:t>beta</w:t>
                      </w:r>
                    </w:p>
                    <w:p w:rsidR="00F71F47" w:rsidRPr="00B321CF" w:rsidRDefault="00F71F47">
                      <w:pPr>
                        <w:rPr>
                          <w:rFonts w:ascii="Lato Light" w:hAnsi="Lat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1F47" w:rsidRDefault="00C97EE7" w:rsidP="00A4602D">
      <w:pPr>
        <w:rPr>
          <w:rFonts w:ascii="Lato Light" w:hAnsi="Lato Light"/>
          <w:sz w:val="24"/>
          <w:szCs w:val="24"/>
        </w:rPr>
      </w:pPr>
      <w:r w:rsidRPr="00C97EE7">
        <w:rPr>
          <w:rFonts w:ascii="Lato Light" w:eastAsiaTheme="minorEastAsia" w:hAnsi="Lato Light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FAA73" wp14:editId="3B9ADE96">
                <wp:simplePos x="0" y="0"/>
                <wp:positionH relativeFrom="column">
                  <wp:posOffset>2730</wp:posOffset>
                </wp:positionH>
                <wp:positionV relativeFrom="paragraph">
                  <wp:posOffset>-511</wp:posOffset>
                </wp:positionV>
                <wp:extent cx="6151418" cy="2600696"/>
                <wp:effectExtent l="0" t="0" r="20955" b="28575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418" cy="2600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4" w:rsidRPr="00960444" w:rsidRDefault="00C97EE7" w:rsidP="00C97EE7">
                            <w:pPr>
                              <w:rPr>
                                <w:rFonts w:ascii="Lato Light" w:eastAsiaTheme="minorEastAsia" w:hAnsi="Lato Light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NS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=-βNS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NI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=βNS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-λNI(t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NR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=λNI(t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C97EE7" w:rsidRPr="00AF5E24" w:rsidRDefault="00C97EE7" w:rsidP="00C97EE7">
                            <w:pPr>
                              <w:rPr>
                                <w:rFonts w:ascii="Lato Light" w:eastAsiaTheme="minorEastAsia" w:hAnsi="Lato Light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AF5E24" w:rsidRPr="00F71F47" w:rsidRDefault="00AF5E24" w:rsidP="00C97EE7">
                            <w:pPr>
                              <w:rPr>
                                <w:rFonts w:ascii="Lato Light" w:hAnsi="Lat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eastAsiaTheme="minorEastAsia" w:hAnsi="Lato Light"/>
                                <w:sz w:val="24"/>
                                <w:szCs w:val="24"/>
                              </w:rPr>
                              <w:t>N-liczebność populacji</w:t>
                            </w:r>
                          </w:p>
                          <w:p w:rsidR="00C97EE7" w:rsidRDefault="00C97EE7" w:rsidP="00C97EE7">
                            <w:pPr>
                              <w:rPr>
                                <w:rFonts w:ascii="Lato Light" w:eastAsiaTheme="minorEastAsia" w:hAnsi="Lato Light"/>
                                <w:sz w:val="24"/>
                                <w:szCs w:val="24"/>
                              </w:rPr>
                            </w:pPr>
                          </w:p>
                          <w:p w:rsidR="00C97EE7" w:rsidRDefault="00C97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2pt;margin-top:-.05pt;width:484.35pt;height:20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">
                <v:textbox>
                  <w:txbxContent>
                    <w:p w:rsidR="00960444" w:rsidRPr="00960444" w:rsidRDefault="00C97EE7" w:rsidP="00C97EE7">
                      <w:pPr>
                        <w:rPr>
                          <w:rFonts w:ascii="Lato Light" w:eastAsiaTheme="minorEastAsia" w:hAnsi="Lato Light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=-βNS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NI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=βNS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-λNI(t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NR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=λNI(t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C97EE7" w:rsidRPr="00AF5E24" w:rsidRDefault="00C97EE7" w:rsidP="00C97EE7">
                      <w:pPr>
                        <w:rPr>
                          <w:rFonts w:ascii="Lato Light" w:eastAsiaTheme="minorEastAsia" w:hAnsi="Lato Light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oMath>
                      </m:oMathPara>
                    </w:p>
                    <w:p w:rsidR="00AF5E24" w:rsidRPr="00F71F47" w:rsidRDefault="00AF5E24" w:rsidP="00C97EE7">
                      <w:pPr>
                        <w:rPr>
                          <w:rFonts w:ascii="Lato Light" w:hAnsi="Lato Light"/>
                          <w:sz w:val="24"/>
                          <w:szCs w:val="24"/>
                        </w:rPr>
                      </w:pPr>
                      <w:r>
                        <w:rPr>
                          <w:rFonts w:ascii="Lato Light" w:eastAsiaTheme="minorEastAsia" w:hAnsi="Lato Light"/>
                          <w:sz w:val="24"/>
                          <w:szCs w:val="24"/>
                        </w:rPr>
                        <w:t>N-liczebność populacji</w:t>
                      </w:r>
                    </w:p>
                    <w:p w:rsidR="00C97EE7" w:rsidRDefault="00C97EE7" w:rsidP="00C97EE7">
                      <w:pPr>
                        <w:rPr>
                          <w:rFonts w:ascii="Lato Light" w:eastAsiaTheme="minorEastAsia" w:hAnsi="Lato Light"/>
                          <w:sz w:val="24"/>
                          <w:szCs w:val="24"/>
                        </w:rPr>
                      </w:pPr>
                    </w:p>
                    <w:p w:rsidR="00C97EE7" w:rsidRDefault="00C97EE7"/>
                  </w:txbxContent>
                </v:textbox>
              </v:shape>
            </w:pict>
          </mc:Fallback>
        </mc:AlternateContent>
      </w:r>
    </w:p>
    <w:p w:rsidR="00C97EE7" w:rsidRPr="00237641" w:rsidRDefault="00C97EE7" w:rsidP="00A4602D">
      <w:pPr>
        <w:rPr>
          <w:rFonts w:ascii="Lato Light" w:eastAsiaTheme="minorEastAsia" w:hAnsi="Lato Light"/>
          <w:sz w:val="24"/>
          <w:szCs w:val="24"/>
        </w:rPr>
      </w:pPr>
    </w:p>
    <w:p w:rsidR="00237641" w:rsidRPr="00F71F47" w:rsidRDefault="00237641" w:rsidP="00A4602D">
      <w:pPr>
        <w:rPr>
          <w:rFonts w:ascii="Lato Light" w:eastAsiaTheme="minorEastAsia" w:hAnsi="Lato Light"/>
          <w:sz w:val="24"/>
          <w:szCs w:val="24"/>
        </w:rPr>
      </w:pPr>
    </w:p>
    <w:p w:rsidR="00F71F47" w:rsidRPr="00F71F47" w:rsidRDefault="00F71F47" w:rsidP="00A4602D">
      <w:pPr>
        <w:rPr>
          <w:rFonts w:ascii="Lato Light" w:eastAsiaTheme="minorEastAsia" w:hAnsi="Lato Light"/>
          <w:sz w:val="24"/>
          <w:szCs w:val="24"/>
        </w:rPr>
      </w:pPr>
    </w:p>
    <w:p w:rsidR="00F71F47" w:rsidRPr="00F71F47" w:rsidRDefault="00C97EE7" w:rsidP="00A4602D">
      <w:pPr>
        <w:rPr>
          <w:rFonts w:ascii="Lato Light" w:eastAsiaTheme="minorEastAsia" w:hAnsi="Lato Light"/>
          <w:sz w:val="24"/>
          <w:szCs w:val="24"/>
        </w:rPr>
      </w:pPr>
      <w:r>
        <w:rPr>
          <w:rFonts w:ascii="Lato Light" w:eastAsiaTheme="minorEastAsia" w:hAnsi="Lato Light"/>
          <w:sz w:val="24"/>
          <w:szCs w:val="24"/>
        </w:rPr>
        <w:t>\</w:t>
      </w:r>
    </w:p>
    <w:p w:rsidR="00C97EE7" w:rsidRDefault="00C97EE7" w:rsidP="00A4602D">
      <w:pPr>
        <w:rPr>
          <w:rFonts w:ascii="Lato Light" w:hAnsi="Lato Light"/>
          <w:sz w:val="24"/>
          <w:szCs w:val="24"/>
        </w:rPr>
      </w:pPr>
    </w:p>
    <w:p w:rsidR="00D61D53" w:rsidRDefault="00D61D53" w:rsidP="00A4602D">
      <w:pPr>
        <w:rPr>
          <w:rFonts w:ascii="Lato Light" w:hAnsi="Lato Light"/>
          <w:sz w:val="24"/>
          <w:szCs w:val="24"/>
        </w:rPr>
      </w:pPr>
    </w:p>
    <w:p w:rsidR="00AC1E45" w:rsidRDefault="00AC1E45" w:rsidP="00A4602D">
      <w:pPr>
        <w:rPr>
          <w:rFonts w:ascii="Lato Light" w:hAnsi="Lato Light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F59EE0B" wp14:editId="780DF5C2">
            <wp:extent cx="5760720" cy="366307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45" w:rsidRDefault="00AC1E45" w:rsidP="00A4602D">
      <w:pPr>
        <w:rPr>
          <w:rFonts w:ascii="Lato Light" w:hAnsi="Lato Light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A9A048B" wp14:editId="11AD2616">
            <wp:extent cx="5760720" cy="366307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9" w:rsidRDefault="00D971E9">
      <w:pPr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br w:type="page"/>
      </w:r>
    </w:p>
    <w:sdt>
      <w:sdtPr>
        <w:id w:val="-10038078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971E9" w:rsidRDefault="00D971E9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D971E9" w:rsidRDefault="00D971E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840"/>
              </w:tblGrid>
              <w:tr w:rsidR="00D971E9">
                <w:trPr>
                  <w:divId w:val="7506635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„pl.wikipedia.org,” [Online]. Available: https://pl.wikipedia.org/wiki/Pandemia. [Data uzyskania dostępu: 10 05 2018].</w:t>
                    </w:r>
                  </w:p>
                </w:tc>
              </w:tr>
              <w:tr w:rsidR="00D971E9">
                <w:trPr>
                  <w:divId w:val="7506635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A. Budo, „Zarazy, które dziesiątkowały ludzkość,” National Geographic Polska, [Online]. Available: http://www.national-geographic.pl/aktualnosci/zarazy-ktore-dziesiatkowaly-ludzkosc. [Data uzyskania dostępu: 10 05 2018].</w:t>
                    </w:r>
                  </w:p>
                </w:tc>
              </w:tr>
              <w:tr w:rsidR="00D971E9">
                <w:trPr>
                  <w:divId w:val="7506635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N. A. C. A. o. t. M. o. Health, „Krajowe Centrum ds. AIDS,” 2016. [Online]. Available: https://aids.gov.pl/epidemiology/poland/. [Data uzyskania dostępu: 10 05 2018].</w:t>
                    </w:r>
                  </w:p>
                </w:tc>
              </w:tr>
              <w:tr w:rsidR="00D971E9">
                <w:trPr>
                  <w:divId w:val="7506635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Kosiński i A. Grabowski, </w:t>
                    </w:r>
                    <w:r>
                      <w:rPr>
                        <w:i/>
                        <w:iCs/>
                        <w:noProof/>
                      </w:rPr>
                      <w:t xml:space="preserve">Modelowanie epidemii; Jak epidemie się szerzą i jak im przeciwdziałać, </w:t>
                    </w:r>
                    <w:r>
                      <w:rPr>
                        <w:noProof/>
                      </w:rPr>
                      <w:t xml:space="preserve">Warszawa: Centralny Instytut Ochrony Pracy, 2009. </w:t>
                    </w:r>
                  </w:p>
                </w:tc>
              </w:tr>
              <w:tr w:rsidR="00D971E9">
                <w:trPr>
                  <w:divId w:val="7506635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UNAIDS, „UNAIDS report on the global AIDS epidemic 2013,” 2013.</w:t>
                    </w:r>
                  </w:p>
                </w:tc>
              </w:tr>
              <w:tr w:rsidR="00D971E9">
                <w:trPr>
                  <w:divId w:val="7506635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971E9" w:rsidRDefault="00D971E9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J. Fettig, J. S. Kaplan, C. S. Murrill i M. Swaminathan, „Global Epidemiology of HIV.,” w </w:t>
                    </w:r>
                    <w:r>
                      <w:rPr>
                        <w:i/>
                        <w:iCs/>
                        <w:noProof/>
                      </w:rPr>
                      <w:t>Infectious Disease Clinics of North America, 28(3)</w:t>
                    </w:r>
                    <w:r>
                      <w:rPr>
                        <w:noProof/>
                      </w:rPr>
                      <w:t>, 2014, p. 323–337.</w:t>
                    </w:r>
                  </w:p>
                </w:tc>
              </w:tr>
            </w:tbl>
            <w:p w:rsidR="00D971E9" w:rsidRDefault="00D971E9">
              <w:pPr>
                <w:divId w:val="750663546"/>
                <w:rPr>
                  <w:rFonts w:eastAsia="Times New Roman"/>
                  <w:noProof/>
                </w:rPr>
              </w:pPr>
            </w:p>
            <w:p w:rsidR="00D971E9" w:rsidRDefault="00D971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971E9" w:rsidRPr="00A4602D" w:rsidRDefault="00D971E9" w:rsidP="00A4602D">
      <w:pPr>
        <w:rPr>
          <w:rFonts w:ascii="Lato Light" w:hAnsi="Lato Light"/>
          <w:sz w:val="24"/>
          <w:szCs w:val="24"/>
        </w:rPr>
      </w:pPr>
    </w:p>
    <w:sectPr w:rsidR="00D971E9" w:rsidRPr="00A4602D" w:rsidSect="00D61D53">
      <w:footerReference w:type="default" r:id="rId1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F8" w:rsidRDefault="000634F8" w:rsidP="00D61D53">
      <w:pPr>
        <w:spacing w:after="0" w:line="240" w:lineRule="auto"/>
      </w:pPr>
      <w:r>
        <w:separator/>
      </w:r>
    </w:p>
  </w:endnote>
  <w:endnote w:type="continuationSeparator" w:id="0">
    <w:p w:rsidR="000634F8" w:rsidRDefault="000634F8" w:rsidP="00D6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 Light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53" w:rsidRDefault="00D61D53" w:rsidP="00D61D53">
    <w:pPr>
      <w:pStyle w:val="Akapitzlist"/>
      <w:jc w:val="center"/>
      <w:rPr>
        <w:sz w:val="36"/>
        <w:szCs w:val="36"/>
      </w:rPr>
    </w:pPr>
  </w:p>
  <w:p w:rsidR="00D61D53" w:rsidRPr="00D61D53" w:rsidRDefault="00D61D53" w:rsidP="00D61D53">
    <w:pPr>
      <w:pStyle w:val="Akapitzlist"/>
      <w:rPr>
        <w:sz w:val="24"/>
        <w:szCs w:val="24"/>
      </w:rPr>
    </w:pPr>
    <w:r>
      <w:rPr>
        <w:sz w:val="24"/>
        <w:szCs w:val="24"/>
      </w:rPr>
      <w:t>j</w:t>
    </w:r>
    <w:r w:rsidRPr="00D61D53">
      <w:rPr>
        <w:sz w:val="24"/>
        <w:szCs w:val="24"/>
      </w:rPr>
      <w:t xml:space="preserve">ust.giemza@gmail.com </w:t>
    </w:r>
    <w:r>
      <w:rPr>
        <w:sz w:val="24"/>
        <w:szCs w:val="24"/>
      </w:rPr>
      <w:t xml:space="preserve">             </w:t>
    </w:r>
    <w:r w:rsidRPr="00D61D53">
      <w:rPr>
        <w:sz w:val="24"/>
        <w:szCs w:val="24"/>
      </w:rPr>
      <w:t>aleksandra.matlingiewicz@gmail.com</w:t>
    </w:r>
  </w:p>
  <w:p w:rsidR="00D61D53" w:rsidRDefault="00D61D53">
    <w:pPr>
      <w:pStyle w:val="Stopka"/>
    </w:pPr>
  </w:p>
  <w:p w:rsidR="00D61D53" w:rsidRDefault="00D61D5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F8" w:rsidRDefault="000634F8" w:rsidP="00D61D53">
      <w:pPr>
        <w:spacing w:after="0" w:line="240" w:lineRule="auto"/>
      </w:pPr>
      <w:r>
        <w:separator/>
      </w:r>
    </w:p>
  </w:footnote>
  <w:footnote w:type="continuationSeparator" w:id="0">
    <w:p w:rsidR="000634F8" w:rsidRDefault="000634F8" w:rsidP="00D6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3411F"/>
    <w:multiLevelType w:val="hybridMultilevel"/>
    <w:tmpl w:val="F47A9A3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20E2A84"/>
    <w:multiLevelType w:val="hybridMultilevel"/>
    <w:tmpl w:val="9AEA9426"/>
    <w:lvl w:ilvl="0" w:tplc="21760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005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849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A64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143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307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A1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E6A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45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0A4B7A"/>
    <w:multiLevelType w:val="hybridMultilevel"/>
    <w:tmpl w:val="A1C8E5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75C71"/>
    <w:multiLevelType w:val="hybridMultilevel"/>
    <w:tmpl w:val="47084F9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64BC4894"/>
    <w:multiLevelType w:val="hybridMultilevel"/>
    <w:tmpl w:val="26FAD176"/>
    <w:lvl w:ilvl="0" w:tplc="30744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EA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2B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2B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43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A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8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80C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1CC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52F7B2D"/>
    <w:multiLevelType w:val="hybridMultilevel"/>
    <w:tmpl w:val="80DAA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D8"/>
    <w:rsid w:val="00015A5A"/>
    <w:rsid w:val="000634F8"/>
    <w:rsid w:val="00091F9E"/>
    <w:rsid w:val="000B0C33"/>
    <w:rsid w:val="0012753E"/>
    <w:rsid w:val="001F00C2"/>
    <w:rsid w:val="00237641"/>
    <w:rsid w:val="003D46DD"/>
    <w:rsid w:val="00420F10"/>
    <w:rsid w:val="004E52B8"/>
    <w:rsid w:val="00574FE6"/>
    <w:rsid w:val="0064709F"/>
    <w:rsid w:val="0066682D"/>
    <w:rsid w:val="00674D8C"/>
    <w:rsid w:val="00681CFD"/>
    <w:rsid w:val="006A293A"/>
    <w:rsid w:val="00814AAB"/>
    <w:rsid w:val="00822784"/>
    <w:rsid w:val="00941556"/>
    <w:rsid w:val="00960444"/>
    <w:rsid w:val="00987FD5"/>
    <w:rsid w:val="00A26A3E"/>
    <w:rsid w:val="00A4602D"/>
    <w:rsid w:val="00AB0C4F"/>
    <w:rsid w:val="00AC1E45"/>
    <w:rsid w:val="00AF5E24"/>
    <w:rsid w:val="00B321CF"/>
    <w:rsid w:val="00B37F80"/>
    <w:rsid w:val="00B50FEA"/>
    <w:rsid w:val="00B6653C"/>
    <w:rsid w:val="00C97EE7"/>
    <w:rsid w:val="00CE4AFB"/>
    <w:rsid w:val="00D360F1"/>
    <w:rsid w:val="00D36F51"/>
    <w:rsid w:val="00D61AD8"/>
    <w:rsid w:val="00D61D53"/>
    <w:rsid w:val="00D67B5F"/>
    <w:rsid w:val="00D913E3"/>
    <w:rsid w:val="00D971E9"/>
    <w:rsid w:val="00E8492F"/>
    <w:rsid w:val="00E90B49"/>
    <w:rsid w:val="00EA1345"/>
    <w:rsid w:val="00EC7E6C"/>
    <w:rsid w:val="00ED2C9E"/>
    <w:rsid w:val="00F3188B"/>
    <w:rsid w:val="00F36389"/>
    <w:rsid w:val="00F51FCB"/>
    <w:rsid w:val="00F71F47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6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AD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F00C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1D53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1D53"/>
  </w:style>
  <w:style w:type="paragraph" w:styleId="Stopka">
    <w:name w:val="footer"/>
    <w:basedOn w:val="Normalny"/>
    <w:link w:val="Stopka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1D53"/>
  </w:style>
  <w:style w:type="character" w:customStyle="1" w:styleId="Nagwek1Znak">
    <w:name w:val="Nagłówek 1 Znak"/>
    <w:basedOn w:val="Domylnaczcionkaakapitu"/>
    <w:link w:val="Nagwek1"/>
    <w:uiPriority w:val="9"/>
    <w:rsid w:val="00A46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F71F47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20F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D97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6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AD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F00C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1D53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1D53"/>
  </w:style>
  <w:style w:type="paragraph" w:styleId="Stopka">
    <w:name w:val="footer"/>
    <w:basedOn w:val="Normalny"/>
    <w:link w:val="Stopka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1D53"/>
  </w:style>
  <w:style w:type="character" w:customStyle="1" w:styleId="Nagwek1Znak">
    <w:name w:val="Nagłówek 1 Znak"/>
    <w:basedOn w:val="Domylnaczcionkaakapitu"/>
    <w:link w:val="Nagwek1"/>
    <w:uiPriority w:val="9"/>
    <w:rsid w:val="00A46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F71F47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20F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D9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7386F-8355-417B-BA4A-1BC2C09A9EC7}" type="doc">
      <dgm:prSet loTypeId="urn:microsoft.com/office/officeart/2005/8/layout/hProcess11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l-PL"/>
        </a:p>
      </dgm:t>
    </dgm:pt>
    <dgm:pt modelId="{E1E3DC1C-1629-48EA-BB62-955C3AF51FE6}">
      <dgm:prSet phldrT="[Tekst]"/>
      <dgm:spPr/>
      <dgm:t>
        <a:bodyPr/>
        <a:lstStyle/>
        <a:p>
          <a:r>
            <a:rPr lang="pl-PL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Osobnik</a:t>
          </a:r>
          <a:r>
            <a:rPr lang="pl-PL"/>
            <a:t> </a:t>
          </a:r>
          <a:r>
            <a:rPr lang="pl-PL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zdrowy</a:t>
          </a:r>
        </a:p>
      </dgm:t>
    </dgm:pt>
    <dgm:pt modelId="{C91DD972-D716-49C0-80DC-33513223E222}" type="parTrans" cxnId="{CC8432FC-4BD2-43FE-B03D-3A90F10E3C65}">
      <dgm:prSet/>
      <dgm:spPr/>
      <dgm:t>
        <a:bodyPr/>
        <a:lstStyle/>
        <a:p>
          <a:endParaRPr lang="pl-PL"/>
        </a:p>
      </dgm:t>
    </dgm:pt>
    <dgm:pt modelId="{C1DB3F2C-F48F-4DFE-B315-5121EE03586D}" type="sibTrans" cxnId="{CC8432FC-4BD2-43FE-B03D-3A90F10E3C65}">
      <dgm:prSet/>
      <dgm:spPr/>
      <dgm:t>
        <a:bodyPr/>
        <a:lstStyle/>
        <a:p>
          <a:endParaRPr lang="pl-PL"/>
        </a:p>
      </dgm:t>
    </dgm:pt>
    <dgm:pt modelId="{52683F9F-B4ED-41C2-882E-7DEA78F00C67}">
      <dgm:prSet phldrT="[Tekst]"/>
      <dgm:spPr/>
      <dgm:t>
        <a:bodyPr/>
        <a:lstStyle/>
        <a:p>
          <a:r>
            <a:rPr lang="pl-PL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Osobnik</a:t>
          </a:r>
          <a:r>
            <a:rPr lang="pl-PL"/>
            <a:t> </a:t>
          </a:r>
          <a:r>
            <a:rPr lang="pl-PL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zainfekowany</a:t>
          </a:r>
        </a:p>
      </dgm:t>
    </dgm:pt>
    <dgm:pt modelId="{675DC23E-CBE2-40AD-958D-BD9C91186BEF}" type="parTrans" cxnId="{E891376C-3F8F-478A-88A0-A393319D9B46}">
      <dgm:prSet/>
      <dgm:spPr/>
      <dgm:t>
        <a:bodyPr/>
        <a:lstStyle/>
        <a:p>
          <a:endParaRPr lang="pl-PL"/>
        </a:p>
      </dgm:t>
    </dgm:pt>
    <dgm:pt modelId="{4AEA1BAC-00A6-4BA4-AA94-2C8C78A1B2CF}" type="sibTrans" cxnId="{E891376C-3F8F-478A-88A0-A393319D9B46}">
      <dgm:prSet/>
      <dgm:spPr/>
      <dgm:t>
        <a:bodyPr/>
        <a:lstStyle/>
        <a:p>
          <a:endParaRPr lang="pl-PL"/>
        </a:p>
      </dgm:t>
    </dgm:pt>
    <dgm:pt modelId="{900A4093-E1A1-48A8-BA52-A84CAB052189}">
      <dgm:prSet phldrT="[Tekst]"/>
      <dgm:spPr/>
      <dgm:t>
        <a:bodyPr/>
        <a:lstStyle/>
        <a:p>
          <a:r>
            <a:rPr lang="pl-PL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Osobnik uodporniony</a:t>
          </a:r>
        </a:p>
      </dgm:t>
    </dgm:pt>
    <dgm:pt modelId="{F67F4BC8-19E5-4204-B602-FAAE10B6D973}" type="parTrans" cxnId="{478EB5C5-A778-4EDD-9512-B08204021C11}">
      <dgm:prSet/>
      <dgm:spPr/>
      <dgm:t>
        <a:bodyPr/>
        <a:lstStyle/>
        <a:p>
          <a:endParaRPr lang="pl-PL"/>
        </a:p>
      </dgm:t>
    </dgm:pt>
    <dgm:pt modelId="{E7FC9449-60C4-43BA-AEBE-E0F28E268F44}" type="sibTrans" cxnId="{478EB5C5-A778-4EDD-9512-B08204021C11}">
      <dgm:prSet/>
      <dgm:spPr/>
      <dgm:t>
        <a:bodyPr/>
        <a:lstStyle/>
        <a:p>
          <a:endParaRPr lang="pl-PL"/>
        </a:p>
      </dgm:t>
    </dgm:pt>
    <dgm:pt modelId="{5ADB3C65-CCA4-4843-8DFA-BAE47862BC23}" type="pres">
      <dgm:prSet presAssocID="{5847386F-8355-417B-BA4A-1BC2C09A9EC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98F1418-026C-4193-A0A2-9672FD847FD5}" type="pres">
      <dgm:prSet presAssocID="{5847386F-8355-417B-BA4A-1BC2C09A9EC7}" presName="arrow" presStyleLbl="bgShp" presStyleIdx="0" presStyleCnt="1"/>
      <dgm:spPr/>
    </dgm:pt>
    <dgm:pt modelId="{B561E3D6-00CD-4FC9-A5A4-AFDEB8E06A8A}" type="pres">
      <dgm:prSet presAssocID="{5847386F-8355-417B-BA4A-1BC2C09A9EC7}" presName="points" presStyleCnt="0"/>
      <dgm:spPr/>
    </dgm:pt>
    <dgm:pt modelId="{9534B19C-C917-4899-8FD4-ED1B1B0B0CCE}" type="pres">
      <dgm:prSet presAssocID="{E1E3DC1C-1629-48EA-BB62-955C3AF51FE6}" presName="compositeA" presStyleCnt="0"/>
      <dgm:spPr/>
    </dgm:pt>
    <dgm:pt modelId="{351C55D2-51C9-4CE2-9920-EAB5A0BD840E}" type="pres">
      <dgm:prSet presAssocID="{E1E3DC1C-1629-48EA-BB62-955C3AF51FE6}" presName="text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C60581C-7217-4517-8EFC-A9C0867F78D8}" type="pres">
      <dgm:prSet presAssocID="{E1E3DC1C-1629-48EA-BB62-955C3AF51FE6}" presName="circleA" presStyleLbl="node1" presStyleIdx="0" presStyleCnt="3"/>
      <dgm:spPr/>
    </dgm:pt>
    <dgm:pt modelId="{6710C659-DBA4-4F84-8E91-04D64B09F787}" type="pres">
      <dgm:prSet presAssocID="{E1E3DC1C-1629-48EA-BB62-955C3AF51FE6}" presName="spaceA" presStyleCnt="0"/>
      <dgm:spPr/>
    </dgm:pt>
    <dgm:pt modelId="{A17FC5E8-C2CA-4930-86E5-9E3EF7172C96}" type="pres">
      <dgm:prSet presAssocID="{C1DB3F2C-F48F-4DFE-B315-5121EE03586D}" presName="space" presStyleCnt="0"/>
      <dgm:spPr/>
    </dgm:pt>
    <dgm:pt modelId="{90EEA072-8B56-45C8-957E-E77A7F729C76}" type="pres">
      <dgm:prSet presAssocID="{52683F9F-B4ED-41C2-882E-7DEA78F00C67}" presName="compositeB" presStyleCnt="0"/>
      <dgm:spPr/>
    </dgm:pt>
    <dgm:pt modelId="{FFC146D6-AD88-4210-AECB-13C65301B99B}" type="pres">
      <dgm:prSet presAssocID="{52683F9F-B4ED-41C2-882E-7DEA78F00C67}" presName="textB" presStyleLbl="revTx" presStyleIdx="1" presStyleCnt="3" custScaleY="71614" custLinFactNeighborX="2239" custLinFactNeighborY="-2226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7210C3D-C75C-4448-B665-3FF0676F4C88}" type="pres">
      <dgm:prSet presAssocID="{52683F9F-B4ED-41C2-882E-7DEA78F00C67}" presName="circleB" presStyleLbl="node1" presStyleIdx="1" presStyleCnt="3" custLinFactNeighborX="2319" custLinFactNeighborY="-33119"/>
      <dgm:spPr/>
    </dgm:pt>
    <dgm:pt modelId="{B7D329D2-C9CC-45BD-AB27-53D3A93649F7}" type="pres">
      <dgm:prSet presAssocID="{52683F9F-B4ED-41C2-882E-7DEA78F00C67}" presName="spaceB" presStyleCnt="0"/>
      <dgm:spPr/>
    </dgm:pt>
    <dgm:pt modelId="{E8BF870A-A44F-4D64-A4AE-C0F51EE708D6}" type="pres">
      <dgm:prSet presAssocID="{4AEA1BAC-00A6-4BA4-AA94-2C8C78A1B2CF}" presName="space" presStyleCnt="0"/>
      <dgm:spPr/>
    </dgm:pt>
    <dgm:pt modelId="{AFD4AB98-BE3B-472B-A7A1-93690C97C31E}" type="pres">
      <dgm:prSet presAssocID="{900A4093-E1A1-48A8-BA52-A84CAB052189}" presName="compositeA" presStyleCnt="0"/>
      <dgm:spPr/>
    </dgm:pt>
    <dgm:pt modelId="{DACD4672-4B20-4633-8B20-ADFC5B3EED77}" type="pres">
      <dgm:prSet presAssocID="{900A4093-E1A1-48A8-BA52-A84CAB052189}" presName="textA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562F39C-B5C5-4F8D-A906-22BCF5064303}" type="pres">
      <dgm:prSet presAssocID="{900A4093-E1A1-48A8-BA52-A84CAB052189}" presName="circleA" presStyleLbl="node1" presStyleIdx="2" presStyleCnt="3"/>
      <dgm:spPr/>
    </dgm:pt>
    <dgm:pt modelId="{3102A70D-D525-43CE-876C-874D125B8980}" type="pres">
      <dgm:prSet presAssocID="{900A4093-E1A1-48A8-BA52-A84CAB052189}" presName="spaceA" presStyleCnt="0"/>
      <dgm:spPr/>
    </dgm:pt>
  </dgm:ptLst>
  <dgm:cxnLst>
    <dgm:cxn modelId="{478EB5C5-A778-4EDD-9512-B08204021C11}" srcId="{5847386F-8355-417B-BA4A-1BC2C09A9EC7}" destId="{900A4093-E1A1-48A8-BA52-A84CAB052189}" srcOrd="2" destOrd="0" parTransId="{F67F4BC8-19E5-4204-B602-FAAE10B6D973}" sibTransId="{E7FC9449-60C4-43BA-AEBE-E0F28E268F44}"/>
    <dgm:cxn modelId="{E891376C-3F8F-478A-88A0-A393319D9B46}" srcId="{5847386F-8355-417B-BA4A-1BC2C09A9EC7}" destId="{52683F9F-B4ED-41C2-882E-7DEA78F00C67}" srcOrd="1" destOrd="0" parTransId="{675DC23E-CBE2-40AD-958D-BD9C91186BEF}" sibTransId="{4AEA1BAC-00A6-4BA4-AA94-2C8C78A1B2CF}"/>
    <dgm:cxn modelId="{DF3A0571-2422-4012-8480-42BD3364751C}" type="presOf" srcId="{5847386F-8355-417B-BA4A-1BC2C09A9EC7}" destId="{5ADB3C65-CCA4-4843-8DFA-BAE47862BC23}" srcOrd="0" destOrd="0" presId="urn:microsoft.com/office/officeart/2005/8/layout/hProcess11"/>
    <dgm:cxn modelId="{4F0EB10B-6E01-40EB-B5FB-2A47F599F1D2}" type="presOf" srcId="{E1E3DC1C-1629-48EA-BB62-955C3AF51FE6}" destId="{351C55D2-51C9-4CE2-9920-EAB5A0BD840E}" srcOrd="0" destOrd="0" presId="urn:microsoft.com/office/officeart/2005/8/layout/hProcess11"/>
    <dgm:cxn modelId="{1B1810B6-B54A-41C2-A182-8FAC2ADB306E}" type="presOf" srcId="{52683F9F-B4ED-41C2-882E-7DEA78F00C67}" destId="{FFC146D6-AD88-4210-AECB-13C65301B99B}" srcOrd="0" destOrd="0" presId="urn:microsoft.com/office/officeart/2005/8/layout/hProcess11"/>
    <dgm:cxn modelId="{A29D5AEA-E6FC-4D17-9786-8291A4FB9350}" type="presOf" srcId="{900A4093-E1A1-48A8-BA52-A84CAB052189}" destId="{DACD4672-4B20-4633-8B20-ADFC5B3EED77}" srcOrd="0" destOrd="0" presId="urn:microsoft.com/office/officeart/2005/8/layout/hProcess11"/>
    <dgm:cxn modelId="{CC8432FC-4BD2-43FE-B03D-3A90F10E3C65}" srcId="{5847386F-8355-417B-BA4A-1BC2C09A9EC7}" destId="{E1E3DC1C-1629-48EA-BB62-955C3AF51FE6}" srcOrd="0" destOrd="0" parTransId="{C91DD972-D716-49C0-80DC-33513223E222}" sibTransId="{C1DB3F2C-F48F-4DFE-B315-5121EE03586D}"/>
    <dgm:cxn modelId="{2BB99446-D3BB-4CE2-92B9-2A3DFF7FDE41}" type="presParOf" srcId="{5ADB3C65-CCA4-4843-8DFA-BAE47862BC23}" destId="{898F1418-026C-4193-A0A2-9672FD847FD5}" srcOrd="0" destOrd="0" presId="urn:microsoft.com/office/officeart/2005/8/layout/hProcess11"/>
    <dgm:cxn modelId="{93EAC939-12EA-4ECC-A30C-322DEFC1C7B9}" type="presParOf" srcId="{5ADB3C65-CCA4-4843-8DFA-BAE47862BC23}" destId="{B561E3D6-00CD-4FC9-A5A4-AFDEB8E06A8A}" srcOrd="1" destOrd="0" presId="urn:microsoft.com/office/officeart/2005/8/layout/hProcess11"/>
    <dgm:cxn modelId="{DF9CFE22-A8F5-4DAA-9A14-AE50E6962A03}" type="presParOf" srcId="{B561E3D6-00CD-4FC9-A5A4-AFDEB8E06A8A}" destId="{9534B19C-C917-4899-8FD4-ED1B1B0B0CCE}" srcOrd="0" destOrd="0" presId="urn:microsoft.com/office/officeart/2005/8/layout/hProcess11"/>
    <dgm:cxn modelId="{1651FF5A-2BCF-4BEB-92B6-D9D4ACFA4E3C}" type="presParOf" srcId="{9534B19C-C917-4899-8FD4-ED1B1B0B0CCE}" destId="{351C55D2-51C9-4CE2-9920-EAB5A0BD840E}" srcOrd="0" destOrd="0" presId="urn:microsoft.com/office/officeart/2005/8/layout/hProcess11"/>
    <dgm:cxn modelId="{9FA546F6-F71F-4246-BDB7-3907A461C486}" type="presParOf" srcId="{9534B19C-C917-4899-8FD4-ED1B1B0B0CCE}" destId="{4C60581C-7217-4517-8EFC-A9C0867F78D8}" srcOrd="1" destOrd="0" presId="urn:microsoft.com/office/officeart/2005/8/layout/hProcess11"/>
    <dgm:cxn modelId="{7A715368-79C0-481F-A32D-ABADFEC3090F}" type="presParOf" srcId="{9534B19C-C917-4899-8FD4-ED1B1B0B0CCE}" destId="{6710C659-DBA4-4F84-8E91-04D64B09F787}" srcOrd="2" destOrd="0" presId="urn:microsoft.com/office/officeart/2005/8/layout/hProcess11"/>
    <dgm:cxn modelId="{22EF41D0-3E3A-4A21-9B39-23C8BF517950}" type="presParOf" srcId="{B561E3D6-00CD-4FC9-A5A4-AFDEB8E06A8A}" destId="{A17FC5E8-C2CA-4930-86E5-9E3EF7172C96}" srcOrd="1" destOrd="0" presId="urn:microsoft.com/office/officeart/2005/8/layout/hProcess11"/>
    <dgm:cxn modelId="{8BA05D89-A3FA-4CF7-9AB4-675007FAF1E0}" type="presParOf" srcId="{B561E3D6-00CD-4FC9-A5A4-AFDEB8E06A8A}" destId="{90EEA072-8B56-45C8-957E-E77A7F729C76}" srcOrd="2" destOrd="0" presId="urn:microsoft.com/office/officeart/2005/8/layout/hProcess11"/>
    <dgm:cxn modelId="{229FFF35-0444-4DAD-BC1C-695D253512C1}" type="presParOf" srcId="{90EEA072-8B56-45C8-957E-E77A7F729C76}" destId="{FFC146D6-AD88-4210-AECB-13C65301B99B}" srcOrd="0" destOrd="0" presId="urn:microsoft.com/office/officeart/2005/8/layout/hProcess11"/>
    <dgm:cxn modelId="{66F1CF6B-4385-448F-9BBA-38016B26FD29}" type="presParOf" srcId="{90EEA072-8B56-45C8-957E-E77A7F729C76}" destId="{C7210C3D-C75C-4448-B665-3FF0676F4C88}" srcOrd="1" destOrd="0" presId="urn:microsoft.com/office/officeart/2005/8/layout/hProcess11"/>
    <dgm:cxn modelId="{02BB97C9-44E6-42E2-B906-DD5749DE0E34}" type="presParOf" srcId="{90EEA072-8B56-45C8-957E-E77A7F729C76}" destId="{B7D329D2-C9CC-45BD-AB27-53D3A93649F7}" srcOrd="2" destOrd="0" presId="urn:microsoft.com/office/officeart/2005/8/layout/hProcess11"/>
    <dgm:cxn modelId="{73E9E480-708F-4E87-BB42-4FF281925ECB}" type="presParOf" srcId="{B561E3D6-00CD-4FC9-A5A4-AFDEB8E06A8A}" destId="{E8BF870A-A44F-4D64-A4AE-C0F51EE708D6}" srcOrd="3" destOrd="0" presId="urn:microsoft.com/office/officeart/2005/8/layout/hProcess11"/>
    <dgm:cxn modelId="{97B560F0-0B28-45C0-852A-F8EFAE6AEE04}" type="presParOf" srcId="{B561E3D6-00CD-4FC9-A5A4-AFDEB8E06A8A}" destId="{AFD4AB98-BE3B-472B-A7A1-93690C97C31E}" srcOrd="4" destOrd="0" presId="urn:microsoft.com/office/officeart/2005/8/layout/hProcess11"/>
    <dgm:cxn modelId="{ED872793-61F1-4061-87E9-E9DEE0640E6C}" type="presParOf" srcId="{AFD4AB98-BE3B-472B-A7A1-93690C97C31E}" destId="{DACD4672-4B20-4633-8B20-ADFC5B3EED77}" srcOrd="0" destOrd="0" presId="urn:microsoft.com/office/officeart/2005/8/layout/hProcess11"/>
    <dgm:cxn modelId="{92C8D375-925F-43A5-842E-C2AF808B8579}" type="presParOf" srcId="{AFD4AB98-BE3B-472B-A7A1-93690C97C31E}" destId="{7562F39C-B5C5-4F8D-A906-22BCF5064303}" srcOrd="1" destOrd="0" presId="urn:microsoft.com/office/officeart/2005/8/layout/hProcess11"/>
    <dgm:cxn modelId="{E57145F7-F34B-4464-8160-5E04956FE0DF}" type="presParOf" srcId="{AFD4AB98-BE3B-472B-A7A1-93690C97C31E}" destId="{3102A70D-D525-43CE-876C-874D125B8980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8F1418-026C-4193-A0A2-9672FD847FD5}">
      <dsp:nvSpPr>
        <dsp:cNvPr id="0" name=""/>
        <dsp:cNvSpPr/>
      </dsp:nvSpPr>
      <dsp:spPr>
        <a:xfrm>
          <a:off x="0" y="785122"/>
          <a:ext cx="6085490" cy="1046830"/>
        </a:xfrm>
        <a:prstGeom prst="notched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1C55D2-51C9-4CE2-9920-EAB5A0BD840E}">
      <dsp:nvSpPr>
        <dsp:cNvPr id="0" name=""/>
        <dsp:cNvSpPr/>
      </dsp:nvSpPr>
      <dsp:spPr>
        <a:xfrm>
          <a:off x="2674" y="0"/>
          <a:ext cx="1765029" cy="1046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Osobnik</a:t>
          </a:r>
          <a:r>
            <a:rPr lang="pl-PL" sz="1700" kern="1200"/>
            <a:t> </a:t>
          </a:r>
          <a:r>
            <a:rPr lang="pl-PL" sz="1700" kern="1200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zdrowy</a:t>
          </a:r>
        </a:p>
      </dsp:txBody>
      <dsp:txXfrm>
        <a:off x="2674" y="0"/>
        <a:ext cx="1765029" cy="1046830"/>
      </dsp:txXfrm>
    </dsp:sp>
    <dsp:sp modelId="{4C60581C-7217-4517-8EFC-A9C0867F78D8}">
      <dsp:nvSpPr>
        <dsp:cNvPr id="0" name=""/>
        <dsp:cNvSpPr/>
      </dsp:nvSpPr>
      <dsp:spPr>
        <a:xfrm>
          <a:off x="754335" y="1177684"/>
          <a:ext cx="261707" cy="26170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146D6-AD88-4210-AECB-13C65301B99B}">
      <dsp:nvSpPr>
        <dsp:cNvPr id="0" name=""/>
        <dsp:cNvSpPr/>
      </dsp:nvSpPr>
      <dsp:spPr>
        <a:xfrm>
          <a:off x="1895474" y="1560054"/>
          <a:ext cx="1765029" cy="74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Osobnik</a:t>
          </a:r>
          <a:r>
            <a:rPr lang="pl-PL" sz="1700" kern="1200"/>
            <a:t> </a:t>
          </a:r>
          <a:r>
            <a:rPr lang="pl-PL" sz="1700" kern="1200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zainfekowany</a:t>
          </a:r>
        </a:p>
      </dsp:txBody>
      <dsp:txXfrm>
        <a:off x="1895474" y="1560054"/>
        <a:ext cx="1765029" cy="749677"/>
      </dsp:txXfrm>
    </dsp:sp>
    <dsp:sp modelId="{C7210C3D-C75C-4448-B665-3FF0676F4C88}">
      <dsp:nvSpPr>
        <dsp:cNvPr id="0" name=""/>
        <dsp:cNvSpPr/>
      </dsp:nvSpPr>
      <dsp:spPr>
        <a:xfrm>
          <a:off x="2613685" y="1165297"/>
          <a:ext cx="261707" cy="261707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CD4672-4B20-4633-8B20-ADFC5B3EED77}">
      <dsp:nvSpPr>
        <dsp:cNvPr id="0" name=""/>
        <dsp:cNvSpPr/>
      </dsp:nvSpPr>
      <dsp:spPr>
        <a:xfrm>
          <a:off x="3709236" y="0"/>
          <a:ext cx="1765029" cy="10468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>
              <a:latin typeface="Lato Light" panose="020F0502020204030203" pitchFamily="34" charset="0"/>
              <a:ea typeface="Lato Light" panose="020F0502020204030203" pitchFamily="34" charset="0"/>
              <a:cs typeface="Lato Light" panose="020F0502020204030203" pitchFamily="34" charset="0"/>
            </a:rPr>
            <a:t>Osobnik uodporniony</a:t>
          </a:r>
        </a:p>
      </dsp:txBody>
      <dsp:txXfrm>
        <a:off x="3709236" y="0"/>
        <a:ext cx="1765029" cy="1046830"/>
      </dsp:txXfrm>
    </dsp:sp>
    <dsp:sp modelId="{7562F39C-B5C5-4F8D-A906-22BCF5064303}">
      <dsp:nvSpPr>
        <dsp:cNvPr id="0" name=""/>
        <dsp:cNvSpPr/>
      </dsp:nvSpPr>
      <dsp:spPr>
        <a:xfrm>
          <a:off x="4460898" y="1177684"/>
          <a:ext cx="261707" cy="26170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 Light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3C"/>
    <w:rsid w:val="000E383C"/>
    <w:rsid w:val="0055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E383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E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Agn18</b:Tag>
    <b:SourceType>InternetSite</b:SourceType>
    <b:Guid>{49A73088-FC75-4D9D-8BC3-D027BFDFF902}</b:Guid>
    <b:Title>Zarazy, które dziesiątkowały ludzkość</b:Title>
    <b:Author>
      <b:Author>
        <b:NameList>
          <b:Person>
            <b:Last>Budo</b:Last>
            <b:First>Agnieszka</b:First>
          </b:Person>
        </b:NameList>
      </b:Author>
    </b:Author>
    <b:YearAccessed>2018</b:YearAccessed>
    <b:MonthAccessed>05</b:MonthAccessed>
    <b:DayAccessed>10</b:DayAccessed>
    <b:URL>http://www.national-geographic.pl/aktualnosci/zarazy-ktore-dziesiatkowaly-ludzkosc</b:URL>
    <b:ProductionCompany>National Geographic Polska</b:ProductionCompany>
    <b:RefOrder>2</b:RefOrder>
  </b:Source>
  <b:Source>
    <b:Tag>plw18</b:Tag>
    <b:SourceType>InternetSite</b:SourceType>
    <b:Guid>{E75C697D-B79A-4604-B263-E6B24ADE701C}</b:Guid>
    <b:Title>pl.wikipedia.org</b:Title>
    <b:YearAccessed>2018</b:YearAccessed>
    <b:MonthAccessed>05</b:MonthAccessed>
    <b:DayAccessed>10</b:DayAccessed>
    <b:URL>https://pl.wikipedia.org/wiki/Pandemia</b:URL>
    <b:RefOrder>1</b:RefOrder>
  </b:Source>
  <b:Source>
    <b:Tag>Fet14</b:Tag>
    <b:SourceType>BookSection</b:SourceType>
    <b:Guid>{2F6B2CC4-E56E-48F7-8B86-28ED06983888}</b:Guid>
    <b:Title>Global Epidemiology of HIV.</b:Title>
    <b:Year>2014</b:Year>
    <b:BookTitle>Infectious Disease Clinics of North America, 28(3)</b:BookTitle>
    <b:Pages>323–337</b:Pages>
    <b:Author>
      <b:Author>
        <b:NameList>
          <b:Person>
            <b:Last>Fettig</b:Last>
            <b:First>Jade</b:First>
          </b:Person>
          <b:Person>
            <b:Last>Kaplan</b:Last>
            <b:First>Jonathan</b:First>
            <b:Middle>Se</b:Middle>
          </b:Person>
          <b:Person>
            <b:Last>Murrill</b:Last>
            <b:First>Christopher</b:First>
            <b:Middle>S.</b:Middle>
          </b:Person>
          <b:Person>
            <b:Last>Swaminathan</b:Last>
            <b:First>Mahesh</b:First>
          </b:Person>
        </b:NameList>
      </b:Author>
    </b:Author>
    <b:RefOrder>6</b:RefOrder>
  </b:Source>
  <b:Source>
    <b:Tag>UNA13</b:Tag>
    <b:SourceType>Report</b:SourceType>
    <b:Guid>{DBF6F910-FB5D-4891-8F5C-6F87DE80DF17}</b:Guid>
    <b:Title>UNAIDS report on the global AIDS epidemic 2013</b:Title>
    <b:Year>2013</b:Year>
    <b:Author>
      <b:Author>
        <b:NameList>
          <b:Person>
            <b:Last>UNAIDS</b:Last>
          </b:Person>
        </b:NameList>
      </b:Author>
    </b:Author>
    <b:RefOrder>5</b:RefOrder>
  </b:Source>
  <b:Source>
    <b:Tag>Nat16</b:Tag>
    <b:SourceType>InternetSite</b:SourceType>
    <b:Guid>{8AA3F991-737D-40B0-8DBF-9CB2F5B06B55}</b:Guid>
    <b:Title>Krajowe Centrum ds. AIDS</b:Title>
    <b:Year>2016</b:Year>
    <b:Author>
      <b:Author>
        <b:NameList>
          <b:Person>
            <b:Last>Health</b:Last>
            <b:First>National</b:First>
            <b:Middle>Aids Centre Agenda of the Ministry of</b:Middle>
          </b:Person>
        </b:NameList>
      </b:Author>
    </b:Author>
    <b:YearAccessed>2018</b:YearAccessed>
    <b:MonthAccessed>05</b:MonthAccessed>
    <b:DayAccessed>10</b:DayAccessed>
    <b:URL>https://aids.gov.pl/epidemiology/poland/</b:URL>
    <b:RefOrder>3</b:RefOrder>
  </b:Source>
  <b:Source>
    <b:Tag>Kos09</b:Tag>
    <b:SourceType>Misc</b:SourceType>
    <b:Guid>{5C865C4B-4E56-45E5-821F-CF087C320BDB}</b:Guid>
    <b:Title>Modelowanie epidemii; Jak epidemie się szerzą i jak im przeciwdziałać</b:Title>
    <b:Year>2009</b:Year>
    <b:City>Warszawa</b:City>
    <b:Publisher>Centralny Instytut Ochrony Pracy</b:Publisher>
    <b:Author>
      <b:Author>
        <b:NameList>
          <b:Person>
            <b:Last>Kosiński</b:Last>
            <b:First>Robert</b:First>
          </b:Person>
          <b:Person>
            <b:Last>Grabowski</b:Last>
            <b:First>Andrzej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B629950B-6C0C-4A0E-9821-BB7B358E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891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31</cp:revision>
  <dcterms:created xsi:type="dcterms:W3CDTF">2018-03-21T08:05:00Z</dcterms:created>
  <dcterms:modified xsi:type="dcterms:W3CDTF">2018-05-10T19:50:00Z</dcterms:modified>
</cp:coreProperties>
</file>