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TEST DOCUMENT — NOT A REAL RECORD — NOT FOR COURT USE</w:t>
      </w:r>
    </w:p>
    <w:p>
      <w:r>
        <w:t>TEST-CASE-002 — NARRATIVE ONLY</w:t>
      </w:r>
    </w:p>
    <w:p>
      <w:r>
        <w:t>Example Person alleges a test payment was late.</w:t>
      </w:r>
    </w:p>
    <w:p>
      <w:r>
        <w:t>Example Respondent disputes the claim.</w:t>
      </w:r>
    </w:p>
    <w:p>
      <w:r>
        <w:t>These are unverified allegations. This document contains no court finding and no operative order.</w:t>
      </w:r>
    </w:p>
  </w:body>
</w:document>
</file>