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390458</wp:posOffset>
                </wp:positionH>
                <wp:positionV relativeFrom="page">
                  <wp:posOffset>491082</wp:posOffset>
                </wp:positionV>
                <wp:extent cx="1270" cy="93338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9333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33865">
                              <a:moveTo>
                                <a:pt x="0" y="93335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9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30.744759pt,773.591501pt" to="30.744759pt,38.667881pt" stroked="true" strokeweight="4.56367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11"/>
        <w:rPr>
          <w:rFonts w:ascii="Times New Roman"/>
          <w:sz w:val="19"/>
        </w:rPr>
      </w:pPr>
    </w:p>
    <w:p>
      <w:pPr>
        <w:spacing w:line="614" w:lineRule="auto" w:before="0"/>
        <w:ind w:left="2105" w:right="2058" w:firstLine="0"/>
        <w:jc w:val="center"/>
        <w:rPr>
          <w:b/>
          <w:sz w:val="22"/>
        </w:rPr>
      </w:pPr>
      <w:bookmarkStart w:name="IMAG0023" w:id="1"/>
      <w:bookmarkEnd w:id="1"/>
      <w:r>
        <w:rPr/>
      </w:r>
      <w:r>
        <w:rPr>
          <w:b/>
          <w:color w:val="1C1D15"/>
          <w:sz w:val="22"/>
        </w:rPr>
        <w:t>BTS</w:t>
      </w:r>
      <w:r>
        <w:rPr>
          <w:b/>
          <w:color w:val="1C1D15"/>
          <w:spacing w:val="-13"/>
          <w:sz w:val="22"/>
        </w:rPr>
        <w:t> </w:t>
      </w:r>
      <w:r>
        <w:rPr>
          <w:b/>
          <w:color w:val="1C1D15"/>
          <w:sz w:val="22"/>
        </w:rPr>
        <w:t>Négociation</w:t>
      </w:r>
      <w:r>
        <w:rPr>
          <w:b/>
          <w:color w:val="1C1D15"/>
          <w:spacing w:val="8"/>
          <w:sz w:val="22"/>
        </w:rPr>
        <w:t> </w:t>
      </w:r>
      <w:r>
        <w:rPr>
          <w:b/>
          <w:color w:val="1C1D15"/>
          <w:sz w:val="22"/>
        </w:rPr>
        <w:t>et</w:t>
      </w:r>
      <w:r>
        <w:rPr>
          <w:b/>
          <w:color w:val="1C1D15"/>
          <w:spacing w:val="-14"/>
          <w:sz w:val="22"/>
        </w:rPr>
        <w:t> </w:t>
      </w:r>
      <w:r>
        <w:rPr>
          <w:b/>
          <w:color w:val="1C1D15"/>
          <w:sz w:val="22"/>
        </w:rPr>
        <w:t>Digitalisation</w:t>
      </w:r>
      <w:r>
        <w:rPr>
          <w:b/>
          <w:color w:val="1C1D15"/>
          <w:spacing w:val="-13"/>
          <w:sz w:val="22"/>
        </w:rPr>
        <w:t> </w:t>
      </w:r>
      <w:r>
        <w:rPr>
          <w:b/>
          <w:color w:val="1C1D15"/>
          <w:sz w:val="22"/>
        </w:rPr>
        <w:t>de</w:t>
      </w:r>
      <w:r>
        <w:rPr>
          <w:b/>
          <w:color w:val="1C1D15"/>
          <w:spacing w:val="-12"/>
          <w:sz w:val="22"/>
        </w:rPr>
        <w:t> </w:t>
      </w:r>
      <w:r>
        <w:rPr>
          <w:b/>
          <w:color w:val="1C1D15"/>
          <w:sz w:val="22"/>
        </w:rPr>
        <w:t>la</w:t>
      </w:r>
      <w:r>
        <w:rPr>
          <w:b/>
          <w:color w:val="1C1D15"/>
          <w:spacing w:val="-11"/>
          <w:sz w:val="22"/>
        </w:rPr>
        <w:t> </w:t>
      </w:r>
      <w:r>
        <w:rPr>
          <w:b/>
          <w:color w:val="1C1D15"/>
          <w:sz w:val="22"/>
        </w:rPr>
        <w:t>Relation</w:t>
      </w:r>
      <w:r>
        <w:rPr>
          <w:b/>
          <w:color w:val="1C1D15"/>
          <w:spacing w:val="-1"/>
          <w:sz w:val="22"/>
        </w:rPr>
        <w:t> </w:t>
      </w:r>
      <w:r>
        <w:rPr>
          <w:b/>
          <w:color w:val="1C1D15"/>
          <w:sz w:val="22"/>
        </w:rPr>
        <w:t>Client Session 2023</w:t>
      </w:r>
    </w:p>
    <w:p>
      <w:pPr>
        <w:spacing w:line="225" w:lineRule="exact" w:before="0"/>
        <w:ind w:left="420" w:right="357" w:firstLine="0"/>
        <w:jc w:val="center"/>
        <w:rPr>
          <w:b/>
          <w:sz w:val="22"/>
        </w:rPr>
      </w:pPr>
      <w:r>
        <w:rPr>
          <w:b/>
          <w:color w:val="1C1D15"/>
          <w:sz w:val="22"/>
        </w:rPr>
        <w:t>ES</w:t>
      </w:r>
      <w:r>
        <w:rPr>
          <w:b/>
          <w:color w:val="1C1D15"/>
          <w:spacing w:val="-16"/>
          <w:sz w:val="22"/>
        </w:rPr>
        <w:t> </w:t>
      </w:r>
      <w:r>
        <w:rPr>
          <w:color w:val="1C1D15"/>
          <w:sz w:val="22"/>
        </w:rPr>
        <w:t>-</w:t>
      </w:r>
      <w:r>
        <w:rPr>
          <w:color w:val="1C1D15"/>
          <w:spacing w:val="47"/>
          <w:sz w:val="22"/>
        </w:rPr>
        <w:t> </w:t>
      </w:r>
      <w:r>
        <w:rPr>
          <w:b/>
          <w:color w:val="1C1D15"/>
          <w:sz w:val="22"/>
        </w:rPr>
        <w:t>Relation</w:t>
      </w:r>
      <w:r>
        <w:rPr>
          <w:b/>
          <w:color w:val="1C1D15"/>
          <w:spacing w:val="-2"/>
          <w:sz w:val="22"/>
        </w:rPr>
        <w:t> </w:t>
      </w:r>
      <w:r>
        <w:rPr>
          <w:b/>
          <w:color w:val="1C1D15"/>
          <w:sz w:val="22"/>
        </w:rPr>
        <w:t>client</w:t>
      </w:r>
      <w:r>
        <w:rPr>
          <w:b/>
          <w:color w:val="1C1D15"/>
          <w:spacing w:val="-4"/>
          <w:sz w:val="22"/>
        </w:rPr>
        <w:t> </w:t>
      </w:r>
      <w:r>
        <w:rPr>
          <w:b/>
          <w:color w:val="1C1D15"/>
          <w:sz w:val="24"/>
        </w:rPr>
        <w:t>à</w:t>
      </w:r>
      <w:r>
        <w:rPr>
          <w:b/>
          <w:color w:val="1C1D15"/>
          <w:spacing w:val="-12"/>
          <w:sz w:val="24"/>
        </w:rPr>
        <w:t> </w:t>
      </w:r>
      <w:r>
        <w:rPr>
          <w:b/>
          <w:color w:val="1C1D15"/>
          <w:sz w:val="22"/>
        </w:rPr>
        <w:t>distance</w:t>
      </w:r>
      <w:r>
        <w:rPr>
          <w:b/>
          <w:color w:val="1C1D15"/>
          <w:spacing w:val="3"/>
          <w:sz w:val="22"/>
        </w:rPr>
        <w:t> </w:t>
      </w:r>
      <w:r>
        <w:rPr>
          <w:b/>
          <w:color w:val="1C1D15"/>
          <w:sz w:val="22"/>
        </w:rPr>
        <w:t>et</w:t>
      </w:r>
      <w:r>
        <w:rPr>
          <w:b/>
          <w:color w:val="1C1D15"/>
          <w:spacing w:val="-10"/>
          <w:sz w:val="22"/>
        </w:rPr>
        <w:t> </w:t>
      </w:r>
      <w:r>
        <w:rPr>
          <w:b/>
          <w:color w:val="1C1D15"/>
          <w:spacing w:val="-2"/>
          <w:sz w:val="22"/>
        </w:rPr>
        <w:t>digitalisation</w:t>
      </w:r>
    </w:p>
    <w:p>
      <w:pPr>
        <w:pStyle w:val="BodyText"/>
        <w:spacing w:before="7"/>
        <w:rPr>
          <w:b/>
          <w:sz w:val="30"/>
        </w:rPr>
      </w:pPr>
    </w:p>
    <w:p>
      <w:pPr>
        <w:spacing w:before="1"/>
        <w:ind w:left="420" w:right="359" w:firstLine="0"/>
        <w:jc w:val="center"/>
        <w:rPr>
          <w:b/>
          <w:sz w:val="22"/>
        </w:rPr>
      </w:pPr>
      <w:r>
        <w:rPr>
          <w:b/>
          <w:color w:val="1C1D15"/>
          <w:spacing w:val="-2"/>
          <w:w w:val="105"/>
          <w:sz w:val="22"/>
        </w:rPr>
        <w:t>Partie</w:t>
      </w:r>
      <w:r>
        <w:rPr>
          <w:b/>
          <w:color w:val="1C1D15"/>
          <w:spacing w:val="-8"/>
          <w:w w:val="105"/>
          <w:sz w:val="22"/>
        </w:rPr>
        <w:t> </w:t>
      </w:r>
      <w:r>
        <w:rPr>
          <w:b/>
          <w:color w:val="1C1D15"/>
          <w:spacing w:val="-2"/>
          <w:w w:val="105"/>
          <w:sz w:val="22"/>
        </w:rPr>
        <w:t>pratique</w:t>
      </w:r>
    </w:p>
    <w:p>
      <w:pPr>
        <w:pStyle w:val="BodyText"/>
        <w:spacing w:before="7"/>
        <w:rPr>
          <w:b/>
          <w:sz w:val="30"/>
        </w:rPr>
      </w:pPr>
    </w:p>
    <w:p>
      <w:pPr>
        <w:spacing w:line="578" w:lineRule="auto" w:before="0"/>
        <w:ind w:left="3235" w:right="3157" w:firstLine="0"/>
        <w:jc w:val="center"/>
        <w:rPr>
          <w:b/>
          <w:sz w:val="22"/>
        </w:rPr>
      </w:pPr>
      <w:r>
        <w:rPr>
          <w:b/>
          <w:color w:val="1C1D15"/>
          <w:sz w:val="22"/>
        </w:rPr>
        <w:t>Durée 40</w:t>
      </w:r>
      <w:r>
        <w:rPr>
          <w:b/>
          <w:color w:val="1C1D15"/>
          <w:spacing w:val="-9"/>
          <w:sz w:val="22"/>
        </w:rPr>
        <w:t> </w:t>
      </w:r>
      <w:r>
        <w:rPr>
          <w:b/>
          <w:color w:val="1C1D15"/>
          <w:sz w:val="22"/>
        </w:rPr>
        <w:t>minutes </w:t>
      </w:r>
      <w:r>
        <w:rPr>
          <w:color w:val="1C1D15"/>
          <w:sz w:val="22"/>
        </w:rPr>
        <w:t>-</w:t>
      </w:r>
      <w:r>
        <w:rPr>
          <w:color w:val="1C1D15"/>
          <w:spacing w:val="-3"/>
          <w:sz w:val="22"/>
        </w:rPr>
        <w:t> </w:t>
      </w:r>
      <w:r>
        <w:rPr>
          <w:b/>
          <w:color w:val="1C1D15"/>
          <w:sz w:val="22"/>
        </w:rPr>
        <w:t>Coefficient 2 CMS </w:t>
      </w:r>
      <w:r>
        <w:rPr>
          <w:color w:val="313328"/>
          <w:sz w:val="22"/>
        </w:rPr>
        <w:t>: </w:t>
      </w:r>
      <w:r>
        <w:rPr>
          <w:b/>
          <w:color w:val="1C1D15"/>
          <w:sz w:val="22"/>
        </w:rPr>
        <w:t>PrestaShop</w:t>
      </w:r>
    </w:p>
    <w:p>
      <w:pPr>
        <w:spacing w:line="216" w:lineRule="exact" w:before="0"/>
        <w:ind w:left="420" w:right="391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C1D15"/>
          <w:sz w:val="19"/>
        </w:rPr>
        <w:t>L'accès</w:t>
      </w:r>
      <w:r>
        <w:rPr>
          <w:rFonts w:ascii="Arial-BoldItalicMT" w:hAnsi="Arial-BoldItalicMT"/>
          <w:b/>
          <w:i/>
          <w:color w:val="1C1D15"/>
          <w:spacing w:val="7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20"/>
        </w:rPr>
        <w:t>à</w:t>
      </w:r>
      <w:r>
        <w:rPr>
          <w:rFonts w:ascii="Arial-BoldItalicMT" w:hAnsi="Arial-BoldItalicMT"/>
          <w:b/>
          <w:i/>
          <w:color w:val="1C1D15"/>
          <w:spacing w:val="11"/>
          <w:sz w:val="20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Internet</w:t>
      </w:r>
      <w:r>
        <w:rPr>
          <w:rFonts w:ascii="Arial-BoldItalicMT" w:hAnsi="Arial-BoldItalicMT"/>
          <w:b/>
          <w:i/>
          <w:color w:val="1C1D15"/>
          <w:spacing w:val="1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sera</w:t>
      </w:r>
      <w:r>
        <w:rPr>
          <w:rFonts w:ascii="Arial-BoldItalicMT" w:hAnsi="Arial-BoldItalicMT"/>
          <w:b/>
          <w:i/>
          <w:color w:val="1C1D15"/>
          <w:spacing w:val="-7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limité</w:t>
      </w:r>
      <w:r>
        <w:rPr>
          <w:rFonts w:ascii="Arial-BoldItalicMT" w:hAnsi="Arial-BoldItalicMT"/>
          <w:b/>
          <w:i/>
          <w:color w:val="1C1D15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au</w:t>
      </w:r>
      <w:r>
        <w:rPr>
          <w:rFonts w:ascii="Arial-BoldItalicMT" w:hAnsi="Arial-BoldItalicMT"/>
          <w:b/>
          <w:i/>
          <w:color w:val="1C1D15"/>
          <w:spacing w:val="-11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site</w:t>
      </w:r>
      <w:r>
        <w:rPr>
          <w:rFonts w:ascii="Arial-BoldItalicMT" w:hAnsi="Arial-BoldItalicMT"/>
          <w:b/>
          <w:i/>
          <w:color w:val="1C1D15"/>
          <w:spacing w:val="-5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web</w:t>
      </w:r>
      <w:r>
        <w:rPr>
          <w:rFonts w:ascii="Arial-BoldItalicMT" w:hAnsi="Arial-BoldItalicMT"/>
          <w:b/>
          <w:i/>
          <w:color w:val="1C1D15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du</w:t>
      </w:r>
      <w:r>
        <w:rPr>
          <w:rFonts w:ascii="Arial-BoldItalicMT" w:hAnsi="Arial-BoldItalicMT"/>
          <w:b/>
          <w:i/>
          <w:color w:val="1C1D15"/>
          <w:spacing w:val="-7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sujet</w:t>
      </w:r>
      <w:r>
        <w:rPr>
          <w:rFonts w:ascii="Arial-BoldItalicMT" w:hAnsi="Arial-BoldItalicMT"/>
          <w:b/>
          <w:i/>
          <w:color w:val="1C1D15"/>
          <w:spacing w:val="-1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d'examen.</w:t>
      </w:r>
      <w:r>
        <w:rPr>
          <w:rFonts w:ascii="Arial-BoldItalicMT" w:hAnsi="Arial-BoldItalicMT"/>
          <w:b/>
          <w:i/>
          <w:color w:val="1C1D15"/>
          <w:spacing w:val="9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Toute</w:t>
      </w:r>
      <w:r>
        <w:rPr>
          <w:rFonts w:ascii="Arial-BoldItalicMT" w:hAnsi="Arial-BoldItalicMT"/>
          <w:b/>
          <w:i/>
          <w:color w:val="1C1D15"/>
          <w:spacing w:val="-7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consultation</w:t>
      </w:r>
      <w:r>
        <w:rPr>
          <w:rFonts w:ascii="Arial-BoldItalicMT" w:hAnsi="Arial-BoldItalicMT"/>
          <w:b/>
          <w:i/>
          <w:color w:val="1C1D15"/>
          <w:spacing w:val="10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d'un</w:t>
      </w:r>
      <w:r>
        <w:rPr>
          <w:rFonts w:ascii="Arial-BoldItalicMT" w:hAnsi="Arial-BoldItalicMT"/>
          <w:b/>
          <w:i/>
          <w:color w:val="1C1D15"/>
          <w:spacing w:val="3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autre</w:t>
      </w:r>
      <w:r>
        <w:rPr>
          <w:rFonts w:ascii="Arial-BoldItalicMT" w:hAnsi="Arial-BoldItalicMT"/>
          <w:b/>
          <w:i/>
          <w:color w:val="1C1D15"/>
          <w:spacing w:val="1"/>
          <w:sz w:val="19"/>
        </w:rPr>
        <w:t> </w:t>
      </w:r>
      <w:r>
        <w:rPr>
          <w:rFonts w:ascii="Arial-BoldItalicMT" w:hAnsi="Arial-BoldItalicMT"/>
          <w:b/>
          <w:i/>
          <w:color w:val="1C1D15"/>
          <w:sz w:val="19"/>
        </w:rPr>
        <w:t>site</w:t>
      </w:r>
      <w:r>
        <w:rPr>
          <w:rFonts w:ascii="Arial-BoldItalicMT" w:hAnsi="Arial-BoldItalicMT"/>
          <w:b/>
          <w:i/>
          <w:color w:val="1C1D15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C1D15"/>
          <w:spacing w:val="-5"/>
          <w:sz w:val="19"/>
        </w:rPr>
        <w:t>web</w:t>
      </w:r>
    </w:p>
    <w:p>
      <w:pPr>
        <w:spacing w:before="34"/>
        <w:ind w:left="420" w:right="363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C1D15"/>
          <w:spacing w:val="-2"/>
          <w:sz w:val="19"/>
        </w:rPr>
        <w:t>sera</w:t>
      </w:r>
      <w:r>
        <w:rPr>
          <w:rFonts w:ascii="Arial-BoldItalicMT" w:hAnsi="Arial-BoldItalicMT"/>
          <w:b/>
          <w:i/>
          <w:color w:val="1C1D15"/>
          <w:spacing w:val="-5"/>
          <w:sz w:val="19"/>
        </w:rPr>
        <w:t> </w:t>
      </w:r>
      <w:r>
        <w:rPr>
          <w:rFonts w:ascii="Arial-BoldItalicMT" w:hAnsi="Arial-BoldItalicMT"/>
          <w:b/>
          <w:i/>
          <w:color w:val="1C1D15"/>
          <w:spacing w:val="-2"/>
          <w:sz w:val="19"/>
        </w:rPr>
        <w:t>assimilée</w:t>
      </w:r>
      <w:r>
        <w:rPr>
          <w:rFonts w:ascii="Arial-BoldItalicMT" w:hAnsi="Arial-BoldItalicMT"/>
          <w:b/>
          <w:i/>
          <w:color w:val="1C1D15"/>
          <w:spacing w:val="14"/>
          <w:sz w:val="19"/>
        </w:rPr>
        <w:t> </w:t>
      </w:r>
      <w:r>
        <w:rPr>
          <w:rFonts w:ascii="Arial-BoldItalicMT" w:hAnsi="Arial-BoldItalicMT"/>
          <w:b/>
          <w:i/>
          <w:color w:val="1C1D15"/>
          <w:spacing w:val="-2"/>
          <w:sz w:val="20"/>
        </w:rPr>
        <w:t>à</w:t>
      </w:r>
      <w:r>
        <w:rPr>
          <w:rFonts w:ascii="Arial-BoldItalicMT" w:hAnsi="Arial-BoldItalicMT"/>
          <w:b/>
          <w:i/>
          <w:color w:val="1C1D15"/>
          <w:spacing w:val="-13"/>
          <w:sz w:val="20"/>
        </w:rPr>
        <w:t> </w:t>
      </w:r>
      <w:r>
        <w:rPr>
          <w:rFonts w:ascii="Arial-BoldItalicMT" w:hAnsi="Arial-BoldItalicMT"/>
          <w:b/>
          <w:i/>
          <w:color w:val="1C1D15"/>
          <w:spacing w:val="-2"/>
          <w:sz w:val="19"/>
        </w:rPr>
        <w:t>une</w:t>
      </w:r>
      <w:r>
        <w:rPr>
          <w:rFonts w:ascii="Arial-BoldItalicMT" w:hAnsi="Arial-BoldItalicMT"/>
          <w:b/>
          <w:i/>
          <w:color w:val="1C1D15"/>
          <w:spacing w:val="-31"/>
          <w:sz w:val="19"/>
        </w:rPr>
        <w:t> </w:t>
      </w:r>
      <w:r>
        <w:rPr>
          <w:rFonts w:ascii="Arial-BoldItalicMT" w:hAnsi="Arial-BoldItalicMT"/>
          <w:b/>
          <w:i/>
          <w:color w:val="1C1D15"/>
          <w:spacing w:val="-2"/>
          <w:sz w:val="19"/>
        </w:rPr>
        <w:t>fraude.</w:t>
      </w:r>
    </w:p>
    <w:p>
      <w:pPr>
        <w:pStyle w:val="BodyText"/>
        <w:spacing w:before="3"/>
        <w:rPr>
          <w:rFonts w:ascii="Arial-BoldItalicMT"/>
          <w:b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915136</wp:posOffset>
                </wp:positionH>
                <wp:positionV relativeFrom="paragraph">
                  <wp:posOffset>119715</wp:posOffset>
                </wp:positionV>
                <wp:extent cx="5918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1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0" h="0">
                              <a:moveTo>
                                <a:pt x="0" y="0"/>
                              </a:moveTo>
                              <a:lnTo>
                                <a:pt x="5917885" y="0"/>
                              </a:lnTo>
                            </a:path>
                          </a:pathLst>
                        </a:custGeom>
                        <a:ln w="152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8029pt;margin-top:9.426394pt;width:466pt;height:.1pt;mso-position-horizontal-relative:page;mso-position-vertical-relative:paragraph;z-index:-15728640;mso-wrap-distance-left:0;mso-wrap-distance-right:0" id="docshape1" coordorigin="1441,189" coordsize="9320,0" path="m1441,189l10761,189e" filled="false" stroked="true" strokeweight="1.2008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600" w:lineRule="atLeast" w:before="49"/>
        <w:ind w:left="2918" w:right="2840" w:firstLine="0"/>
        <w:jc w:val="center"/>
        <w:rPr>
          <w:b/>
          <w:sz w:val="22"/>
        </w:rPr>
      </w:pPr>
      <w:r>
        <w:rPr>
          <w:b/>
          <w:color w:val="1C1D15"/>
          <w:spacing w:val="-4"/>
          <w:sz w:val="22"/>
        </w:rPr>
        <w:t>SUJET</w:t>
      </w:r>
      <w:r>
        <w:rPr>
          <w:b/>
          <w:color w:val="1C1D15"/>
          <w:spacing w:val="-12"/>
          <w:sz w:val="22"/>
        </w:rPr>
        <w:t> </w:t>
      </w:r>
      <w:r>
        <w:rPr>
          <w:b/>
          <w:color w:val="1C1D15"/>
          <w:spacing w:val="-4"/>
          <w:sz w:val="22"/>
        </w:rPr>
        <w:t>CANDIDAT</w:t>
      </w:r>
      <w:r>
        <w:rPr>
          <w:b/>
          <w:color w:val="1C1D15"/>
          <w:spacing w:val="-11"/>
          <w:sz w:val="22"/>
        </w:rPr>
        <w:t> </w:t>
      </w:r>
      <w:r>
        <w:rPr>
          <w:b/>
          <w:color w:val="1C1D15"/>
          <w:spacing w:val="-4"/>
          <w:sz w:val="22"/>
        </w:rPr>
        <w:t>PrestaShop</w:t>
      </w:r>
      <w:r>
        <w:rPr>
          <w:b/>
          <w:color w:val="1C1D15"/>
          <w:spacing w:val="-8"/>
          <w:sz w:val="22"/>
        </w:rPr>
        <w:t> </w:t>
      </w:r>
      <w:r>
        <w:rPr>
          <w:color w:val="1C1D15"/>
          <w:spacing w:val="-4"/>
          <w:sz w:val="22"/>
        </w:rPr>
        <w:t>-</w:t>
      </w:r>
      <w:r>
        <w:rPr>
          <w:color w:val="1C1D15"/>
          <w:spacing w:val="-11"/>
          <w:sz w:val="22"/>
        </w:rPr>
        <w:t> </w:t>
      </w:r>
      <w:r>
        <w:rPr>
          <w:b/>
          <w:color w:val="1C1D15"/>
          <w:spacing w:val="-4"/>
          <w:sz w:val="22"/>
        </w:rPr>
        <w:t>Sujet</w:t>
      </w:r>
      <w:r>
        <w:rPr>
          <w:b/>
          <w:color w:val="1C1D15"/>
          <w:spacing w:val="-11"/>
          <w:sz w:val="22"/>
        </w:rPr>
        <w:t> </w:t>
      </w:r>
      <w:r>
        <w:rPr>
          <w:b/>
          <w:color w:val="1C1D15"/>
          <w:spacing w:val="-4"/>
          <w:sz w:val="22"/>
        </w:rPr>
        <w:t>A </w:t>
      </w:r>
      <w:r>
        <w:rPr>
          <w:b/>
          <w:color w:val="1C1D15"/>
          <w:sz w:val="22"/>
        </w:rPr>
        <w:t>CONTEXTE COMMERCIAL</w:t>
      </w:r>
    </w:p>
    <w:p>
      <w:pPr>
        <w:pStyle w:val="BodyText"/>
        <w:spacing w:before="2"/>
        <w:rPr>
          <w:b/>
          <w:sz w:val="25"/>
        </w:rPr>
      </w:pPr>
    </w:p>
    <w:p>
      <w:pPr>
        <w:spacing w:before="0"/>
        <w:ind w:left="252" w:right="0" w:firstLine="0"/>
        <w:jc w:val="left"/>
        <w:rPr>
          <w:b/>
          <w:sz w:val="17"/>
        </w:rPr>
      </w:pPr>
      <w:r>
        <w:rPr>
          <w:b/>
          <w:color w:val="1C1D15"/>
          <w:spacing w:val="-6"/>
          <w:sz w:val="17"/>
        </w:rPr>
        <w:t>L'ENTREPRISE</w:t>
      </w:r>
      <w:r>
        <w:rPr>
          <w:b/>
          <w:color w:val="1C1D15"/>
          <w:spacing w:val="9"/>
          <w:sz w:val="17"/>
        </w:rPr>
        <w:t> </w:t>
      </w:r>
      <w:r>
        <w:rPr>
          <w:color w:val="1C1D15"/>
          <w:spacing w:val="-6"/>
          <w:sz w:val="17"/>
        </w:rPr>
        <w:t>:</w:t>
      </w:r>
      <w:r>
        <w:rPr>
          <w:color w:val="1C1D15"/>
          <w:spacing w:val="-2"/>
          <w:sz w:val="17"/>
        </w:rPr>
        <w:t> </w:t>
      </w:r>
      <w:r>
        <w:rPr>
          <w:b/>
          <w:color w:val="1C1D15"/>
          <w:spacing w:val="-6"/>
          <w:sz w:val="17"/>
        </w:rPr>
        <w:t>La</w:t>
      </w:r>
      <w:r>
        <w:rPr>
          <w:b/>
          <w:color w:val="1C1D15"/>
          <w:spacing w:val="-3"/>
          <w:sz w:val="17"/>
        </w:rPr>
        <w:t> </w:t>
      </w:r>
      <w:r>
        <w:rPr>
          <w:b/>
          <w:color w:val="1C1D15"/>
          <w:spacing w:val="-6"/>
          <w:sz w:val="17"/>
        </w:rPr>
        <w:t>Sablésienne</w:t>
      </w:r>
    </w:p>
    <w:p>
      <w:pPr>
        <w:pStyle w:val="BodyText"/>
        <w:spacing w:before="6"/>
        <w:rPr>
          <w:b/>
          <w:sz w:val="23"/>
        </w:rPr>
      </w:pPr>
    </w:p>
    <w:p>
      <w:pPr>
        <w:pStyle w:val="BodyText"/>
        <w:ind w:left="255"/>
      </w:pPr>
      <w:r>
        <w:rPr>
          <w:b/>
          <w:color w:val="1C1D15"/>
          <w:spacing w:val="-2"/>
          <w:w w:val="105"/>
          <w:sz w:val="17"/>
        </w:rPr>
        <w:t>ACTIVITÉ</w:t>
      </w:r>
      <w:r>
        <w:rPr>
          <w:b/>
          <w:color w:val="1C1D15"/>
          <w:spacing w:val="6"/>
          <w:w w:val="105"/>
          <w:sz w:val="17"/>
        </w:rPr>
        <w:t> </w:t>
      </w:r>
      <w:r>
        <w:rPr>
          <w:color w:val="1C1D15"/>
          <w:spacing w:val="-2"/>
          <w:w w:val="105"/>
          <w:sz w:val="17"/>
        </w:rPr>
        <w:t>:</w:t>
      </w:r>
      <w:r>
        <w:rPr>
          <w:color w:val="1C1D15"/>
          <w:spacing w:val="5"/>
          <w:w w:val="105"/>
          <w:sz w:val="17"/>
        </w:rPr>
        <w:t> </w:t>
      </w:r>
      <w:r>
        <w:rPr>
          <w:color w:val="1C1D15"/>
          <w:spacing w:val="-2"/>
          <w:w w:val="105"/>
        </w:rPr>
        <w:t>Production</w:t>
      </w:r>
      <w:r>
        <w:rPr>
          <w:color w:val="1C1D15"/>
          <w:spacing w:val="7"/>
          <w:w w:val="105"/>
        </w:rPr>
        <w:t> </w:t>
      </w:r>
      <w:r>
        <w:rPr>
          <w:color w:val="1C1D15"/>
          <w:spacing w:val="-2"/>
          <w:w w:val="105"/>
        </w:rPr>
        <w:t>et</w:t>
      </w:r>
      <w:r>
        <w:rPr>
          <w:color w:val="1C1D15"/>
          <w:spacing w:val="-11"/>
          <w:w w:val="105"/>
        </w:rPr>
        <w:t> </w:t>
      </w:r>
      <w:r>
        <w:rPr>
          <w:color w:val="1C1D15"/>
          <w:spacing w:val="-2"/>
          <w:w w:val="105"/>
        </w:rPr>
        <w:t>commercialisation</w:t>
      </w:r>
      <w:r>
        <w:rPr>
          <w:color w:val="1C1D15"/>
          <w:spacing w:val="-13"/>
          <w:w w:val="105"/>
        </w:rPr>
        <w:t> </w:t>
      </w:r>
      <w:r>
        <w:rPr>
          <w:color w:val="1C1D15"/>
          <w:spacing w:val="-2"/>
          <w:w w:val="105"/>
        </w:rPr>
        <w:t>de</w:t>
      </w:r>
      <w:r>
        <w:rPr>
          <w:color w:val="1C1D15"/>
          <w:spacing w:val="-6"/>
          <w:w w:val="105"/>
        </w:rPr>
        <w:t> </w:t>
      </w:r>
      <w:r>
        <w:rPr>
          <w:color w:val="1C1D15"/>
          <w:spacing w:val="-2"/>
          <w:w w:val="105"/>
        </w:rPr>
        <w:t>b</w:t>
      </w:r>
      <w:r>
        <w:rPr>
          <w:color w:val="48493D"/>
          <w:spacing w:val="-2"/>
          <w:w w:val="105"/>
        </w:rPr>
        <w:t>i</w:t>
      </w:r>
      <w:r>
        <w:rPr>
          <w:color w:val="1C1D15"/>
          <w:spacing w:val="-2"/>
          <w:w w:val="105"/>
        </w:rPr>
        <w:t>scuits</w:t>
      </w:r>
      <w:r>
        <w:rPr>
          <w:color w:val="1C1D15"/>
          <w:spacing w:val="-18"/>
          <w:w w:val="105"/>
        </w:rPr>
        <w:t> </w:t>
      </w:r>
      <w:r>
        <w:rPr>
          <w:color w:val="1C1D15"/>
          <w:spacing w:val="-2"/>
          <w:w w:val="105"/>
        </w:rPr>
        <w:t>et</w:t>
      </w:r>
      <w:r>
        <w:rPr>
          <w:color w:val="1C1D15"/>
          <w:spacing w:val="-6"/>
          <w:w w:val="105"/>
        </w:rPr>
        <w:t> </w:t>
      </w:r>
      <w:r>
        <w:rPr>
          <w:color w:val="1C1D15"/>
          <w:spacing w:val="-2"/>
          <w:w w:val="105"/>
        </w:rPr>
        <w:t>produits</w:t>
      </w:r>
      <w:r>
        <w:rPr>
          <w:color w:val="1C1D15"/>
          <w:spacing w:val="3"/>
          <w:w w:val="105"/>
        </w:rPr>
        <w:t> </w:t>
      </w:r>
      <w:r>
        <w:rPr>
          <w:color w:val="1C1D15"/>
          <w:spacing w:val="-2"/>
          <w:w w:val="105"/>
        </w:rPr>
        <w:t>sucrés</w:t>
      </w:r>
    </w:p>
    <w:p>
      <w:pPr>
        <w:pStyle w:val="BodyText"/>
        <w:spacing w:before="9"/>
        <w:rPr>
          <w:sz w:val="23"/>
        </w:rPr>
      </w:pPr>
    </w:p>
    <w:p>
      <w:pPr>
        <w:spacing w:before="0"/>
        <w:ind w:left="252" w:right="0" w:firstLine="0"/>
        <w:jc w:val="left"/>
        <w:rPr>
          <w:sz w:val="18"/>
        </w:rPr>
      </w:pPr>
      <w:r>
        <w:rPr>
          <w:b/>
          <w:color w:val="1C1D15"/>
          <w:spacing w:val="-2"/>
          <w:sz w:val="17"/>
        </w:rPr>
        <w:t>EFFECTIF Total</w:t>
      </w:r>
      <w:r>
        <w:rPr>
          <w:b/>
          <w:color w:val="1C1D15"/>
          <w:spacing w:val="-7"/>
          <w:sz w:val="17"/>
        </w:rPr>
        <w:t> </w:t>
      </w:r>
      <w:r>
        <w:rPr>
          <w:color w:val="313328"/>
          <w:spacing w:val="-2"/>
          <w:sz w:val="17"/>
        </w:rPr>
        <w:t>:</w:t>
      </w:r>
      <w:r>
        <w:rPr>
          <w:color w:val="313328"/>
          <w:spacing w:val="-8"/>
          <w:sz w:val="17"/>
        </w:rPr>
        <w:t> </w:t>
      </w:r>
      <w:r>
        <w:rPr>
          <w:color w:val="1C1D15"/>
          <w:spacing w:val="-5"/>
          <w:sz w:val="18"/>
        </w:rPr>
        <w:t>35</w:t>
      </w:r>
    </w:p>
    <w:p>
      <w:pPr>
        <w:pStyle w:val="BodyText"/>
        <w:spacing w:before="6"/>
        <w:rPr>
          <w:sz w:val="24"/>
        </w:rPr>
      </w:pPr>
    </w:p>
    <w:p>
      <w:pPr>
        <w:spacing w:before="1"/>
        <w:ind w:left="253" w:right="0" w:firstLine="0"/>
        <w:jc w:val="left"/>
        <w:rPr>
          <w:b/>
          <w:sz w:val="17"/>
        </w:rPr>
      </w:pPr>
      <w:r>
        <w:rPr>
          <w:b/>
          <w:color w:val="1C1D15"/>
          <w:w w:val="105"/>
          <w:sz w:val="17"/>
        </w:rPr>
        <w:t>Mise</w:t>
      </w:r>
      <w:r>
        <w:rPr>
          <w:b/>
          <w:color w:val="1C1D15"/>
          <w:spacing w:val="6"/>
          <w:w w:val="105"/>
          <w:sz w:val="17"/>
        </w:rPr>
        <w:t> </w:t>
      </w:r>
      <w:r>
        <w:rPr>
          <w:b/>
          <w:color w:val="1C1D15"/>
          <w:w w:val="105"/>
          <w:sz w:val="17"/>
        </w:rPr>
        <w:t>en</w:t>
      </w:r>
      <w:r>
        <w:rPr>
          <w:b/>
          <w:color w:val="1C1D15"/>
          <w:spacing w:val="3"/>
          <w:w w:val="105"/>
          <w:sz w:val="17"/>
        </w:rPr>
        <w:t> </w:t>
      </w:r>
      <w:r>
        <w:rPr>
          <w:b/>
          <w:color w:val="1C1D15"/>
          <w:spacing w:val="-2"/>
          <w:w w:val="105"/>
          <w:sz w:val="17"/>
        </w:rPr>
        <w:t>situation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spacing w:line="278" w:lineRule="auto" w:before="1"/>
        <w:ind w:left="253" w:right="216" w:firstLine="2"/>
        <w:jc w:val="both"/>
      </w:pPr>
      <w:r>
        <w:rPr>
          <w:color w:val="1C1D15"/>
        </w:rPr>
        <w:t>Depuis 60</w:t>
      </w:r>
      <w:r>
        <w:rPr>
          <w:color w:val="1C1D15"/>
          <w:spacing w:val="-2"/>
        </w:rPr>
        <w:t> </w:t>
      </w:r>
      <w:r>
        <w:rPr>
          <w:color w:val="1C1D15"/>
        </w:rPr>
        <w:t>ans,</w:t>
      </w:r>
      <w:r>
        <w:rPr>
          <w:color w:val="1C1D15"/>
          <w:spacing w:val="-4"/>
        </w:rPr>
        <w:t> </w:t>
      </w:r>
      <w:r>
        <w:rPr>
          <w:color w:val="1C1D15"/>
        </w:rPr>
        <w:t>la Biscuiterie La Sablésienne, située à Sablé-sur-Sarthe</w:t>
      </w:r>
      <w:r>
        <w:rPr>
          <w:color w:val="1C1D15"/>
          <w:spacing w:val="-3"/>
        </w:rPr>
        <w:t> </w:t>
      </w:r>
      <w:r>
        <w:rPr>
          <w:color w:val="313328"/>
        </w:rPr>
        <w:t>(72), </w:t>
      </w:r>
      <w:r>
        <w:rPr>
          <w:color w:val="1C1D15"/>
        </w:rPr>
        <w:t>produit de</w:t>
      </w:r>
      <w:r>
        <w:rPr>
          <w:color w:val="1C1D15"/>
          <w:spacing w:val="-4"/>
        </w:rPr>
        <w:t> </w:t>
      </w:r>
      <w:r>
        <w:rPr>
          <w:color w:val="1C1D15"/>
        </w:rPr>
        <w:t>génération en</w:t>
      </w:r>
      <w:r>
        <w:rPr>
          <w:color w:val="1C1D15"/>
          <w:spacing w:val="-10"/>
        </w:rPr>
        <w:t> </w:t>
      </w:r>
      <w:r>
        <w:rPr>
          <w:color w:val="1C1D15"/>
        </w:rPr>
        <w:t>génération la recette historique du sablé au beurre frais.</w:t>
      </w:r>
    </w:p>
    <w:p>
      <w:pPr>
        <w:pStyle w:val="BodyText"/>
        <w:rPr>
          <w:sz w:val="20"/>
        </w:rPr>
      </w:pPr>
    </w:p>
    <w:p>
      <w:pPr>
        <w:pStyle w:val="BodyText"/>
        <w:spacing w:line="283" w:lineRule="auto"/>
        <w:ind w:left="253" w:right="216" w:firstLine="2"/>
        <w:jc w:val="both"/>
      </w:pPr>
      <w:r>
        <w:rPr>
          <w:color w:val="1C1D15"/>
        </w:rPr>
        <w:t>Arrière-petite-fille de pâtissier et fille de biscuitier, Amélie Loret-Scherret a repris La Sablésienne depuis 2003 et perpétue</w:t>
      </w:r>
      <w:r>
        <w:rPr>
          <w:color w:val="1C1D15"/>
          <w:spacing w:val="40"/>
        </w:rPr>
        <w:t> </w:t>
      </w:r>
      <w:r>
        <w:rPr>
          <w:color w:val="1C1D15"/>
        </w:rPr>
        <w:t>ce savoir-faire</w:t>
      </w:r>
      <w:r>
        <w:rPr>
          <w:color w:val="1C1D15"/>
          <w:spacing w:val="40"/>
        </w:rPr>
        <w:t> </w:t>
      </w:r>
      <w:r>
        <w:rPr>
          <w:color w:val="1C1D15"/>
        </w:rPr>
        <w:t>tout</w:t>
      </w:r>
      <w:r>
        <w:rPr>
          <w:color w:val="1C1D15"/>
          <w:spacing w:val="40"/>
        </w:rPr>
        <w:t> </w:t>
      </w:r>
      <w:r>
        <w:rPr>
          <w:color w:val="1C1D15"/>
        </w:rPr>
        <w:t>en insufflant</w:t>
      </w:r>
      <w:r>
        <w:rPr>
          <w:color w:val="1C1D15"/>
          <w:spacing w:val="40"/>
        </w:rPr>
        <w:t> </w:t>
      </w:r>
      <w:r>
        <w:rPr>
          <w:color w:val="1C1D15"/>
        </w:rPr>
        <w:t>un vent</w:t>
      </w:r>
      <w:r>
        <w:rPr>
          <w:color w:val="1C1D15"/>
          <w:spacing w:val="40"/>
        </w:rPr>
        <w:t> </w:t>
      </w:r>
      <w:r>
        <w:rPr>
          <w:color w:val="1C1D15"/>
        </w:rPr>
        <w:t>de</w:t>
      </w:r>
      <w:r>
        <w:rPr>
          <w:color w:val="1C1D15"/>
          <w:spacing w:val="39"/>
        </w:rPr>
        <w:t> </w:t>
      </w:r>
      <w:r>
        <w:rPr>
          <w:color w:val="1C1D15"/>
        </w:rPr>
        <w:t>modernité</w:t>
      </w:r>
      <w:r>
        <w:rPr>
          <w:color w:val="48493D"/>
        </w:rPr>
        <w:t>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76" w:lineRule="auto"/>
        <w:ind w:left="252" w:right="217" w:hanging="5"/>
        <w:jc w:val="both"/>
      </w:pPr>
      <w:r>
        <w:rPr>
          <w:color w:val="1C1D15"/>
        </w:rPr>
        <w:t>Sa clientèle est composée de particuliers et de professionnels comme les comités sociaux et économiques. La Sablésienne distribue ses</w:t>
      </w:r>
      <w:r>
        <w:rPr>
          <w:color w:val="1C1D15"/>
          <w:spacing w:val="-4"/>
        </w:rPr>
        <w:t> </w:t>
      </w:r>
      <w:r>
        <w:rPr>
          <w:color w:val="1C1D15"/>
        </w:rPr>
        <w:t>produits dans</w:t>
      </w:r>
      <w:r>
        <w:rPr>
          <w:color w:val="1C1D15"/>
          <w:spacing w:val="-4"/>
        </w:rPr>
        <w:t> </w:t>
      </w:r>
      <w:r>
        <w:rPr>
          <w:color w:val="1C1D15"/>
        </w:rPr>
        <w:t>ses</w:t>
      </w:r>
      <w:r>
        <w:rPr>
          <w:color w:val="1C1D15"/>
          <w:spacing w:val="-2"/>
        </w:rPr>
        <w:t> </w:t>
      </w:r>
      <w:r>
        <w:rPr>
          <w:color w:val="1C1D15"/>
        </w:rPr>
        <w:t>propres boutiques</w:t>
      </w:r>
      <w:r>
        <w:rPr>
          <w:color w:val="1C1D15"/>
          <w:spacing w:val="-3"/>
        </w:rPr>
        <w:t> </w:t>
      </w:r>
      <w:r>
        <w:rPr>
          <w:color w:val="1C1D15"/>
        </w:rPr>
        <w:t>ainsi</w:t>
      </w:r>
      <w:r>
        <w:rPr>
          <w:color w:val="1C1D15"/>
          <w:spacing w:val="-3"/>
        </w:rPr>
        <w:t> </w:t>
      </w:r>
      <w:r>
        <w:rPr>
          <w:color w:val="1C1D15"/>
        </w:rPr>
        <w:t>que</w:t>
      </w:r>
      <w:r>
        <w:rPr>
          <w:color w:val="1C1D15"/>
          <w:spacing w:val="-3"/>
        </w:rPr>
        <w:t> </w:t>
      </w:r>
      <w:r>
        <w:rPr>
          <w:color w:val="1C1D15"/>
        </w:rPr>
        <w:t>dans </w:t>
      </w:r>
      <w:r>
        <w:rPr>
          <w:color w:val="313328"/>
        </w:rPr>
        <w:t>les</w:t>
      </w:r>
      <w:r>
        <w:rPr>
          <w:color w:val="313328"/>
          <w:spacing w:val="-11"/>
        </w:rPr>
        <w:t> </w:t>
      </w:r>
      <w:r>
        <w:rPr>
          <w:color w:val="1C1D15"/>
        </w:rPr>
        <w:t>grandes et</w:t>
      </w:r>
      <w:r>
        <w:rPr>
          <w:color w:val="1C1D15"/>
          <w:spacing w:val="-7"/>
        </w:rPr>
        <w:t> </w:t>
      </w:r>
      <w:r>
        <w:rPr>
          <w:color w:val="1C1D15"/>
        </w:rPr>
        <w:t>moyennes surfaces de la Sarthe (Carrefour, Super U, BioCoop, etc</w:t>
      </w:r>
      <w:r>
        <w:rPr>
          <w:color w:val="48493D"/>
        </w:rPr>
        <w:t>.</w:t>
      </w:r>
      <w:r>
        <w:rPr>
          <w:color w:val="1C1D15"/>
        </w:rPr>
        <w:t>)</w:t>
      </w:r>
      <w:r>
        <w:rPr>
          <w:color w:val="48493D"/>
        </w:rPr>
        <w:t>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71" w:lineRule="auto"/>
        <w:ind w:left="249" w:right="230" w:firstLine="2"/>
        <w:jc w:val="both"/>
      </w:pPr>
      <w:r>
        <w:rPr>
          <w:color w:val="1C1D15"/>
        </w:rPr>
        <w:t>L'entreprise participe activement </w:t>
      </w:r>
      <w:r>
        <w:rPr>
          <w:rFonts w:ascii="Times New Roman" w:hAnsi="Times New Roman"/>
          <w:color w:val="1C1D15"/>
          <w:sz w:val="21"/>
        </w:rPr>
        <w:t>à </w:t>
      </w:r>
      <w:r>
        <w:rPr>
          <w:color w:val="1C1D15"/>
        </w:rPr>
        <w:t>des</w:t>
      </w:r>
      <w:r>
        <w:rPr>
          <w:color w:val="1C1D15"/>
          <w:spacing w:val="-6"/>
        </w:rPr>
        <w:t> </w:t>
      </w:r>
      <w:r>
        <w:rPr>
          <w:color w:val="1C1D15"/>
        </w:rPr>
        <w:t>salons professionnels locaux ou</w:t>
      </w:r>
      <w:r>
        <w:rPr>
          <w:color w:val="1C1D15"/>
          <w:spacing w:val="-7"/>
        </w:rPr>
        <w:t> </w:t>
      </w:r>
      <w:r>
        <w:rPr>
          <w:color w:val="1C1D15"/>
        </w:rPr>
        <w:t>internationaux</w:t>
      </w:r>
      <w:r>
        <w:rPr>
          <w:color w:val="48493D"/>
        </w:rPr>
        <w:t>.</w:t>
      </w:r>
      <w:r>
        <w:rPr>
          <w:color w:val="48493D"/>
          <w:spacing w:val="-13"/>
        </w:rPr>
        <w:t> </w:t>
      </w:r>
      <w:r>
        <w:rPr>
          <w:color w:val="1C1D15"/>
        </w:rPr>
        <w:t>Elle</w:t>
      </w:r>
      <w:r>
        <w:rPr>
          <w:color w:val="1C1D15"/>
          <w:spacing w:val="-2"/>
        </w:rPr>
        <w:t> </w:t>
      </w:r>
      <w:r>
        <w:rPr>
          <w:color w:val="1C1D15"/>
        </w:rPr>
        <w:t>est également présente </w:t>
      </w:r>
      <w:r>
        <w:rPr>
          <w:color w:val="1C1D15"/>
          <w:w w:val="105"/>
        </w:rPr>
        <w:t>sur</w:t>
      </w:r>
      <w:r>
        <w:rPr>
          <w:color w:val="1C1D15"/>
          <w:spacing w:val="-14"/>
          <w:w w:val="105"/>
        </w:rPr>
        <w:t> </w:t>
      </w:r>
      <w:r>
        <w:rPr>
          <w:color w:val="1C1D15"/>
          <w:w w:val="105"/>
        </w:rPr>
        <w:t>les</w:t>
      </w:r>
      <w:r>
        <w:rPr>
          <w:color w:val="1C1D15"/>
          <w:spacing w:val="-13"/>
          <w:w w:val="105"/>
        </w:rPr>
        <w:t> </w:t>
      </w:r>
      <w:r>
        <w:rPr>
          <w:color w:val="1C1D15"/>
          <w:w w:val="105"/>
        </w:rPr>
        <w:t>réseaux</w:t>
      </w:r>
      <w:r>
        <w:rPr>
          <w:color w:val="1C1D15"/>
          <w:spacing w:val="-5"/>
          <w:w w:val="105"/>
        </w:rPr>
        <w:t> </w:t>
      </w:r>
      <w:r>
        <w:rPr>
          <w:color w:val="1C1D15"/>
          <w:w w:val="105"/>
        </w:rPr>
        <w:t>sociaux</w:t>
      </w:r>
      <w:r>
        <w:rPr>
          <w:color w:val="1C1D15"/>
          <w:spacing w:val="-8"/>
          <w:w w:val="105"/>
        </w:rPr>
        <w:t> </w:t>
      </w:r>
      <w:r>
        <w:rPr>
          <w:color w:val="1C1D15"/>
          <w:w w:val="105"/>
        </w:rPr>
        <w:t>(lnstagram,</w:t>
      </w:r>
      <w:r>
        <w:rPr>
          <w:color w:val="1C1D15"/>
          <w:spacing w:val="-13"/>
          <w:w w:val="105"/>
        </w:rPr>
        <w:t> </w:t>
      </w:r>
      <w:r>
        <w:rPr>
          <w:color w:val="1C1D15"/>
          <w:w w:val="105"/>
        </w:rPr>
        <w:t>Facebook).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273" w:lineRule="auto"/>
        <w:ind w:left="253" w:right="223" w:hanging="3"/>
        <w:jc w:val="both"/>
      </w:pPr>
      <w:r>
        <w:rPr>
          <w:color w:val="1C1D15"/>
        </w:rPr>
        <w:t>Pour développer son activité, Amélie Loret-Scherrer a décidé de créer un site </w:t>
      </w:r>
      <w:r>
        <w:rPr>
          <w:i/>
          <w:color w:val="1C1D15"/>
        </w:rPr>
        <w:t>web </w:t>
      </w:r>
      <w:r>
        <w:rPr>
          <w:color w:val="1C1D15"/>
        </w:rPr>
        <w:t>avec le CMS WordPress et une boutique en ligne avec le CMS PrestaShop</w:t>
      </w:r>
      <w:r>
        <w:rPr>
          <w:color w:val="48493D"/>
        </w:rPr>
        <w:t>.</w:t>
      </w:r>
    </w:p>
    <w:p>
      <w:pPr>
        <w:pStyle w:val="BodyText"/>
        <w:spacing w:line="218" w:lineRule="exact"/>
        <w:ind w:left="251"/>
        <w:jc w:val="both"/>
      </w:pPr>
      <w:r>
        <w:rPr>
          <w:color w:val="1C1D15"/>
        </w:rPr>
        <w:t>Malheureusement,</w:t>
      </w:r>
      <w:r>
        <w:rPr>
          <w:color w:val="1C1D15"/>
          <w:spacing w:val="6"/>
        </w:rPr>
        <w:t> </w:t>
      </w:r>
      <w:r>
        <w:rPr>
          <w:color w:val="1C1D15"/>
        </w:rPr>
        <w:t>faute</w:t>
      </w:r>
      <w:r>
        <w:rPr>
          <w:color w:val="1C1D15"/>
          <w:spacing w:val="13"/>
        </w:rPr>
        <w:t> </w:t>
      </w:r>
      <w:r>
        <w:rPr>
          <w:color w:val="1C1D15"/>
        </w:rPr>
        <w:t>de</w:t>
      </w:r>
      <w:r>
        <w:rPr>
          <w:color w:val="1C1D15"/>
          <w:spacing w:val="3"/>
        </w:rPr>
        <w:t> </w:t>
      </w:r>
      <w:r>
        <w:rPr>
          <w:color w:val="1C1D15"/>
        </w:rPr>
        <w:t>temps,</w:t>
      </w:r>
      <w:r>
        <w:rPr>
          <w:color w:val="1C1D15"/>
          <w:spacing w:val="5"/>
        </w:rPr>
        <w:t> </w:t>
      </w:r>
      <w:r>
        <w:rPr>
          <w:color w:val="1C1D15"/>
        </w:rPr>
        <w:t>ces</w:t>
      </w:r>
      <w:r>
        <w:rPr>
          <w:color w:val="1C1D15"/>
          <w:spacing w:val="8"/>
        </w:rPr>
        <w:t> </w:t>
      </w:r>
      <w:r>
        <w:rPr>
          <w:color w:val="1C1D15"/>
        </w:rPr>
        <w:t>deux</w:t>
      </w:r>
      <w:r>
        <w:rPr>
          <w:color w:val="1C1D15"/>
          <w:spacing w:val="11"/>
        </w:rPr>
        <w:t> </w:t>
      </w:r>
      <w:r>
        <w:rPr>
          <w:color w:val="1C1D15"/>
        </w:rPr>
        <w:t>sites</w:t>
      </w:r>
      <w:r>
        <w:rPr>
          <w:color w:val="1C1D15"/>
          <w:spacing w:val="5"/>
        </w:rPr>
        <w:t> </w:t>
      </w:r>
      <w:r>
        <w:rPr>
          <w:color w:val="1C1D15"/>
        </w:rPr>
        <w:t>souffrent</w:t>
      </w:r>
      <w:r>
        <w:rPr>
          <w:color w:val="1C1D15"/>
          <w:spacing w:val="20"/>
        </w:rPr>
        <w:t> </w:t>
      </w:r>
      <w:r>
        <w:rPr>
          <w:color w:val="1C1D15"/>
        </w:rPr>
        <w:t>d'un</w:t>
      </w:r>
      <w:r>
        <w:rPr>
          <w:color w:val="1C1D15"/>
          <w:spacing w:val="5"/>
        </w:rPr>
        <w:t> </w:t>
      </w:r>
      <w:r>
        <w:rPr>
          <w:color w:val="1C1D15"/>
        </w:rPr>
        <w:t>manque</w:t>
      </w:r>
      <w:r>
        <w:rPr>
          <w:color w:val="1C1D15"/>
          <w:spacing w:val="23"/>
        </w:rPr>
        <w:t> </w:t>
      </w:r>
      <w:r>
        <w:rPr>
          <w:color w:val="1C1D15"/>
        </w:rPr>
        <w:t>de</w:t>
      </w:r>
      <w:r>
        <w:rPr>
          <w:color w:val="1C1D15"/>
          <w:spacing w:val="4"/>
        </w:rPr>
        <w:t> </w:t>
      </w:r>
      <w:r>
        <w:rPr>
          <w:color w:val="1C1D15"/>
        </w:rPr>
        <w:t>mises</w:t>
      </w:r>
      <w:r>
        <w:rPr>
          <w:color w:val="1C1D15"/>
          <w:spacing w:val="13"/>
        </w:rPr>
        <w:t> </w:t>
      </w:r>
      <w:r>
        <w:rPr>
          <w:color w:val="1C1D15"/>
          <w:sz w:val="19"/>
        </w:rPr>
        <w:t>à</w:t>
      </w:r>
      <w:r>
        <w:rPr>
          <w:color w:val="1C1D15"/>
          <w:spacing w:val="7"/>
          <w:sz w:val="19"/>
        </w:rPr>
        <w:t> </w:t>
      </w:r>
      <w:r>
        <w:rPr>
          <w:color w:val="1C1D15"/>
        </w:rPr>
        <w:t>jour</w:t>
      </w:r>
      <w:r>
        <w:rPr>
          <w:color w:val="1C1D15"/>
          <w:spacing w:val="8"/>
        </w:rPr>
        <w:t> </w:t>
      </w:r>
      <w:r>
        <w:rPr>
          <w:color w:val="1C1D15"/>
          <w:spacing w:val="-2"/>
        </w:rPr>
        <w:t>régulières.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252"/>
      </w:pPr>
      <w:r>
        <w:rPr>
          <w:color w:val="1C1D15"/>
        </w:rPr>
        <w:t>Le</w:t>
      </w:r>
      <w:r>
        <w:rPr>
          <w:color w:val="1C1D15"/>
          <w:spacing w:val="-8"/>
        </w:rPr>
        <w:t> </w:t>
      </w:r>
      <w:r>
        <w:rPr>
          <w:color w:val="1C1D15"/>
        </w:rPr>
        <w:t>site</w:t>
      </w:r>
      <w:r>
        <w:rPr>
          <w:color w:val="1C1D15"/>
          <w:spacing w:val="-4"/>
        </w:rPr>
        <w:t> </w:t>
      </w:r>
      <w:r>
        <w:rPr>
          <w:color w:val="1C1D15"/>
        </w:rPr>
        <w:t>de</w:t>
      </w:r>
      <w:r>
        <w:rPr>
          <w:color w:val="1C1D15"/>
          <w:spacing w:val="-6"/>
        </w:rPr>
        <w:t> </w:t>
      </w:r>
      <w:r>
        <w:rPr>
          <w:color w:val="1C1D15"/>
        </w:rPr>
        <w:t>l'entreprise,</w:t>
      </w:r>
      <w:r>
        <w:rPr>
          <w:color w:val="1C1D15"/>
          <w:spacing w:val="-2"/>
        </w:rPr>
        <w:t> </w:t>
      </w:r>
      <w:r>
        <w:rPr>
          <w:color w:val="1C1D15"/>
        </w:rPr>
        <w:t>réalisé</w:t>
      </w:r>
      <w:r>
        <w:rPr>
          <w:color w:val="1C1D15"/>
          <w:spacing w:val="-4"/>
        </w:rPr>
        <w:t> </w:t>
      </w:r>
      <w:r>
        <w:rPr>
          <w:color w:val="1C1D15"/>
        </w:rPr>
        <w:t>avec</w:t>
      </w:r>
      <w:r>
        <w:rPr>
          <w:color w:val="1C1D15"/>
          <w:spacing w:val="-4"/>
        </w:rPr>
        <w:t> </w:t>
      </w:r>
      <w:r>
        <w:rPr>
          <w:color w:val="1C1D15"/>
        </w:rPr>
        <w:t>PrestaShop, est</w:t>
      </w:r>
      <w:r>
        <w:rPr>
          <w:color w:val="1C1D15"/>
          <w:spacing w:val="-2"/>
        </w:rPr>
        <w:t> </w:t>
      </w:r>
      <w:r>
        <w:rPr>
          <w:color w:val="1C1D15"/>
        </w:rPr>
        <w:t>accessible</w:t>
      </w:r>
      <w:r>
        <w:rPr>
          <w:color w:val="1C1D15"/>
          <w:spacing w:val="8"/>
        </w:rPr>
        <w:t> </w:t>
      </w:r>
      <w:r>
        <w:rPr>
          <w:color w:val="1C1D15"/>
          <w:sz w:val="19"/>
        </w:rPr>
        <w:t>à</w:t>
      </w:r>
      <w:r>
        <w:rPr>
          <w:color w:val="1C1D15"/>
          <w:spacing w:val="-5"/>
          <w:sz w:val="19"/>
        </w:rPr>
        <w:t> </w:t>
      </w:r>
      <w:r>
        <w:rPr>
          <w:color w:val="1C1D15"/>
        </w:rPr>
        <w:t>l'adresse</w:t>
      </w:r>
      <w:r>
        <w:rPr>
          <w:color w:val="1C1D15"/>
          <w:spacing w:val="2"/>
        </w:rPr>
        <w:t> </w:t>
      </w:r>
      <w:r>
        <w:rPr>
          <w:color w:val="1C1D15"/>
        </w:rPr>
        <w:t>fournie</w:t>
      </w:r>
      <w:r>
        <w:rPr>
          <w:color w:val="1C1D15"/>
          <w:spacing w:val="-4"/>
        </w:rPr>
        <w:t> </w:t>
      </w:r>
      <w:r>
        <w:rPr>
          <w:color w:val="1C1D15"/>
        </w:rPr>
        <w:t>par</w:t>
      </w:r>
      <w:r>
        <w:rPr>
          <w:color w:val="1C1D15"/>
          <w:spacing w:val="-8"/>
        </w:rPr>
        <w:t> </w:t>
      </w:r>
      <w:r>
        <w:rPr>
          <w:color w:val="1C1D15"/>
          <w:spacing w:val="-2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19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3"/>
        <w:gridCol w:w="2277"/>
      </w:tblGrid>
      <w:tr>
        <w:trPr>
          <w:trHeight w:val="311" w:hRule="atLeast"/>
        </w:trPr>
        <w:tc>
          <w:tcPr>
            <w:tcW w:w="7263" w:type="dxa"/>
          </w:tcPr>
          <w:p>
            <w:pPr>
              <w:pStyle w:val="TableParagraph"/>
              <w:spacing w:before="84"/>
              <w:ind w:left="114"/>
              <w:rPr>
                <w:sz w:val="14"/>
              </w:rPr>
            </w:pPr>
            <w:r>
              <w:rPr>
                <w:color w:val="1C1D15"/>
                <w:w w:val="105"/>
                <w:sz w:val="14"/>
              </w:rPr>
              <w:t>BREVET</w:t>
            </w:r>
            <w:r>
              <w:rPr>
                <w:color w:val="1C1D15"/>
                <w:spacing w:val="-11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DE</w:t>
            </w:r>
            <w:r>
              <w:rPr>
                <w:color w:val="1C1D15"/>
                <w:spacing w:val="-10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TECHNICIEN</w:t>
            </w:r>
            <w:r>
              <w:rPr>
                <w:color w:val="1C1D15"/>
                <w:spacing w:val="-10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SUPÉRIEUR</w:t>
            </w:r>
            <w:r>
              <w:rPr>
                <w:color w:val="1C1D15"/>
                <w:spacing w:val="24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NÉGOCIATION</w:t>
            </w:r>
            <w:r>
              <w:rPr>
                <w:color w:val="1C1D15"/>
                <w:spacing w:val="-3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ET</w:t>
            </w:r>
            <w:r>
              <w:rPr>
                <w:color w:val="1C1D15"/>
                <w:spacing w:val="-11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DIGITALISATION</w:t>
            </w:r>
            <w:r>
              <w:rPr>
                <w:color w:val="1C1D15"/>
                <w:spacing w:val="-10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DE</w:t>
            </w:r>
            <w:r>
              <w:rPr>
                <w:color w:val="1C1D15"/>
                <w:spacing w:val="-10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LA</w:t>
            </w:r>
            <w:r>
              <w:rPr>
                <w:color w:val="1C1D15"/>
                <w:spacing w:val="-7"/>
                <w:w w:val="105"/>
                <w:sz w:val="14"/>
              </w:rPr>
              <w:t> </w:t>
            </w:r>
            <w:r>
              <w:rPr>
                <w:color w:val="1C1D15"/>
                <w:w w:val="105"/>
                <w:sz w:val="14"/>
              </w:rPr>
              <w:t>RELATION</w:t>
            </w:r>
            <w:r>
              <w:rPr>
                <w:color w:val="1C1D15"/>
                <w:spacing w:val="-5"/>
                <w:w w:val="105"/>
                <w:sz w:val="14"/>
              </w:rPr>
              <w:t> </w:t>
            </w:r>
            <w:r>
              <w:rPr>
                <w:color w:val="1C1D15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77" w:type="dxa"/>
          </w:tcPr>
          <w:p>
            <w:pPr>
              <w:pStyle w:val="TableParagraph"/>
              <w:spacing w:before="89"/>
              <w:ind w:left="719"/>
              <w:rPr>
                <w:sz w:val="14"/>
              </w:rPr>
            </w:pPr>
            <w:r>
              <w:rPr>
                <w:color w:val="1C1D15"/>
                <w:spacing w:val="-2"/>
                <w:w w:val="105"/>
                <w:sz w:val="14"/>
              </w:rPr>
              <w:t>Session</w:t>
            </w:r>
            <w:r>
              <w:rPr>
                <w:color w:val="1C1D15"/>
                <w:spacing w:val="3"/>
                <w:w w:val="105"/>
                <w:sz w:val="14"/>
              </w:rPr>
              <w:t> </w:t>
            </w:r>
            <w:r>
              <w:rPr>
                <w:color w:val="1C1D15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460" w:hRule="atLeast"/>
        </w:trPr>
        <w:tc>
          <w:tcPr>
            <w:tcW w:w="7263" w:type="dxa"/>
          </w:tcPr>
          <w:p>
            <w:pPr>
              <w:pStyle w:val="TableParagraph"/>
              <w:spacing w:line="232" w:lineRule="auto" w:before="70"/>
              <w:ind w:left="108" w:right="2560"/>
              <w:rPr>
                <w:b/>
                <w:sz w:val="15"/>
              </w:rPr>
            </w:pPr>
            <w:r>
              <w:rPr>
                <w:b/>
                <w:color w:val="1C1D15"/>
                <w:spacing w:val="-2"/>
                <w:sz w:val="15"/>
              </w:rPr>
              <w:t>ÉPREUVE</w:t>
            </w:r>
            <w:r>
              <w:rPr>
                <w:b/>
                <w:color w:val="1C1D15"/>
                <w:spacing w:val="-3"/>
                <w:sz w:val="15"/>
              </w:rPr>
              <w:t> </w:t>
            </w:r>
            <w:r>
              <w:rPr>
                <w:b/>
                <w:color w:val="1C1D15"/>
                <w:spacing w:val="-2"/>
                <w:sz w:val="15"/>
              </w:rPr>
              <w:t>ES</w:t>
            </w:r>
            <w:r>
              <w:rPr>
                <w:b/>
                <w:color w:val="1C1D15"/>
                <w:spacing w:val="-8"/>
                <w:sz w:val="15"/>
              </w:rPr>
              <w:t> </w:t>
            </w:r>
            <w:r>
              <w:rPr>
                <w:color w:val="1C1D15"/>
                <w:spacing w:val="-2"/>
                <w:sz w:val="15"/>
              </w:rPr>
              <w:t>:</w:t>
            </w:r>
            <w:r>
              <w:rPr>
                <w:color w:val="1C1D15"/>
                <w:spacing w:val="6"/>
                <w:sz w:val="15"/>
              </w:rPr>
              <w:t> </w:t>
            </w:r>
            <w:r>
              <w:rPr>
                <w:b/>
                <w:color w:val="1C1D15"/>
                <w:spacing w:val="-2"/>
                <w:sz w:val="15"/>
              </w:rPr>
              <w:t>Relation client</w:t>
            </w:r>
            <w:r>
              <w:rPr>
                <w:b/>
                <w:color w:val="1C1D15"/>
                <w:spacing w:val="-5"/>
                <w:sz w:val="15"/>
              </w:rPr>
              <w:t> </w:t>
            </w:r>
            <w:r>
              <w:rPr>
                <w:b/>
                <w:color w:val="1C1D15"/>
                <w:spacing w:val="-2"/>
                <w:sz w:val="15"/>
              </w:rPr>
              <w:t>à</w:t>
            </w:r>
            <w:r>
              <w:rPr>
                <w:b/>
                <w:color w:val="1C1D15"/>
                <w:spacing w:val="-9"/>
                <w:sz w:val="15"/>
              </w:rPr>
              <w:t> </w:t>
            </w:r>
            <w:r>
              <w:rPr>
                <w:b/>
                <w:color w:val="1C1D15"/>
                <w:spacing w:val="-2"/>
                <w:sz w:val="15"/>
              </w:rPr>
              <w:t>distance et</w:t>
            </w:r>
            <w:r>
              <w:rPr>
                <w:b/>
                <w:color w:val="1C1D15"/>
                <w:spacing w:val="-9"/>
                <w:sz w:val="15"/>
              </w:rPr>
              <w:t> </w:t>
            </w:r>
            <w:r>
              <w:rPr>
                <w:b/>
                <w:color w:val="1C1D15"/>
                <w:spacing w:val="-2"/>
                <w:sz w:val="15"/>
              </w:rPr>
              <w:t>digitalisation</w:t>
            </w:r>
            <w:r>
              <w:rPr>
                <w:b/>
                <w:color w:val="1C1D15"/>
                <w:sz w:val="15"/>
              </w:rPr>
              <w:t> Deuxième partie </w:t>
            </w:r>
            <w:r>
              <w:rPr>
                <w:color w:val="1C1D15"/>
                <w:sz w:val="15"/>
              </w:rPr>
              <w:t>: </w:t>
            </w:r>
            <w:r>
              <w:rPr>
                <w:b/>
                <w:color w:val="1C1D15"/>
                <w:sz w:val="15"/>
              </w:rPr>
              <w:t>Épreuve ponctuelle pratique</w:t>
            </w:r>
          </w:p>
        </w:tc>
        <w:tc>
          <w:tcPr>
            <w:tcW w:w="2277" w:type="dxa"/>
          </w:tcPr>
          <w:p>
            <w:pPr>
              <w:pStyle w:val="TableParagraph"/>
              <w:spacing w:line="185" w:lineRule="exact" w:before="47"/>
              <w:ind w:left="223"/>
              <w:rPr>
                <w:sz w:val="19"/>
              </w:rPr>
            </w:pPr>
            <w:r>
              <w:rPr>
                <w:b/>
                <w:color w:val="1C1D15"/>
                <w:w w:val="95"/>
                <w:sz w:val="15"/>
              </w:rPr>
              <w:t>Code</w:t>
            </w:r>
            <w:r>
              <w:rPr>
                <w:b/>
                <w:color w:val="1C1D15"/>
                <w:spacing w:val="2"/>
                <w:sz w:val="15"/>
              </w:rPr>
              <w:t> </w:t>
            </w:r>
            <w:r>
              <w:rPr>
                <w:b/>
                <w:color w:val="1C1D15"/>
                <w:w w:val="95"/>
                <w:sz w:val="15"/>
              </w:rPr>
              <w:t>Sujet</w:t>
            </w:r>
            <w:r>
              <w:rPr>
                <w:b/>
                <w:color w:val="1C1D15"/>
                <w:spacing w:val="1"/>
                <w:sz w:val="15"/>
              </w:rPr>
              <w:t> </w:t>
            </w:r>
            <w:r>
              <w:rPr>
                <w:color w:val="1C1D15"/>
                <w:w w:val="95"/>
                <w:sz w:val="15"/>
              </w:rPr>
              <w:t>:</w:t>
            </w:r>
            <w:r>
              <w:rPr>
                <w:color w:val="1C1D15"/>
                <w:spacing w:val="35"/>
                <w:sz w:val="15"/>
              </w:rPr>
              <w:t>  </w:t>
            </w:r>
            <w:r>
              <w:rPr>
                <w:color w:val="313328"/>
                <w:spacing w:val="-10"/>
                <w:w w:val="50"/>
                <w:sz w:val="19"/>
              </w:rPr>
              <w:t>j</w:t>
            </w:r>
          </w:p>
          <w:p>
            <w:pPr>
              <w:pStyle w:val="TableParagraph"/>
              <w:tabs>
                <w:tab w:pos="1377" w:val="left" w:leader="none"/>
              </w:tabs>
              <w:spacing w:line="150" w:lineRule="exact"/>
              <w:ind w:left="121"/>
              <w:rPr>
                <w:sz w:val="14"/>
              </w:rPr>
            </w:pPr>
            <w:r>
              <w:rPr>
                <w:b/>
                <w:color w:val="1C1D15"/>
                <w:w w:val="90"/>
                <w:sz w:val="15"/>
              </w:rPr>
              <w:t>23-NDRCUSP-</w:t>
            </w:r>
            <w:r>
              <w:rPr>
                <w:b/>
                <w:color w:val="1C1D15"/>
                <w:spacing w:val="-10"/>
                <w:w w:val="90"/>
                <w:sz w:val="15"/>
              </w:rPr>
              <w:t>P</w:t>
            </w:r>
            <w:r>
              <w:rPr>
                <w:b/>
                <w:color w:val="1C1D15"/>
                <w:sz w:val="15"/>
              </w:rPr>
              <w:tab/>
            </w:r>
            <w:r>
              <w:rPr>
                <w:color w:val="1C1D15"/>
                <w:sz w:val="14"/>
              </w:rPr>
              <w:t>Page</w:t>
            </w:r>
            <w:r>
              <w:rPr>
                <w:color w:val="1C1D15"/>
                <w:spacing w:val="4"/>
                <w:sz w:val="14"/>
              </w:rPr>
              <w:t> </w:t>
            </w:r>
            <w:r>
              <w:rPr>
                <w:color w:val="313328"/>
                <w:position w:val="2"/>
                <w:sz w:val="14"/>
              </w:rPr>
              <w:t>1</w:t>
            </w:r>
            <w:r>
              <w:rPr>
                <w:color w:val="313328"/>
                <w:spacing w:val="1"/>
                <w:position w:val="2"/>
                <w:sz w:val="14"/>
              </w:rPr>
              <w:t> </w:t>
            </w:r>
            <w:r>
              <w:rPr>
                <w:color w:val="1C1D15"/>
                <w:sz w:val="14"/>
              </w:rPr>
              <w:t>sµr</w:t>
            </w:r>
            <w:r>
              <w:rPr>
                <w:color w:val="1C1D15"/>
                <w:spacing w:val="8"/>
                <w:sz w:val="14"/>
              </w:rPr>
              <w:t> </w:t>
            </w:r>
            <w:r>
              <w:rPr>
                <w:color w:val="1C1D15"/>
                <w:spacing w:val="-10"/>
                <w:position w:val="2"/>
                <w:sz w:val="14"/>
              </w:rPr>
              <w:t>2</w:t>
            </w:r>
          </w:p>
        </w:tc>
      </w:tr>
    </w:tbl>
    <w:p>
      <w:pPr>
        <w:spacing w:after="0" w:line="150" w:lineRule="exact"/>
        <w:rPr>
          <w:sz w:val="14"/>
        </w:rPr>
        <w:sectPr>
          <w:type w:val="continuous"/>
          <w:pgSz w:w="11910" w:h="16840"/>
          <w:pgMar w:top="760" w:bottom="280" w:left="1200" w:right="940"/>
        </w:sectPr>
      </w:pPr>
    </w:p>
    <w:p>
      <w:pPr>
        <w:pStyle w:val="BodyText"/>
        <w:spacing w:before="2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367587</wp:posOffset>
                </wp:positionH>
                <wp:positionV relativeFrom="page">
                  <wp:posOffset>521510</wp:posOffset>
                </wp:positionV>
                <wp:extent cx="1270" cy="9283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9283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83700">
                              <a:moveTo>
                                <a:pt x="0" y="92833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28.94393pt,772.039533pt" to="28.94393pt,41.063854pt" stroked="true" strokeweight="1.20096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94"/>
        <w:ind w:left="420" w:right="362"/>
        <w:jc w:val="center"/>
      </w:pPr>
      <w:bookmarkStart w:name="IMAG0024" w:id="2"/>
      <w:bookmarkEnd w:id="2"/>
      <w:r>
        <w:rPr/>
      </w:r>
      <w:r>
        <w:rPr>
          <w:color w:val="1A1C16"/>
          <w:w w:val="105"/>
        </w:rPr>
        <w:t>Travail</w:t>
      </w:r>
      <w:r>
        <w:rPr>
          <w:color w:val="1A1C16"/>
          <w:spacing w:val="-9"/>
          <w:w w:val="105"/>
        </w:rPr>
        <w:t> </w:t>
      </w:r>
      <w:r>
        <w:rPr>
          <w:color w:val="1A1C16"/>
          <w:spacing w:val="-2"/>
          <w:w w:val="105"/>
        </w:rPr>
        <w:t>demandé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spacing w:line="295" w:lineRule="auto" w:before="0"/>
        <w:ind w:left="270" w:right="204" w:hanging="1"/>
        <w:jc w:val="both"/>
        <w:rPr>
          <w:b/>
          <w:sz w:val="17"/>
        </w:rPr>
      </w:pPr>
      <w:r>
        <w:rPr>
          <w:b/>
          <w:color w:val="1A1C16"/>
          <w:sz w:val="17"/>
        </w:rPr>
        <w:t>Étudiant(e) en BTS NDRC, vous réalisez un stage au sein de l'entreprise La Sablésienne. Amélie Loret-Scherrer a créé une boutique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en ligne pour développer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le chiffre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d'affaires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de son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entreprise.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Elle vous demande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de compléter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une fiche</w:t>
      </w:r>
      <w:r>
        <w:rPr>
          <w:b/>
          <w:color w:val="1A1C16"/>
          <w:spacing w:val="31"/>
          <w:sz w:val="17"/>
        </w:rPr>
        <w:t> </w:t>
      </w:r>
      <w:r>
        <w:rPr>
          <w:b/>
          <w:color w:val="1A1C16"/>
          <w:sz w:val="17"/>
        </w:rPr>
        <w:t>produit,</w:t>
      </w:r>
      <w:r>
        <w:rPr>
          <w:b/>
          <w:color w:val="1A1C16"/>
          <w:spacing w:val="31"/>
          <w:sz w:val="17"/>
        </w:rPr>
        <w:t> </w:t>
      </w:r>
      <w:r>
        <w:rPr>
          <w:b/>
          <w:color w:val="1A1C16"/>
          <w:sz w:val="17"/>
        </w:rPr>
        <w:t>de</w:t>
      </w:r>
      <w:r>
        <w:rPr>
          <w:b/>
          <w:color w:val="1A1C16"/>
          <w:spacing w:val="25"/>
          <w:sz w:val="17"/>
        </w:rPr>
        <w:t> </w:t>
      </w:r>
      <w:r>
        <w:rPr>
          <w:b/>
          <w:color w:val="1A1C16"/>
          <w:sz w:val="17"/>
        </w:rPr>
        <w:t>mettre</w:t>
      </w:r>
      <w:r>
        <w:rPr>
          <w:b/>
          <w:color w:val="1A1C16"/>
          <w:spacing w:val="28"/>
          <w:sz w:val="17"/>
        </w:rPr>
        <w:t> </w:t>
      </w:r>
      <w:r>
        <w:rPr>
          <w:b/>
          <w:color w:val="1A1C16"/>
          <w:sz w:val="17"/>
        </w:rPr>
        <w:t>en avant</w:t>
      </w:r>
      <w:r>
        <w:rPr>
          <w:b/>
          <w:color w:val="1A1C16"/>
          <w:spacing w:val="31"/>
          <w:sz w:val="17"/>
        </w:rPr>
        <w:t> </w:t>
      </w:r>
      <w:r>
        <w:rPr>
          <w:b/>
          <w:color w:val="1A1C16"/>
          <w:sz w:val="17"/>
        </w:rPr>
        <w:t>une</w:t>
      </w:r>
      <w:r>
        <w:rPr>
          <w:b/>
          <w:color w:val="1A1C16"/>
          <w:spacing w:val="26"/>
          <w:sz w:val="17"/>
        </w:rPr>
        <w:t> </w:t>
      </w:r>
      <w:r>
        <w:rPr>
          <w:b/>
          <w:color w:val="1A1C16"/>
          <w:sz w:val="17"/>
        </w:rPr>
        <w:t>promotion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et</w:t>
      </w:r>
      <w:r>
        <w:rPr>
          <w:b/>
          <w:color w:val="1A1C16"/>
          <w:spacing w:val="28"/>
          <w:sz w:val="17"/>
        </w:rPr>
        <w:t> </w:t>
      </w:r>
      <w:r>
        <w:rPr>
          <w:b/>
          <w:color w:val="1A1C16"/>
          <w:sz w:val="17"/>
        </w:rPr>
        <w:t>d'effectuer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divers</w:t>
      </w:r>
      <w:r>
        <w:rPr>
          <w:b/>
          <w:color w:val="1A1C16"/>
          <w:spacing w:val="32"/>
          <w:sz w:val="17"/>
        </w:rPr>
        <w:t> </w:t>
      </w:r>
      <w:r>
        <w:rPr>
          <w:b/>
          <w:color w:val="1A1C16"/>
          <w:sz w:val="17"/>
        </w:rPr>
        <w:t>paramétrages.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ind w:left="269"/>
      </w:pPr>
      <w:r>
        <w:rPr>
          <w:color w:val="1A1C16"/>
        </w:rPr>
        <w:t>Les</w:t>
      </w:r>
      <w:r>
        <w:rPr>
          <w:color w:val="1A1C16"/>
          <w:spacing w:val="16"/>
        </w:rPr>
        <w:t> </w:t>
      </w:r>
      <w:r>
        <w:rPr>
          <w:color w:val="1A1C16"/>
        </w:rPr>
        <w:t>questions</w:t>
      </w:r>
      <w:r>
        <w:rPr>
          <w:color w:val="1A1C16"/>
          <w:spacing w:val="18"/>
        </w:rPr>
        <w:t> </w:t>
      </w:r>
      <w:r>
        <w:rPr>
          <w:color w:val="1A1C16"/>
        </w:rPr>
        <w:t>sont</w:t>
      </w:r>
      <w:r>
        <w:rPr>
          <w:color w:val="1A1C16"/>
          <w:spacing w:val="16"/>
        </w:rPr>
        <w:t> </w:t>
      </w:r>
      <w:r>
        <w:rPr>
          <w:color w:val="313328"/>
        </w:rPr>
        <w:t>indépendantes</w:t>
      </w:r>
      <w:r>
        <w:rPr>
          <w:color w:val="313328"/>
          <w:spacing w:val="25"/>
        </w:rPr>
        <w:t> </w:t>
      </w:r>
      <w:r>
        <w:rPr>
          <w:color w:val="1A1C16"/>
        </w:rPr>
        <w:t>et</w:t>
      </w:r>
      <w:r>
        <w:rPr>
          <w:color w:val="1A1C16"/>
          <w:spacing w:val="5"/>
        </w:rPr>
        <w:t> </w:t>
      </w:r>
      <w:r>
        <w:rPr>
          <w:color w:val="1A1C16"/>
        </w:rPr>
        <w:t>peuvent</w:t>
      </w:r>
      <w:r>
        <w:rPr>
          <w:color w:val="1A1C16"/>
          <w:spacing w:val="16"/>
        </w:rPr>
        <w:t> </w:t>
      </w:r>
      <w:r>
        <w:rPr>
          <w:color w:val="1A1C16"/>
        </w:rPr>
        <w:t>être</w:t>
      </w:r>
      <w:r>
        <w:rPr>
          <w:color w:val="1A1C16"/>
          <w:spacing w:val="6"/>
        </w:rPr>
        <w:t> </w:t>
      </w:r>
      <w:r>
        <w:rPr>
          <w:color w:val="1A1C16"/>
        </w:rPr>
        <w:t>traitées</w:t>
      </w:r>
      <w:r>
        <w:rPr>
          <w:color w:val="1A1C16"/>
          <w:spacing w:val="17"/>
        </w:rPr>
        <w:t> </w:t>
      </w:r>
      <w:r>
        <w:rPr>
          <w:color w:val="1A1C16"/>
        </w:rPr>
        <w:t>dans</w:t>
      </w:r>
      <w:r>
        <w:rPr>
          <w:color w:val="1A1C16"/>
          <w:spacing w:val="15"/>
        </w:rPr>
        <w:t> </w:t>
      </w:r>
      <w:r>
        <w:rPr>
          <w:color w:val="1A1C16"/>
        </w:rPr>
        <w:t>n'importe</w:t>
      </w:r>
      <w:r>
        <w:rPr>
          <w:color w:val="1A1C16"/>
          <w:spacing w:val="23"/>
        </w:rPr>
        <w:t> </w:t>
      </w:r>
      <w:r>
        <w:rPr>
          <w:color w:val="1A1C16"/>
        </w:rPr>
        <w:t>quel</w:t>
      </w:r>
      <w:r>
        <w:rPr>
          <w:color w:val="1A1C16"/>
          <w:spacing w:val="9"/>
        </w:rPr>
        <w:t> </w:t>
      </w:r>
      <w:r>
        <w:rPr>
          <w:color w:val="1A1C16"/>
          <w:spacing w:val="-2"/>
        </w:rPr>
        <w:t>ordre</w:t>
      </w:r>
      <w:r>
        <w:rPr>
          <w:color w:val="44463B"/>
          <w:spacing w:val="-2"/>
        </w:rPr>
        <w:t>.</w:t>
      </w:r>
    </w:p>
    <w:p>
      <w:pPr>
        <w:pStyle w:val="BodyText"/>
        <w:spacing w:before="4"/>
      </w:pPr>
    </w:p>
    <w:p>
      <w:pPr>
        <w:pStyle w:val="BodyText"/>
        <w:spacing w:line="273" w:lineRule="auto"/>
        <w:ind w:left="270" w:right="207" w:hanging="1"/>
        <w:jc w:val="both"/>
      </w:pPr>
      <w:r>
        <w:rPr>
          <w:color w:val="1A1C16"/>
          <w:w w:val="105"/>
        </w:rPr>
        <w:t>Ql.</w:t>
      </w:r>
      <w:r>
        <w:rPr>
          <w:color w:val="1A1C16"/>
          <w:spacing w:val="45"/>
          <w:w w:val="105"/>
        </w:rPr>
        <w:t> </w:t>
      </w:r>
      <w:r>
        <w:rPr>
          <w:color w:val="1A1C16"/>
          <w:w w:val="105"/>
        </w:rPr>
        <w:t>Pour</w:t>
      </w:r>
      <w:r>
        <w:rPr>
          <w:color w:val="1A1C16"/>
          <w:spacing w:val="-8"/>
          <w:w w:val="105"/>
        </w:rPr>
        <w:t> </w:t>
      </w:r>
      <w:r>
        <w:rPr>
          <w:color w:val="1A1C16"/>
          <w:w w:val="105"/>
        </w:rPr>
        <w:t>le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nouveau</w:t>
      </w:r>
      <w:r>
        <w:rPr>
          <w:color w:val="1A1C16"/>
          <w:spacing w:val="-8"/>
          <w:w w:val="105"/>
        </w:rPr>
        <w:t> </w:t>
      </w:r>
      <w:r>
        <w:rPr>
          <w:color w:val="1A1C16"/>
          <w:w w:val="105"/>
        </w:rPr>
        <w:t>produit«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Biscuits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soufflés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»,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une</w:t>
      </w:r>
      <w:r>
        <w:rPr>
          <w:color w:val="1A1C16"/>
          <w:spacing w:val="-11"/>
          <w:w w:val="105"/>
        </w:rPr>
        <w:t> </w:t>
      </w:r>
      <w:r>
        <w:rPr>
          <w:color w:val="1A1C16"/>
          <w:w w:val="105"/>
        </w:rPr>
        <w:t>fiche</w:t>
      </w:r>
      <w:r>
        <w:rPr>
          <w:color w:val="1A1C16"/>
          <w:spacing w:val="-11"/>
          <w:w w:val="105"/>
        </w:rPr>
        <w:t> </w:t>
      </w:r>
      <w:r>
        <w:rPr>
          <w:color w:val="1A1C16"/>
          <w:w w:val="105"/>
        </w:rPr>
        <w:t>produit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a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été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créée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mais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ne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contient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pour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l'instant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que des</w:t>
      </w:r>
      <w:r>
        <w:rPr>
          <w:color w:val="1A1C16"/>
          <w:w w:val="105"/>
        </w:rPr>
        <w:t> photos.</w:t>
      </w:r>
      <w:r>
        <w:rPr>
          <w:color w:val="1A1C16"/>
          <w:w w:val="105"/>
        </w:rPr>
        <w:t> À</w:t>
      </w:r>
      <w:r>
        <w:rPr>
          <w:color w:val="1A1C16"/>
          <w:w w:val="105"/>
        </w:rPr>
        <w:t> partir</w:t>
      </w:r>
      <w:r>
        <w:rPr>
          <w:color w:val="1A1C16"/>
          <w:w w:val="105"/>
        </w:rPr>
        <w:t> de</w:t>
      </w:r>
      <w:r>
        <w:rPr>
          <w:color w:val="1A1C16"/>
          <w:w w:val="105"/>
        </w:rPr>
        <w:t> l'annexe</w:t>
      </w:r>
      <w:r>
        <w:rPr>
          <w:color w:val="1A1C16"/>
          <w:w w:val="105"/>
        </w:rPr>
        <w:t> 1,</w:t>
      </w:r>
      <w:r>
        <w:rPr>
          <w:color w:val="1A1C16"/>
          <w:w w:val="105"/>
        </w:rPr>
        <w:t> complétez</w:t>
      </w:r>
      <w:r>
        <w:rPr>
          <w:color w:val="1A1C16"/>
          <w:w w:val="105"/>
        </w:rPr>
        <w:t> </w:t>
      </w:r>
      <w:r>
        <w:rPr>
          <w:color w:val="313328"/>
          <w:w w:val="105"/>
        </w:rPr>
        <w:t>intégralement</w:t>
      </w:r>
      <w:r>
        <w:rPr>
          <w:color w:val="313328"/>
          <w:w w:val="105"/>
        </w:rPr>
        <w:t> </w:t>
      </w:r>
      <w:r>
        <w:rPr>
          <w:color w:val="1A1C16"/>
          <w:w w:val="105"/>
        </w:rPr>
        <w:t>la</w:t>
      </w:r>
      <w:r>
        <w:rPr>
          <w:color w:val="1A1C16"/>
          <w:w w:val="105"/>
        </w:rPr>
        <w:t> fiche</w:t>
      </w:r>
      <w:r>
        <w:rPr>
          <w:color w:val="1A1C16"/>
          <w:w w:val="105"/>
        </w:rPr>
        <w:t> produit.</w:t>
      </w:r>
      <w:r>
        <w:rPr>
          <w:color w:val="1A1C16"/>
          <w:w w:val="105"/>
        </w:rPr>
        <w:t> Soignez</w:t>
      </w:r>
      <w:r>
        <w:rPr>
          <w:color w:val="1A1C16"/>
          <w:w w:val="105"/>
        </w:rPr>
        <w:t> particulièrement</w:t>
      </w:r>
      <w:r>
        <w:rPr>
          <w:color w:val="1A1C16"/>
          <w:w w:val="105"/>
        </w:rPr>
        <w:t> le récapitulatif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et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la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description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du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produit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(entre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200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et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300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caractères)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et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optimisez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son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référencement.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Veillez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  <w:sz w:val="19"/>
        </w:rPr>
        <w:t>à</w:t>
      </w:r>
      <w:r>
        <w:rPr>
          <w:color w:val="1A1C16"/>
          <w:spacing w:val="-9"/>
          <w:w w:val="105"/>
          <w:sz w:val="19"/>
        </w:rPr>
        <w:t> </w:t>
      </w:r>
      <w:r>
        <w:rPr>
          <w:color w:val="1A1C16"/>
          <w:w w:val="105"/>
        </w:rPr>
        <w:t>y associer un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produit et affichez-le sur le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site.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73" w:lineRule="auto"/>
        <w:ind w:left="271" w:right="214" w:hanging="2"/>
        <w:jc w:val="both"/>
      </w:pPr>
      <w:r>
        <w:rPr>
          <w:color w:val="1A1C16"/>
        </w:rPr>
        <w:t>Q2.</w:t>
      </w:r>
      <w:r>
        <w:rPr>
          <w:color w:val="1A1C16"/>
          <w:spacing w:val="40"/>
        </w:rPr>
        <w:t> </w:t>
      </w:r>
      <w:r>
        <w:rPr>
          <w:color w:val="1A1C16"/>
        </w:rPr>
        <w:t>Mettez en place une promotion catalogue sur </w:t>
      </w:r>
      <w:r>
        <w:rPr>
          <w:color w:val="313328"/>
        </w:rPr>
        <w:t>la </w:t>
      </w:r>
      <w:r>
        <w:rPr>
          <w:color w:val="1A1C16"/>
        </w:rPr>
        <w:t>catégorie « Petits Sablés Artisanaux » selon les indications données en annexe 2.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ind w:left="270"/>
      </w:pPr>
      <w:r>
        <w:rPr>
          <w:color w:val="1A1C16"/>
        </w:rPr>
        <w:t>Q3.</w:t>
      </w:r>
      <w:r>
        <w:rPr>
          <w:color w:val="1A1C16"/>
          <w:spacing w:val="57"/>
        </w:rPr>
        <w:t> </w:t>
      </w:r>
      <w:r>
        <w:rPr>
          <w:color w:val="1A1C16"/>
        </w:rPr>
        <w:t>Positionnez</w:t>
      </w:r>
      <w:r>
        <w:rPr>
          <w:color w:val="1A1C16"/>
          <w:spacing w:val="22"/>
        </w:rPr>
        <w:t> </w:t>
      </w:r>
      <w:r>
        <w:rPr>
          <w:color w:val="1A1C16"/>
        </w:rPr>
        <w:t>le</w:t>
      </w:r>
      <w:r>
        <w:rPr>
          <w:color w:val="1A1C16"/>
          <w:spacing w:val="2"/>
        </w:rPr>
        <w:t> </w:t>
      </w:r>
      <w:r>
        <w:rPr>
          <w:color w:val="1A1C16"/>
        </w:rPr>
        <w:t>produit«</w:t>
      </w:r>
      <w:r>
        <w:rPr>
          <w:color w:val="1A1C16"/>
          <w:spacing w:val="13"/>
        </w:rPr>
        <w:t> </w:t>
      </w:r>
      <w:r>
        <w:rPr>
          <w:color w:val="1A1C16"/>
        </w:rPr>
        <w:t>Guimauves</w:t>
      </w:r>
      <w:r>
        <w:rPr>
          <w:color w:val="1A1C16"/>
          <w:spacing w:val="16"/>
        </w:rPr>
        <w:t> </w:t>
      </w:r>
      <w:r>
        <w:rPr>
          <w:color w:val="1A1C16"/>
        </w:rPr>
        <w:t>assorties</w:t>
      </w:r>
      <w:r>
        <w:rPr>
          <w:color w:val="1A1C16"/>
          <w:spacing w:val="19"/>
        </w:rPr>
        <w:t> </w:t>
      </w:r>
      <w:r>
        <w:rPr>
          <w:color w:val="1A1C16"/>
        </w:rPr>
        <w:t>»</w:t>
      </w:r>
      <w:r>
        <w:rPr>
          <w:color w:val="1A1C16"/>
          <w:spacing w:val="3"/>
        </w:rPr>
        <w:t> </w:t>
      </w:r>
      <w:r>
        <w:rPr>
          <w:color w:val="1A1C16"/>
        </w:rPr>
        <w:t>en</w:t>
      </w:r>
      <w:r>
        <w:rPr>
          <w:color w:val="1A1C16"/>
          <w:spacing w:val="2"/>
        </w:rPr>
        <w:t> </w:t>
      </w:r>
      <w:r>
        <w:rPr>
          <w:color w:val="1A1C16"/>
        </w:rPr>
        <w:t>première</w:t>
      </w:r>
      <w:r>
        <w:rPr>
          <w:color w:val="1A1C16"/>
          <w:spacing w:val="19"/>
        </w:rPr>
        <w:t> </w:t>
      </w:r>
      <w:r>
        <w:rPr>
          <w:color w:val="1A1C16"/>
        </w:rPr>
        <w:t>position</w:t>
      </w:r>
      <w:r>
        <w:rPr>
          <w:color w:val="1A1C16"/>
          <w:spacing w:val="12"/>
        </w:rPr>
        <w:t> </w:t>
      </w:r>
      <w:r>
        <w:rPr>
          <w:color w:val="1A1C16"/>
        </w:rPr>
        <w:t>des</w:t>
      </w:r>
      <w:r>
        <w:rPr>
          <w:color w:val="1A1C16"/>
          <w:spacing w:val="7"/>
        </w:rPr>
        <w:t> </w:t>
      </w:r>
      <w:r>
        <w:rPr>
          <w:color w:val="1A1C16"/>
        </w:rPr>
        <w:t>produits</w:t>
      </w:r>
      <w:r>
        <w:rPr>
          <w:color w:val="1A1C16"/>
          <w:spacing w:val="16"/>
        </w:rPr>
        <w:t> </w:t>
      </w:r>
      <w:r>
        <w:rPr>
          <w:color w:val="1A1C16"/>
          <w:spacing w:val="-2"/>
        </w:rPr>
        <w:t>populaires.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73" w:lineRule="auto" w:before="1"/>
        <w:ind w:left="271" w:right="215" w:hanging="2"/>
        <w:jc w:val="both"/>
      </w:pPr>
      <w:r>
        <w:rPr>
          <w:color w:val="1A1C16"/>
        </w:rPr>
        <w:t>Q4.</w:t>
      </w:r>
      <w:r>
        <w:rPr>
          <w:color w:val="1A1C16"/>
          <w:spacing w:val="40"/>
        </w:rPr>
        <w:t> </w:t>
      </w:r>
      <w:r>
        <w:rPr>
          <w:color w:val="1A1C16"/>
        </w:rPr>
        <w:t>Créez une nouvelle catégorie « Produits Bio </w:t>
      </w:r>
      <w:r>
        <w:rPr>
          <w:color w:val="313328"/>
        </w:rPr>
        <w:t>» </w:t>
      </w:r>
      <w:r>
        <w:rPr>
          <w:color w:val="1A1C16"/>
        </w:rPr>
        <w:t>en sous-catégorie de la catégorie « Biscuits Bio et Végan artisanaux ».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270"/>
      </w:pPr>
      <w:r>
        <w:rPr>
          <w:color w:val="1A1C16"/>
        </w:rPr>
        <w:t>Q5</w:t>
      </w:r>
      <w:r>
        <w:rPr>
          <w:color w:val="44463B"/>
        </w:rPr>
        <w:t>.</w:t>
      </w:r>
      <w:r>
        <w:rPr>
          <w:color w:val="44463B"/>
          <w:spacing w:val="30"/>
        </w:rPr>
        <w:t> </w:t>
      </w:r>
      <w:r>
        <w:rPr>
          <w:color w:val="1A1C16"/>
        </w:rPr>
        <w:t>Affectez</w:t>
      </w:r>
      <w:r>
        <w:rPr>
          <w:color w:val="1A1C16"/>
          <w:spacing w:val="1"/>
        </w:rPr>
        <w:t> </w:t>
      </w:r>
      <w:r>
        <w:rPr>
          <w:color w:val="1A1C16"/>
        </w:rPr>
        <w:t>le</w:t>
      </w:r>
      <w:r>
        <w:rPr>
          <w:color w:val="1A1C16"/>
          <w:spacing w:val="-6"/>
        </w:rPr>
        <w:t> </w:t>
      </w:r>
      <w:r>
        <w:rPr>
          <w:color w:val="1A1C16"/>
        </w:rPr>
        <w:t>client</w:t>
      </w:r>
      <w:r>
        <w:rPr>
          <w:color w:val="1A1C16"/>
          <w:spacing w:val="3"/>
        </w:rPr>
        <w:t> </w:t>
      </w:r>
      <w:r>
        <w:rPr>
          <w:color w:val="1A1C16"/>
        </w:rPr>
        <w:t>GKN</w:t>
      </w:r>
      <w:r>
        <w:rPr>
          <w:color w:val="1A1C16"/>
          <w:spacing w:val="-2"/>
        </w:rPr>
        <w:t> </w:t>
      </w:r>
      <w:r>
        <w:rPr>
          <w:color w:val="1A1C16"/>
        </w:rPr>
        <w:t>exclusivement</w:t>
      </w:r>
      <w:r>
        <w:rPr>
          <w:color w:val="1A1C16"/>
          <w:spacing w:val="18"/>
        </w:rPr>
        <w:t> </w:t>
      </w:r>
      <w:r>
        <w:rPr>
          <w:color w:val="1A1C16"/>
        </w:rPr>
        <w:t>au</w:t>
      </w:r>
      <w:r>
        <w:rPr>
          <w:color w:val="1A1C16"/>
          <w:spacing w:val="-13"/>
        </w:rPr>
        <w:t> </w:t>
      </w:r>
      <w:r>
        <w:rPr>
          <w:color w:val="1A1C16"/>
        </w:rPr>
        <w:t>groupe</w:t>
      </w:r>
      <w:r>
        <w:rPr>
          <w:color w:val="1A1C16"/>
          <w:spacing w:val="8"/>
        </w:rPr>
        <w:t> </w:t>
      </w:r>
      <w:r>
        <w:rPr>
          <w:color w:val="1A1C16"/>
        </w:rPr>
        <w:t>de</w:t>
      </w:r>
      <w:r>
        <w:rPr>
          <w:color w:val="1A1C16"/>
          <w:spacing w:val="1"/>
        </w:rPr>
        <w:t> </w:t>
      </w:r>
      <w:r>
        <w:rPr>
          <w:color w:val="1A1C16"/>
        </w:rPr>
        <w:t>clients</w:t>
      </w:r>
      <w:r>
        <w:rPr>
          <w:color w:val="1A1C16"/>
          <w:spacing w:val="2"/>
        </w:rPr>
        <w:t> </w:t>
      </w:r>
      <w:r>
        <w:rPr>
          <w:color w:val="1A1C16"/>
        </w:rPr>
        <w:t>«</w:t>
      </w:r>
      <w:r>
        <w:rPr>
          <w:color w:val="1A1C16"/>
          <w:spacing w:val="-5"/>
        </w:rPr>
        <w:t> </w:t>
      </w:r>
      <w:r>
        <w:rPr>
          <w:color w:val="1A1C16"/>
        </w:rPr>
        <w:t>Comités</w:t>
      </w:r>
      <w:r>
        <w:rPr>
          <w:color w:val="1A1C16"/>
          <w:spacing w:val="4"/>
        </w:rPr>
        <w:t> </w:t>
      </w:r>
      <w:r>
        <w:rPr>
          <w:color w:val="1A1C16"/>
        </w:rPr>
        <w:t>sociaux</w:t>
      </w:r>
      <w:r>
        <w:rPr>
          <w:color w:val="1A1C16"/>
          <w:spacing w:val="7"/>
        </w:rPr>
        <w:t> </w:t>
      </w:r>
      <w:r>
        <w:rPr>
          <w:color w:val="1A1C16"/>
        </w:rPr>
        <w:t>et économiques</w:t>
      </w:r>
      <w:r>
        <w:rPr>
          <w:color w:val="1A1C16"/>
          <w:spacing w:val="13"/>
        </w:rPr>
        <w:t> </w:t>
      </w:r>
      <w:r>
        <w:rPr>
          <w:color w:val="1A1C16"/>
          <w:spacing w:val="-5"/>
        </w:rPr>
        <w:t>».</w:t>
      </w:r>
    </w:p>
    <w:p>
      <w:pPr>
        <w:pStyle w:val="BodyText"/>
        <w:spacing w:before="8"/>
        <w:rPr>
          <w:sz w:val="23"/>
        </w:rPr>
      </w:pPr>
    </w:p>
    <w:p>
      <w:pPr>
        <w:spacing w:before="0"/>
        <w:ind w:left="268" w:right="0" w:firstLine="0"/>
        <w:jc w:val="left"/>
        <w:rPr>
          <w:b/>
          <w:sz w:val="17"/>
        </w:rPr>
      </w:pPr>
      <w:r>
        <w:rPr>
          <w:b/>
          <w:color w:val="1A1C16"/>
          <w:spacing w:val="-2"/>
          <w:sz w:val="17"/>
        </w:rPr>
        <w:t>ANNEXE{S}:</w:t>
      </w:r>
    </w:p>
    <w:p>
      <w:pPr>
        <w:spacing w:line="470" w:lineRule="atLeast" w:before="15"/>
        <w:ind w:left="270" w:right="5557" w:hanging="2"/>
        <w:jc w:val="both"/>
        <w:rPr>
          <w:sz w:val="18"/>
        </w:rPr>
      </w:pPr>
      <w:r>
        <w:rPr>
          <w:b/>
          <w:color w:val="1A1C16"/>
          <w:sz w:val="17"/>
        </w:rPr>
        <w:t>Annexe 1 </w:t>
      </w:r>
      <w:r>
        <w:rPr>
          <w:color w:val="1A1C16"/>
          <w:sz w:val="17"/>
        </w:rPr>
        <w:t>:</w:t>
      </w:r>
      <w:r>
        <w:rPr>
          <w:color w:val="1A1C16"/>
          <w:spacing w:val="-4"/>
          <w:sz w:val="17"/>
        </w:rPr>
        <w:t> </w:t>
      </w:r>
      <w:r>
        <w:rPr>
          <w:b/>
          <w:color w:val="1A1C16"/>
          <w:sz w:val="17"/>
        </w:rPr>
        <w:t>informations sur</w:t>
      </w:r>
      <w:r>
        <w:rPr>
          <w:b/>
          <w:color w:val="1A1C16"/>
          <w:spacing w:val="-4"/>
          <w:sz w:val="17"/>
        </w:rPr>
        <w:t> </w:t>
      </w:r>
      <w:r>
        <w:rPr>
          <w:b/>
          <w:color w:val="1A1C16"/>
          <w:sz w:val="17"/>
        </w:rPr>
        <w:t>les</w:t>
      </w:r>
      <w:r>
        <w:rPr>
          <w:b/>
          <w:color w:val="1A1C16"/>
          <w:spacing w:val="-8"/>
          <w:sz w:val="17"/>
        </w:rPr>
        <w:t> </w:t>
      </w:r>
      <w:r>
        <w:rPr>
          <w:b/>
          <w:color w:val="1A1C16"/>
          <w:sz w:val="17"/>
        </w:rPr>
        <w:t>biscuits</w:t>
      </w:r>
      <w:r>
        <w:rPr>
          <w:b/>
          <w:color w:val="1A1C16"/>
          <w:spacing w:val="-1"/>
          <w:sz w:val="17"/>
        </w:rPr>
        <w:t> </w:t>
      </w:r>
      <w:r>
        <w:rPr>
          <w:b/>
          <w:color w:val="1A1C16"/>
          <w:sz w:val="17"/>
        </w:rPr>
        <w:t>soufflés Nom </w:t>
      </w:r>
      <w:r>
        <w:rPr>
          <w:color w:val="1A1C16"/>
          <w:sz w:val="17"/>
        </w:rPr>
        <w:t>: </w:t>
      </w:r>
      <w:r>
        <w:rPr>
          <w:color w:val="1A1C16"/>
          <w:sz w:val="18"/>
        </w:rPr>
        <w:t>Biscuits soufflés</w:t>
      </w:r>
      <w:r>
        <w:rPr>
          <w:color w:val="44463B"/>
          <w:sz w:val="18"/>
        </w:rPr>
        <w:t>.</w:t>
      </w:r>
    </w:p>
    <w:p>
      <w:pPr>
        <w:pStyle w:val="BodyText"/>
        <w:spacing w:line="280" w:lineRule="auto" w:before="32"/>
        <w:ind w:left="270" w:right="208" w:hanging="1"/>
        <w:jc w:val="both"/>
      </w:pPr>
      <w:r>
        <w:rPr>
          <w:b/>
          <w:color w:val="1A1C16"/>
          <w:sz w:val="17"/>
        </w:rPr>
        <w:t>Description </w:t>
      </w:r>
      <w:r>
        <w:rPr>
          <w:color w:val="1A1C16"/>
          <w:sz w:val="17"/>
        </w:rPr>
        <w:t>: </w:t>
      </w:r>
      <w:r>
        <w:rPr>
          <w:color w:val="1A1C16"/>
        </w:rPr>
        <w:t>quatre ingrédients : sucre, amandes, farine de blé, blanc d'œufs d'élevage en plein air. Qualités </w:t>
      </w:r>
      <w:r>
        <w:rPr>
          <w:color w:val="313328"/>
        </w:rPr>
        <w:t>: </w:t>
      </w:r>
      <w:r>
        <w:rPr>
          <w:color w:val="1A1C16"/>
        </w:rPr>
        <w:t>la légèreté et la gourmandise. Fabrication artisanale par les Maîtres Pâtissiers de La Sablésienne</w:t>
      </w:r>
      <w:r>
        <w:rPr>
          <w:color w:val="44463B"/>
        </w:rPr>
        <w:t>. </w:t>
      </w:r>
      <w:r>
        <w:rPr>
          <w:color w:val="1A1C16"/>
        </w:rPr>
        <w:t>Attention aux personnes</w:t>
      </w:r>
      <w:r>
        <w:rPr>
          <w:color w:val="1A1C16"/>
          <w:spacing w:val="23"/>
        </w:rPr>
        <w:t> </w:t>
      </w:r>
      <w:r>
        <w:rPr>
          <w:color w:val="1A1C16"/>
        </w:rPr>
        <w:t>intolérantes</w:t>
      </w:r>
      <w:r>
        <w:rPr>
          <w:color w:val="1A1C16"/>
          <w:spacing w:val="25"/>
        </w:rPr>
        <w:t> </w:t>
      </w:r>
      <w:r>
        <w:rPr>
          <w:color w:val="1A1C16"/>
        </w:rPr>
        <w:t>et allergiques</w:t>
      </w:r>
      <w:r>
        <w:rPr>
          <w:color w:val="1A1C16"/>
          <w:spacing w:val="25"/>
        </w:rPr>
        <w:t> </w:t>
      </w:r>
      <w:r>
        <w:rPr>
          <w:color w:val="313328"/>
        </w:rPr>
        <w:t>: </w:t>
      </w:r>
      <w:r>
        <w:rPr>
          <w:color w:val="1A1C16"/>
        </w:rPr>
        <w:t>les</w:t>
      </w:r>
      <w:r>
        <w:rPr>
          <w:color w:val="1A1C16"/>
          <w:spacing w:val="16"/>
        </w:rPr>
        <w:t> </w:t>
      </w:r>
      <w:r>
        <w:rPr>
          <w:color w:val="1A1C16"/>
        </w:rPr>
        <w:t>produits</w:t>
      </w:r>
      <w:r>
        <w:rPr>
          <w:color w:val="1A1C16"/>
          <w:spacing w:val="21"/>
        </w:rPr>
        <w:t> </w:t>
      </w:r>
      <w:r>
        <w:rPr>
          <w:color w:val="1A1C16"/>
        </w:rPr>
        <w:t>sont</w:t>
      </w:r>
      <w:r>
        <w:rPr>
          <w:color w:val="1A1C16"/>
          <w:spacing w:val="17"/>
        </w:rPr>
        <w:t> </w:t>
      </w:r>
      <w:r>
        <w:rPr>
          <w:color w:val="1A1C16"/>
        </w:rPr>
        <w:t>fabriqués</w:t>
      </w:r>
      <w:r>
        <w:rPr>
          <w:color w:val="1A1C16"/>
          <w:spacing w:val="30"/>
        </w:rPr>
        <w:t> </w:t>
      </w:r>
      <w:r>
        <w:rPr>
          <w:color w:val="1A1C16"/>
        </w:rPr>
        <w:t>dans</w:t>
      </w:r>
      <w:r>
        <w:rPr>
          <w:color w:val="1A1C16"/>
          <w:spacing w:val="20"/>
        </w:rPr>
        <w:t> </w:t>
      </w:r>
      <w:r>
        <w:rPr>
          <w:color w:val="1A1C16"/>
        </w:rPr>
        <w:t>un atelier</w:t>
      </w:r>
      <w:r>
        <w:rPr>
          <w:color w:val="1A1C16"/>
          <w:spacing w:val="26"/>
        </w:rPr>
        <w:t> </w:t>
      </w:r>
      <w:r>
        <w:rPr>
          <w:color w:val="1A1C16"/>
        </w:rPr>
        <w:t>utilisant</w:t>
      </w:r>
      <w:r>
        <w:rPr>
          <w:color w:val="1A1C16"/>
          <w:spacing w:val="22"/>
        </w:rPr>
        <w:t> </w:t>
      </w:r>
      <w:r>
        <w:rPr>
          <w:color w:val="1A1C16"/>
        </w:rPr>
        <w:t>également</w:t>
      </w:r>
      <w:r>
        <w:rPr>
          <w:color w:val="1A1C16"/>
          <w:spacing w:val="30"/>
        </w:rPr>
        <w:t> </w:t>
      </w:r>
      <w:r>
        <w:rPr>
          <w:color w:val="1A1C16"/>
        </w:rPr>
        <w:t>du sésame, du soja,</w:t>
      </w:r>
      <w:r>
        <w:rPr>
          <w:color w:val="1A1C16"/>
          <w:spacing w:val="35"/>
        </w:rPr>
        <w:t> </w:t>
      </w:r>
      <w:r>
        <w:rPr>
          <w:color w:val="1A1C16"/>
        </w:rPr>
        <w:t>du lait, des fruits </w:t>
      </w:r>
      <w:r>
        <w:rPr>
          <w:rFonts w:ascii="Times New Roman" w:hAnsi="Times New Roman"/>
          <w:color w:val="1A1C16"/>
        </w:rPr>
        <w:t>à</w:t>
      </w:r>
      <w:r>
        <w:rPr>
          <w:rFonts w:ascii="Times New Roman" w:hAnsi="Times New Roman"/>
          <w:color w:val="1A1C16"/>
          <w:spacing w:val="29"/>
        </w:rPr>
        <w:t> </w:t>
      </w:r>
      <w:r>
        <w:rPr>
          <w:color w:val="1A1C16"/>
        </w:rPr>
        <w:t>coque et d'autres céréales contenant</w:t>
      </w:r>
      <w:r>
        <w:rPr>
          <w:color w:val="1A1C16"/>
          <w:spacing w:val="40"/>
        </w:rPr>
        <w:t> </w:t>
      </w:r>
      <w:r>
        <w:rPr>
          <w:color w:val="1A1C16"/>
        </w:rPr>
        <w:t>du gluten</w:t>
      </w:r>
      <w:r>
        <w:rPr>
          <w:color w:val="44463B"/>
        </w:rPr>
        <w:t>.</w:t>
      </w:r>
    </w:p>
    <w:p>
      <w:pPr>
        <w:pStyle w:val="BodyText"/>
        <w:spacing w:line="203" w:lineRule="exact"/>
        <w:ind w:left="270"/>
        <w:jc w:val="both"/>
      </w:pPr>
      <w:r>
        <w:rPr>
          <w:b/>
          <w:color w:val="1A1C16"/>
          <w:sz w:val="17"/>
        </w:rPr>
        <w:t>Déclinaisons:</w:t>
      </w:r>
      <w:r>
        <w:rPr>
          <w:b/>
          <w:color w:val="1A1C16"/>
          <w:spacing w:val="19"/>
          <w:sz w:val="17"/>
        </w:rPr>
        <w:t> </w:t>
      </w:r>
      <w:r>
        <w:rPr>
          <w:color w:val="1A1C16"/>
        </w:rPr>
        <w:t>poids</w:t>
      </w:r>
      <w:r>
        <w:rPr>
          <w:color w:val="1A1C16"/>
          <w:spacing w:val="7"/>
        </w:rPr>
        <w:t> </w:t>
      </w:r>
      <w:r>
        <w:rPr>
          <w:color w:val="1A1C16"/>
        </w:rPr>
        <w:t>100</w:t>
      </w:r>
      <w:r>
        <w:rPr>
          <w:color w:val="1A1C16"/>
          <w:spacing w:val="-1"/>
        </w:rPr>
        <w:t> </w:t>
      </w:r>
      <w:r>
        <w:rPr>
          <w:color w:val="1A1C16"/>
        </w:rPr>
        <w:t>g</w:t>
      </w:r>
      <w:r>
        <w:rPr>
          <w:color w:val="1A1C16"/>
          <w:spacing w:val="-8"/>
        </w:rPr>
        <w:t> </w:t>
      </w:r>
      <w:r>
        <w:rPr>
          <w:color w:val="1A1C16"/>
        </w:rPr>
        <w:t>et 150</w:t>
      </w:r>
      <w:r>
        <w:rPr>
          <w:color w:val="1A1C16"/>
          <w:spacing w:val="1"/>
        </w:rPr>
        <w:t> </w:t>
      </w:r>
      <w:r>
        <w:rPr>
          <w:color w:val="1A1C16"/>
        </w:rPr>
        <w:t>g, variété</w:t>
      </w:r>
      <w:r>
        <w:rPr>
          <w:color w:val="1A1C16"/>
          <w:spacing w:val="14"/>
        </w:rPr>
        <w:t> </w:t>
      </w:r>
      <w:r>
        <w:rPr>
          <w:color w:val="1A1C16"/>
        </w:rPr>
        <w:t>amandes</w:t>
      </w:r>
      <w:r>
        <w:rPr>
          <w:color w:val="1A1C16"/>
          <w:spacing w:val="14"/>
        </w:rPr>
        <w:t> </w:t>
      </w:r>
      <w:r>
        <w:rPr>
          <w:color w:val="1A1C16"/>
        </w:rPr>
        <w:t>ou</w:t>
      </w:r>
      <w:r>
        <w:rPr>
          <w:color w:val="1A1C16"/>
          <w:spacing w:val="3"/>
        </w:rPr>
        <w:t> </w:t>
      </w:r>
      <w:r>
        <w:rPr>
          <w:color w:val="1A1C16"/>
        </w:rPr>
        <w:t>variété</w:t>
      </w:r>
      <w:r>
        <w:rPr>
          <w:color w:val="1A1C16"/>
          <w:spacing w:val="18"/>
        </w:rPr>
        <w:t> </w:t>
      </w:r>
      <w:r>
        <w:rPr>
          <w:color w:val="1A1C16"/>
          <w:spacing w:val="-2"/>
        </w:rPr>
        <w:t>noisettes.</w:t>
      </w:r>
    </w:p>
    <w:p>
      <w:pPr>
        <w:pStyle w:val="BodyText"/>
        <w:spacing w:line="271" w:lineRule="auto" w:before="33"/>
        <w:ind w:left="267" w:right="205" w:firstLine="2"/>
        <w:jc w:val="both"/>
      </w:pPr>
      <w:r>
        <w:rPr>
          <w:b/>
          <w:color w:val="1A1C16"/>
          <w:sz w:val="17"/>
        </w:rPr>
        <w:t>Prix:</w:t>
      </w:r>
      <w:r>
        <w:rPr>
          <w:b/>
          <w:color w:val="1A1C16"/>
          <w:spacing w:val="-1"/>
          <w:sz w:val="17"/>
        </w:rPr>
        <w:t> </w:t>
      </w:r>
      <w:r>
        <w:rPr>
          <w:color w:val="1A1C16"/>
        </w:rPr>
        <w:t>Le prix de base est de</w:t>
      </w:r>
      <w:r>
        <w:rPr>
          <w:color w:val="1A1C16"/>
          <w:spacing w:val="-1"/>
        </w:rPr>
        <w:t> </w:t>
      </w:r>
      <w:r>
        <w:rPr>
          <w:color w:val="1A1C16"/>
        </w:rPr>
        <w:t>5,5€</w:t>
      </w:r>
      <w:r>
        <w:rPr>
          <w:color w:val="1A1C16"/>
          <w:spacing w:val="-3"/>
        </w:rPr>
        <w:t> </w:t>
      </w:r>
      <w:r>
        <w:rPr>
          <w:color w:val="1A1C16"/>
        </w:rPr>
        <w:t>TTC pour le sachet de</w:t>
      </w:r>
      <w:r>
        <w:rPr>
          <w:color w:val="1A1C16"/>
          <w:spacing w:val="-3"/>
        </w:rPr>
        <w:t> </w:t>
      </w:r>
      <w:r>
        <w:rPr>
          <w:color w:val="1A1C16"/>
        </w:rPr>
        <w:t>100</w:t>
      </w:r>
      <w:r>
        <w:rPr>
          <w:color w:val="1A1C16"/>
          <w:spacing w:val="-5"/>
        </w:rPr>
        <w:t> </w:t>
      </w:r>
      <w:r>
        <w:rPr>
          <w:color w:val="1A1C16"/>
        </w:rPr>
        <w:t>g</w:t>
      </w:r>
      <w:r>
        <w:rPr>
          <w:color w:val="44463B"/>
        </w:rPr>
        <w:t>.</w:t>
      </w:r>
      <w:r>
        <w:rPr>
          <w:color w:val="44463B"/>
          <w:spacing w:val="-13"/>
        </w:rPr>
        <w:t> </w:t>
      </w:r>
      <w:r>
        <w:rPr>
          <w:color w:val="1A1C16"/>
        </w:rPr>
        <w:t>Le taux de</w:t>
      </w:r>
      <w:r>
        <w:rPr>
          <w:color w:val="1A1C16"/>
          <w:spacing w:val="-1"/>
        </w:rPr>
        <w:t> </w:t>
      </w:r>
      <w:r>
        <w:rPr>
          <w:color w:val="1A1C16"/>
        </w:rPr>
        <w:t>TVA est de</w:t>
      </w:r>
      <w:r>
        <w:rPr>
          <w:color w:val="1A1C16"/>
          <w:spacing w:val="-1"/>
        </w:rPr>
        <w:t> </w:t>
      </w:r>
      <w:r>
        <w:rPr>
          <w:color w:val="1A1C16"/>
        </w:rPr>
        <w:t>5,5 </w:t>
      </w:r>
      <w:r>
        <w:rPr>
          <w:rFonts w:ascii="Times New Roman" w:hAnsi="Times New Roman"/>
          <w:color w:val="1A1C16"/>
        </w:rPr>
        <w:t>%. </w:t>
      </w:r>
      <w:r>
        <w:rPr>
          <w:color w:val="1A1C16"/>
        </w:rPr>
        <w:t>L'impact sur le prix HT sur le produi de 150 g</w:t>
      </w:r>
      <w:r>
        <w:rPr>
          <w:color w:val="1A1C16"/>
          <w:spacing w:val="-1"/>
        </w:rPr>
        <w:t> </w:t>
      </w:r>
      <w:r>
        <w:rPr>
          <w:color w:val="1A1C16"/>
        </w:rPr>
        <w:t>est de 2,45 €.</w:t>
      </w:r>
    </w:p>
    <w:p>
      <w:pPr>
        <w:pStyle w:val="BodyText"/>
        <w:spacing w:before="2"/>
        <w:ind w:left="271"/>
      </w:pPr>
      <w:r>
        <w:rPr>
          <w:b/>
          <w:color w:val="1A1C16"/>
          <w:sz w:val="17"/>
        </w:rPr>
        <w:t>Stock</w:t>
      </w:r>
      <w:r>
        <w:rPr>
          <w:b/>
          <w:color w:val="1A1C16"/>
          <w:spacing w:val="8"/>
          <w:sz w:val="17"/>
        </w:rPr>
        <w:t> </w:t>
      </w:r>
      <w:r>
        <w:rPr>
          <w:color w:val="1A1C16"/>
          <w:sz w:val="17"/>
        </w:rPr>
        <w:t>:</w:t>
      </w:r>
      <w:r>
        <w:rPr>
          <w:color w:val="1A1C16"/>
          <w:spacing w:val="6"/>
          <w:sz w:val="17"/>
        </w:rPr>
        <w:t> </w:t>
      </w:r>
      <w:r>
        <w:rPr>
          <w:color w:val="1A1C16"/>
        </w:rPr>
        <w:t>35</w:t>
      </w:r>
      <w:r>
        <w:rPr>
          <w:color w:val="1A1C16"/>
          <w:spacing w:val="9"/>
        </w:rPr>
        <w:t> </w:t>
      </w:r>
      <w:r>
        <w:rPr>
          <w:color w:val="1A1C16"/>
        </w:rPr>
        <w:t>produits</w:t>
      </w:r>
      <w:r>
        <w:rPr>
          <w:color w:val="1A1C16"/>
          <w:spacing w:val="9"/>
        </w:rPr>
        <w:t> </w:t>
      </w:r>
      <w:r>
        <w:rPr>
          <w:color w:val="1A1C16"/>
        </w:rPr>
        <w:t>sont</w:t>
      </w:r>
      <w:r>
        <w:rPr>
          <w:color w:val="1A1C16"/>
          <w:spacing w:val="7"/>
        </w:rPr>
        <w:t> </w:t>
      </w:r>
      <w:r>
        <w:rPr>
          <w:color w:val="1A1C16"/>
        </w:rPr>
        <w:t>en</w:t>
      </w:r>
      <w:r>
        <w:rPr>
          <w:color w:val="1A1C16"/>
          <w:spacing w:val="-5"/>
        </w:rPr>
        <w:t> </w:t>
      </w:r>
      <w:r>
        <w:rPr>
          <w:color w:val="1A1C16"/>
        </w:rPr>
        <w:t>stock</w:t>
      </w:r>
      <w:r>
        <w:rPr>
          <w:color w:val="1A1C16"/>
          <w:spacing w:val="8"/>
        </w:rPr>
        <w:t> </w:t>
      </w:r>
      <w:r>
        <w:rPr>
          <w:color w:val="1A1C16"/>
        </w:rPr>
        <w:t>pour</w:t>
      </w:r>
      <w:r>
        <w:rPr>
          <w:color w:val="1A1C16"/>
          <w:spacing w:val="1"/>
        </w:rPr>
        <w:t> </w:t>
      </w:r>
      <w:r>
        <w:rPr>
          <w:color w:val="1A1C16"/>
        </w:rPr>
        <w:t>chaque</w:t>
      </w:r>
      <w:r>
        <w:rPr>
          <w:color w:val="1A1C16"/>
          <w:spacing w:val="12"/>
        </w:rPr>
        <w:t> </w:t>
      </w:r>
      <w:r>
        <w:rPr>
          <w:color w:val="1A1C16"/>
        </w:rPr>
        <w:t>déclinaison</w:t>
      </w:r>
      <w:r>
        <w:rPr>
          <w:color w:val="44463B"/>
        </w:rPr>
        <w:t>.</w:t>
      </w:r>
      <w:r>
        <w:rPr>
          <w:color w:val="44463B"/>
          <w:spacing w:val="-21"/>
        </w:rPr>
        <w:t> </w:t>
      </w:r>
      <w:r>
        <w:rPr>
          <w:color w:val="1A1C16"/>
        </w:rPr>
        <w:t>Si</w:t>
      </w:r>
      <w:r>
        <w:rPr>
          <w:color w:val="1A1C16"/>
          <w:spacing w:val="2"/>
        </w:rPr>
        <w:t> </w:t>
      </w:r>
      <w:r>
        <w:rPr>
          <w:color w:val="1A1C16"/>
        </w:rPr>
        <w:t>rupture</w:t>
      </w:r>
      <w:r>
        <w:rPr>
          <w:color w:val="1A1C16"/>
          <w:spacing w:val="7"/>
        </w:rPr>
        <w:t> </w:t>
      </w:r>
      <w:r>
        <w:rPr>
          <w:color w:val="1A1C16"/>
        </w:rPr>
        <w:t>de</w:t>
      </w:r>
      <w:r>
        <w:rPr>
          <w:color w:val="1A1C16"/>
          <w:spacing w:val="2"/>
        </w:rPr>
        <w:t> </w:t>
      </w:r>
      <w:r>
        <w:rPr>
          <w:color w:val="1A1C16"/>
        </w:rPr>
        <w:t>stock,</w:t>
      </w:r>
      <w:r>
        <w:rPr>
          <w:color w:val="1A1C16"/>
          <w:spacing w:val="3"/>
        </w:rPr>
        <w:t> </w:t>
      </w:r>
      <w:r>
        <w:rPr>
          <w:color w:val="1A1C16"/>
        </w:rPr>
        <w:t>accepter</w:t>
      </w:r>
      <w:r>
        <w:rPr>
          <w:color w:val="1A1C16"/>
          <w:spacing w:val="16"/>
        </w:rPr>
        <w:t> </w:t>
      </w:r>
      <w:r>
        <w:rPr>
          <w:color w:val="1A1C16"/>
        </w:rPr>
        <w:t>les</w:t>
      </w:r>
      <w:r>
        <w:rPr>
          <w:color w:val="1A1C16"/>
          <w:spacing w:val="1"/>
        </w:rPr>
        <w:t> </w:t>
      </w:r>
      <w:r>
        <w:rPr>
          <w:color w:val="1A1C16"/>
          <w:spacing w:val="-2"/>
        </w:rPr>
        <w:t>commandes.</w:t>
      </w:r>
    </w:p>
    <w:p>
      <w:pPr>
        <w:spacing w:before="33"/>
        <w:ind w:left="264" w:right="0" w:firstLine="0"/>
        <w:jc w:val="left"/>
        <w:rPr>
          <w:sz w:val="18"/>
        </w:rPr>
      </w:pPr>
      <w:r>
        <w:rPr>
          <w:b/>
          <w:color w:val="1A1C16"/>
          <w:w w:val="105"/>
          <w:sz w:val="17"/>
        </w:rPr>
        <w:t>Transporteur:</w:t>
      </w:r>
      <w:r>
        <w:rPr>
          <w:b/>
          <w:color w:val="1A1C16"/>
          <w:spacing w:val="37"/>
          <w:w w:val="105"/>
          <w:sz w:val="17"/>
        </w:rPr>
        <w:t> </w:t>
      </w:r>
      <w:r>
        <w:rPr>
          <w:color w:val="1A1C16"/>
          <w:spacing w:val="-2"/>
          <w:w w:val="105"/>
          <w:sz w:val="18"/>
        </w:rPr>
        <w:t>Chronopost.</w:t>
      </w:r>
    </w:p>
    <w:p>
      <w:pPr>
        <w:spacing w:before="38"/>
        <w:ind w:left="270" w:right="0" w:firstLine="0"/>
        <w:jc w:val="left"/>
        <w:rPr>
          <w:b/>
          <w:sz w:val="17"/>
        </w:rPr>
      </w:pPr>
      <w:r>
        <w:rPr>
          <w:b/>
          <w:color w:val="1A1C16"/>
          <w:sz w:val="17"/>
        </w:rPr>
        <w:t>Exclusivité</w:t>
      </w:r>
      <w:r>
        <w:rPr>
          <w:b/>
          <w:color w:val="1A1C16"/>
          <w:spacing w:val="-8"/>
          <w:sz w:val="17"/>
        </w:rPr>
        <w:t> </w:t>
      </w:r>
      <w:r>
        <w:rPr>
          <w:b/>
          <w:color w:val="1A1C16"/>
          <w:spacing w:val="-5"/>
          <w:sz w:val="17"/>
        </w:rPr>
        <w:t>web</w: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before="0"/>
        <w:ind w:left="273" w:right="0" w:firstLine="0"/>
        <w:jc w:val="left"/>
        <w:rPr>
          <w:b/>
          <w:sz w:val="17"/>
        </w:rPr>
      </w:pPr>
      <w:r>
        <w:rPr>
          <w:b/>
          <w:color w:val="1A1C16"/>
          <w:w w:val="105"/>
          <w:sz w:val="17"/>
        </w:rPr>
        <w:t>Annexe</w:t>
      </w:r>
      <w:r>
        <w:rPr>
          <w:b/>
          <w:color w:val="1A1C16"/>
          <w:spacing w:val="4"/>
          <w:w w:val="105"/>
          <w:sz w:val="17"/>
        </w:rPr>
        <w:t> </w:t>
      </w:r>
      <w:r>
        <w:rPr>
          <w:b/>
          <w:color w:val="1A1C16"/>
          <w:w w:val="105"/>
          <w:sz w:val="17"/>
        </w:rPr>
        <w:t>2</w:t>
      </w:r>
      <w:r>
        <w:rPr>
          <w:b/>
          <w:color w:val="1A1C16"/>
          <w:spacing w:val="-8"/>
          <w:w w:val="105"/>
          <w:sz w:val="17"/>
        </w:rPr>
        <w:t> </w:t>
      </w:r>
      <w:r>
        <w:rPr>
          <w:color w:val="1A1C16"/>
          <w:w w:val="105"/>
          <w:sz w:val="17"/>
        </w:rPr>
        <w:t>:</w:t>
      </w:r>
      <w:r>
        <w:rPr>
          <w:color w:val="1A1C16"/>
          <w:spacing w:val="37"/>
          <w:w w:val="105"/>
          <w:sz w:val="17"/>
        </w:rPr>
        <w:t> </w:t>
      </w:r>
      <w:r>
        <w:rPr>
          <w:b/>
          <w:color w:val="1A1C16"/>
          <w:spacing w:val="-2"/>
          <w:w w:val="105"/>
          <w:sz w:val="17"/>
        </w:rPr>
        <w:t>promotion</w:t>
      </w:r>
    </w:p>
    <w:p>
      <w:pPr>
        <w:pStyle w:val="BodyText"/>
        <w:spacing w:before="6"/>
        <w:rPr>
          <w:b/>
          <w:sz w:val="23"/>
        </w:rPr>
      </w:pPr>
    </w:p>
    <w:p>
      <w:pPr>
        <w:pStyle w:val="BodyText"/>
        <w:spacing w:line="264" w:lineRule="auto"/>
        <w:ind w:left="271" w:right="216" w:hanging="8"/>
        <w:jc w:val="both"/>
      </w:pPr>
      <w:r>
        <w:rPr>
          <w:color w:val="1A1C16"/>
        </w:rPr>
        <w:t>Tous</w:t>
      </w:r>
      <w:r>
        <w:rPr>
          <w:color w:val="1A1C16"/>
          <w:spacing w:val="-1"/>
        </w:rPr>
        <w:t> </w:t>
      </w:r>
      <w:r>
        <w:rPr>
          <w:color w:val="1A1C16"/>
        </w:rPr>
        <w:t>les</w:t>
      </w:r>
      <w:r>
        <w:rPr>
          <w:color w:val="1A1C16"/>
          <w:spacing w:val="-1"/>
        </w:rPr>
        <w:t> </w:t>
      </w:r>
      <w:r>
        <w:rPr>
          <w:color w:val="1A1C16"/>
        </w:rPr>
        <w:t>clients</w:t>
      </w:r>
      <w:r>
        <w:rPr>
          <w:color w:val="1A1C16"/>
          <w:spacing w:val="-3"/>
        </w:rPr>
        <w:t> </w:t>
      </w:r>
      <w:r>
        <w:rPr>
          <w:color w:val="1A1C16"/>
        </w:rPr>
        <w:t>bénéficient d'une remise de</w:t>
      </w:r>
      <w:r>
        <w:rPr>
          <w:color w:val="1A1C16"/>
          <w:spacing w:val="-7"/>
        </w:rPr>
        <w:t> </w:t>
      </w:r>
      <w:r>
        <w:rPr>
          <w:color w:val="1A1C16"/>
        </w:rPr>
        <w:t>15</w:t>
      </w:r>
      <w:r>
        <w:rPr>
          <w:color w:val="1A1C16"/>
          <w:spacing w:val="-7"/>
        </w:rPr>
        <w:t> </w:t>
      </w:r>
      <w:r>
        <w:rPr>
          <w:color w:val="1A1C16"/>
        </w:rPr>
        <w:t>%</w:t>
      </w:r>
      <w:r>
        <w:rPr>
          <w:color w:val="1A1C16"/>
          <w:spacing w:val="-10"/>
        </w:rPr>
        <w:t> </w:t>
      </w:r>
      <w:r>
        <w:rPr>
          <w:color w:val="1A1C16"/>
        </w:rPr>
        <w:t>sur la catégorie </w:t>
      </w:r>
      <w:r>
        <w:rPr>
          <w:color w:val="313328"/>
        </w:rPr>
        <w:t>«</w:t>
      </w:r>
      <w:r>
        <w:rPr>
          <w:color w:val="313328"/>
          <w:spacing w:val="-10"/>
        </w:rPr>
        <w:t> </w:t>
      </w:r>
      <w:r>
        <w:rPr>
          <w:color w:val="1A1C16"/>
        </w:rPr>
        <w:t>Petits Sablés Artisanaux »</w:t>
      </w:r>
      <w:r>
        <w:rPr>
          <w:color w:val="1A1C16"/>
          <w:spacing w:val="-5"/>
        </w:rPr>
        <w:t> </w:t>
      </w:r>
      <w:r>
        <w:rPr>
          <w:color w:val="1A1C16"/>
          <w:sz w:val="19"/>
        </w:rPr>
        <w:t>à</w:t>
      </w:r>
      <w:r>
        <w:rPr>
          <w:color w:val="1A1C16"/>
          <w:spacing w:val="-1"/>
          <w:sz w:val="19"/>
        </w:rPr>
        <w:t> </w:t>
      </w:r>
      <w:r>
        <w:rPr>
          <w:color w:val="1A1C16"/>
        </w:rPr>
        <w:t>partir de 2</w:t>
      </w:r>
      <w:r>
        <w:rPr>
          <w:color w:val="1A1C16"/>
          <w:spacing w:val="-7"/>
        </w:rPr>
        <w:t> </w:t>
      </w:r>
      <w:r>
        <w:rPr>
          <w:color w:val="1A1C16"/>
        </w:rPr>
        <w:t>produits achetés.</w:t>
      </w:r>
      <w:r>
        <w:rPr>
          <w:color w:val="1A1C16"/>
          <w:spacing w:val="30"/>
        </w:rPr>
        <w:t> </w:t>
      </w:r>
      <w:r>
        <w:rPr>
          <w:color w:val="1A1C16"/>
        </w:rPr>
        <w:t>Cette opération«</w:t>
      </w:r>
      <w:r>
        <w:rPr>
          <w:color w:val="1A1C16"/>
          <w:spacing w:val="34"/>
        </w:rPr>
        <w:t> </w:t>
      </w:r>
      <w:r>
        <w:rPr>
          <w:color w:val="1A1C16"/>
        </w:rPr>
        <w:t>La</w:t>
      </w:r>
      <w:r>
        <w:rPr>
          <w:color w:val="1A1C16"/>
          <w:spacing w:val="32"/>
        </w:rPr>
        <w:t> </w:t>
      </w:r>
      <w:r>
        <w:rPr>
          <w:color w:val="1A1C16"/>
        </w:rPr>
        <w:t>fête du sablé» s'étend sur</w:t>
      </w:r>
      <w:r>
        <w:rPr>
          <w:color w:val="1A1C16"/>
          <w:spacing w:val="30"/>
        </w:rPr>
        <w:t> </w:t>
      </w:r>
      <w:r>
        <w:rPr>
          <w:color w:val="1A1C16"/>
        </w:rPr>
        <w:t>2 semaines</w:t>
      </w:r>
      <w:r>
        <w:rPr>
          <w:color w:val="1A1C16"/>
          <w:spacing w:val="33"/>
        </w:rPr>
        <w:t> </w:t>
      </w:r>
      <w:r>
        <w:rPr>
          <w:color w:val="1A1C16"/>
          <w:sz w:val="19"/>
        </w:rPr>
        <w:t>à </w:t>
      </w:r>
      <w:r>
        <w:rPr>
          <w:color w:val="1A1C16"/>
        </w:rPr>
        <w:t>compter</w:t>
      </w:r>
      <w:r>
        <w:rPr>
          <w:color w:val="1A1C16"/>
          <w:spacing w:val="40"/>
        </w:rPr>
        <w:t> </w:t>
      </w:r>
      <w:r>
        <w:rPr>
          <w:color w:val="1A1C16"/>
        </w:rPr>
        <w:t>d'aujourd'hui.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9"/>
        <w:gridCol w:w="2287"/>
      </w:tblGrid>
      <w:tr>
        <w:trPr>
          <w:trHeight w:val="306" w:hRule="atLeast"/>
        </w:trPr>
        <w:tc>
          <w:tcPr>
            <w:tcW w:w="7249" w:type="dxa"/>
          </w:tcPr>
          <w:p>
            <w:pPr>
              <w:pStyle w:val="TableParagraph"/>
              <w:spacing w:before="89"/>
              <w:ind w:left="114"/>
              <w:rPr>
                <w:sz w:val="14"/>
              </w:rPr>
            </w:pPr>
            <w:r>
              <w:rPr>
                <w:color w:val="1A1C16"/>
                <w:spacing w:val="-2"/>
                <w:w w:val="105"/>
                <w:sz w:val="14"/>
              </w:rPr>
              <w:t>BREVET DE</w:t>
            </w:r>
            <w:r>
              <w:rPr>
                <w:color w:val="1A1C16"/>
                <w:spacing w:val="1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TECHNICIEN</w:t>
            </w:r>
            <w:r>
              <w:rPr>
                <w:color w:val="1A1C16"/>
                <w:spacing w:val="14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SUPÉRIEUR</w:t>
            </w:r>
            <w:r>
              <w:rPr>
                <w:color w:val="1A1C16"/>
                <w:spacing w:val="46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NÉGOCIATION</w:t>
            </w:r>
            <w:r>
              <w:rPr>
                <w:color w:val="1A1C16"/>
                <w:spacing w:val="9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ET</w:t>
            </w:r>
            <w:r>
              <w:rPr>
                <w:color w:val="1A1C16"/>
                <w:spacing w:val="-7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DIGITALISATION</w:t>
            </w:r>
            <w:r>
              <w:rPr>
                <w:color w:val="1A1C16"/>
                <w:spacing w:val="-8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DE</w:t>
            </w:r>
            <w:r>
              <w:rPr>
                <w:color w:val="1A1C16"/>
                <w:spacing w:val="4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LA</w:t>
            </w:r>
            <w:r>
              <w:rPr>
                <w:color w:val="1A1C16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RELATION</w:t>
            </w:r>
            <w:r>
              <w:rPr>
                <w:color w:val="1A1C16"/>
                <w:spacing w:val="7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87" w:type="dxa"/>
          </w:tcPr>
          <w:p>
            <w:pPr>
              <w:pStyle w:val="TableParagraph"/>
              <w:spacing w:before="89"/>
              <w:ind w:left="713"/>
              <w:rPr>
                <w:sz w:val="14"/>
              </w:rPr>
            </w:pPr>
            <w:r>
              <w:rPr>
                <w:color w:val="1A1C16"/>
                <w:w w:val="105"/>
                <w:sz w:val="14"/>
              </w:rPr>
              <w:t>Session</w:t>
            </w:r>
            <w:r>
              <w:rPr>
                <w:color w:val="1A1C16"/>
                <w:spacing w:val="-6"/>
                <w:w w:val="105"/>
                <w:sz w:val="14"/>
              </w:rPr>
              <w:t> </w:t>
            </w:r>
            <w:r>
              <w:rPr>
                <w:color w:val="1A1C16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465" w:hRule="atLeast"/>
        </w:trPr>
        <w:tc>
          <w:tcPr>
            <w:tcW w:w="7249" w:type="dxa"/>
          </w:tcPr>
          <w:p>
            <w:pPr>
              <w:pStyle w:val="TableParagraph"/>
              <w:spacing w:line="232" w:lineRule="auto" w:before="74"/>
              <w:ind w:left="113" w:right="3071"/>
              <w:rPr>
                <w:b/>
                <w:sz w:val="15"/>
              </w:rPr>
            </w:pPr>
            <w:r>
              <w:rPr>
                <w:b/>
                <w:color w:val="1A1C16"/>
                <w:spacing w:val="-2"/>
                <w:sz w:val="15"/>
              </w:rPr>
              <w:t>ÉPREUVE</w:t>
            </w:r>
            <w:r>
              <w:rPr>
                <w:b/>
                <w:color w:val="1A1C16"/>
                <w:spacing w:val="-7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ES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color w:val="1A1C16"/>
                <w:spacing w:val="-2"/>
                <w:sz w:val="15"/>
              </w:rPr>
              <w:t>:</w:t>
            </w:r>
            <w:r>
              <w:rPr>
                <w:color w:val="1A1C16"/>
                <w:spacing w:val="2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Relation client</w:t>
            </w:r>
            <w:r>
              <w:rPr>
                <w:b/>
                <w:color w:val="1A1C16"/>
                <w:spacing w:val="-6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à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distance</w:t>
            </w:r>
            <w:r>
              <w:rPr>
                <w:b/>
                <w:color w:val="1A1C16"/>
                <w:spacing w:val="-5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et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digitalisation</w:t>
            </w:r>
            <w:r>
              <w:rPr>
                <w:b/>
                <w:color w:val="1A1C16"/>
                <w:sz w:val="15"/>
              </w:rPr>
              <w:t> De xième partie </w:t>
            </w:r>
            <w:r>
              <w:rPr>
                <w:color w:val="1A1C16"/>
                <w:sz w:val="15"/>
              </w:rPr>
              <w:t>: </w:t>
            </w:r>
            <w:r>
              <w:rPr>
                <w:b/>
                <w:color w:val="1A1C16"/>
                <w:sz w:val="15"/>
              </w:rPr>
              <w:t>Épreuve ponctuelle pratique</w:t>
            </w:r>
          </w:p>
        </w:tc>
        <w:tc>
          <w:tcPr>
            <w:tcW w:w="2287" w:type="dxa"/>
          </w:tcPr>
          <w:p>
            <w:pPr>
              <w:pStyle w:val="TableParagraph"/>
              <w:spacing w:line="144" w:lineRule="exact" w:before="94"/>
              <w:ind w:left="223"/>
              <w:rPr>
                <w:sz w:val="10"/>
              </w:rPr>
            </w:pPr>
            <w:r>
              <w:rPr>
                <w:b/>
                <w:color w:val="1A1C16"/>
                <w:w w:val="95"/>
                <w:sz w:val="15"/>
              </w:rPr>
              <w:t>Code</w:t>
            </w:r>
            <w:r>
              <w:rPr>
                <w:b/>
                <w:color w:val="1A1C16"/>
                <w:spacing w:val="1"/>
                <w:sz w:val="15"/>
              </w:rPr>
              <w:t> </w:t>
            </w:r>
            <w:r>
              <w:rPr>
                <w:b/>
                <w:color w:val="1A1C16"/>
                <w:w w:val="95"/>
                <w:sz w:val="15"/>
              </w:rPr>
              <w:t>Sujet</w:t>
            </w:r>
            <w:r>
              <w:rPr>
                <w:b/>
                <w:color w:val="1A1C16"/>
                <w:spacing w:val="4"/>
                <w:sz w:val="15"/>
              </w:rPr>
              <w:t> </w:t>
            </w:r>
            <w:r>
              <w:rPr>
                <w:color w:val="313328"/>
                <w:w w:val="95"/>
                <w:sz w:val="15"/>
              </w:rPr>
              <w:t>:</w:t>
            </w:r>
            <w:r>
              <w:rPr>
                <w:color w:val="313328"/>
                <w:spacing w:val="47"/>
                <w:sz w:val="15"/>
              </w:rPr>
              <w:t>  </w:t>
            </w:r>
            <w:r>
              <w:rPr>
                <w:color w:val="1A1C16"/>
                <w:spacing w:val="-10"/>
                <w:w w:val="60"/>
                <w:sz w:val="10"/>
              </w:rPr>
              <w:t>1</w:t>
            </w:r>
          </w:p>
          <w:p>
            <w:pPr>
              <w:pStyle w:val="TableParagraph"/>
              <w:tabs>
                <w:tab w:pos="1377" w:val="left" w:leader="none"/>
              </w:tabs>
              <w:spacing w:line="144" w:lineRule="exact"/>
              <w:ind w:left="120"/>
              <w:rPr>
                <w:sz w:val="14"/>
              </w:rPr>
            </w:pPr>
            <w:r>
              <w:rPr>
                <w:b/>
                <w:color w:val="1A1C16"/>
                <w:w w:val="90"/>
                <w:sz w:val="15"/>
              </w:rPr>
              <w:t>23-NDRCUSP-</w:t>
            </w:r>
            <w:r>
              <w:rPr>
                <w:b/>
                <w:color w:val="1A1C16"/>
                <w:spacing w:val="-10"/>
                <w:w w:val="90"/>
                <w:sz w:val="15"/>
              </w:rPr>
              <w:t>P</w:t>
            </w:r>
            <w:r>
              <w:rPr>
                <w:b/>
                <w:color w:val="1A1C16"/>
                <w:sz w:val="15"/>
              </w:rPr>
              <w:tab/>
            </w:r>
            <w:r>
              <w:rPr>
                <w:color w:val="1A1C16"/>
                <w:sz w:val="14"/>
              </w:rPr>
              <w:t>Page2</w:t>
            </w:r>
            <w:r>
              <w:rPr>
                <w:color w:val="1A1C16"/>
                <w:spacing w:val="57"/>
                <w:sz w:val="14"/>
              </w:rPr>
              <w:t> </w:t>
            </w:r>
            <w:r>
              <w:rPr>
                <w:color w:val="1A1C16"/>
                <w:spacing w:val="-4"/>
                <w:sz w:val="14"/>
              </w:rPr>
              <w:t>sur2</w:t>
            </w:r>
          </w:p>
        </w:tc>
      </w:tr>
    </w:tbl>
    <w:p>
      <w:pPr>
        <w:spacing w:after="0" w:line="144" w:lineRule="exact"/>
        <w:rPr>
          <w:sz w:val="14"/>
        </w:rPr>
        <w:sectPr>
          <w:pgSz w:w="11910" w:h="16840"/>
          <w:pgMar w:top="820" w:bottom="280" w:left="1060" w:right="1080"/>
        </w:sectPr>
      </w:pPr>
    </w:p>
    <w:p>
      <w:pPr>
        <w:pStyle w:val="BodyText"/>
        <w:spacing w:before="8"/>
        <w:rPr>
          <w:sz w:val="14"/>
        </w:rPr>
      </w:pPr>
    </w:p>
    <w:p>
      <w:pPr>
        <w:spacing w:after="0"/>
        <w:rPr>
          <w:sz w:val="14"/>
        </w:rPr>
        <w:sectPr>
          <w:pgSz w:w="16840" w:h="11910" w:orient="landscape"/>
          <w:pgMar w:top="520" w:bottom="280" w:left="1040" w:right="2280"/>
        </w:sectPr>
      </w:pPr>
    </w:p>
    <w:p>
      <w:pPr>
        <w:spacing w:line="292" w:lineRule="auto" w:before="93"/>
        <w:ind w:left="115" w:right="0" w:firstLine="0"/>
        <w:jc w:val="left"/>
        <w:rPr>
          <w:b/>
          <w:sz w:val="22"/>
        </w:rPr>
      </w:pPr>
      <w:bookmarkStart w:name="IMAG0001" w:id="3"/>
      <w:bookmarkEnd w:id="3"/>
      <w:r>
        <w:rPr/>
      </w:r>
      <w:r>
        <w:rPr>
          <w:b/>
          <w:color w:val="1C110E"/>
          <w:spacing w:val="-2"/>
          <w:sz w:val="22"/>
        </w:rPr>
        <w:t>BTS</w:t>
      </w:r>
      <w:r>
        <w:rPr>
          <w:b/>
          <w:color w:val="1C110E"/>
          <w:spacing w:val="-14"/>
          <w:sz w:val="22"/>
        </w:rPr>
        <w:t> </w:t>
      </w:r>
      <w:r>
        <w:rPr>
          <w:b/>
          <w:color w:val="1C110E"/>
          <w:spacing w:val="-2"/>
          <w:sz w:val="22"/>
        </w:rPr>
        <w:t>Négociation</w:t>
      </w:r>
      <w:r>
        <w:rPr>
          <w:b/>
          <w:color w:val="1C110E"/>
          <w:spacing w:val="-12"/>
          <w:sz w:val="22"/>
        </w:rPr>
        <w:t> </w:t>
      </w:r>
      <w:r>
        <w:rPr>
          <w:b/>
          <w:color w:val="1C110E"/>
          <w:spacing w:val="-2"/>
          <w:sz w:val="22"/>
        </w:rPr>
        <w:t>et</w:t>
      </w:r>
      <w:r>
        <w:rPr>
          <w:b/>
          <w:color w:val="1C110E"/>
          <w:spacing w:val="-13"/>
          <w:sz w:val="22"/>
        </w:rPr>
        <w:t> </w:t>
      </w:r>
      <w:r>
        <w:rPr>
          <w:b/>
          <w:color w:val="1C110E"/>
          <w:spacing w:val="-2"/>
          <w:sz w:val="22"/>
        </w:rPr>
        <w:t>Digitalisation</w:t>
      </w:r>
      <w:r>
        <w:rPr>
          <w:b/>
          <w:color w:val="1C110E"/>
          <w:spacing w:val="-14"/>
          <w:sz w:val="22"/>
        </w:rPr>
        <w:t> </w:t>
      </w:r>
      <w:r>
        <w:rPr>
          <w:b/>
          <w:color w:val="1C110E"/>
          <w:spacing w:val="-2"/>
          <w:sz w:val="22"/>
        </w:rPr>
        <w:t>de</w:t>
      </w:r>
      <w:r>
        <w:rPr>
          <w:b/>
          <w:color w:val="1C110E"/>
          <w:spacing w:val="-13"/>
          <w:sz w:val="22"/>
        </w:rPr>
        <w:t> </w:t>
      </w:r>
      <w:r>
        <w:rPr>
          <w:b/>
          <w:color w:val="1C110E"/>
          <w:spacing w:val="-2"/>
          <w:sz w:val="22"/>
        </w:rPr>
        <w:t>la</w:t>
      </w:r>
      <w:r>
        <w:rPr>
          <w:b/>
          <w:color w:val="1C110E"/>
          <w:spacing w:val="-13"/>
          <w:sz w:val="22"/>
        </w:rPr>
        <w:t> </w:t>
      </w:r>
      <w:r>
        <w:rPr>
          <w:b/>
          <w:color w:val="1C110E"/>
          <w:spacing w:val="-2"/>
          <w:sz w:val="22"/>
        </w:rPr>
        <w:t>Relation</w:t>
      </w:r>
      <w:r>
        <w:rPr>
          <w:b/>
          <w:color w:val="1C110E"/>
          <w:spacing w:val="-13"/>
          <w:sz w:val="22"/>
        </w:rPr>
        <w:t> </w:t>
      </w:r>
      <w:r>
        <w:rPr>
          <w:b/>
          <w:color w:val="1C110E"/>
          <w:spacing w:val="-2"/>
          <w:sz w:val="22"/>
        </w:rPr>
        <w:t>Client</w:t>
      </w:r>
      <w:r>
        <w:rPr>
          <w:b/>
          <w:color w:val="1C110E"/>
          <w:spacing w:val="-14"/>
          <w:sz w:val="22"/>
        </w:rPr>
        <w:t> </w:t>
      </w:r>
      <w:r>
        <w:rPr>
          <w:b/>
          <w:color w:val="1C110E"/>
          <w:spacing w:val="-2"/>
          <w:sz w:val="22"/>
        </w:rPr>
        <w:t>-</w:t>
      </w:r>
      <w:r>
        <w:rPr>
          <w:b/>
          <w:color w:val="1C110E"/>
          <w:spacing w:val="15"/>
          <w:sz w:val="22"/>
        </w:rPr>
        <w:t> </w:t>
      </w:r>
      <w:r>
        <w:rPr>
          <w:b/>
          <w:color w:val="1C110E"/>
          <w:spacing w:val="-2"/>
          <w:sz w:val="22"/>
        </w:rPr>
        <w:t>Session</w:t>
      </w:r>
      <w:r>
        <w:rPr>
          <w:b/>
          <w:color w:val="1C110E"/>
          <w:spacing w:val="-7"/>
          <w:sz w:val="22"/>
        </w:rPr>
        <w:t> </w:t>
      </w:r>
      <w:r>
        <w:rPr>
          <w:b/>
          <w:color w:val="1C110E"/>
          <w:spacing w:val="-2"/>
          <w:sz w:val="22"/>
        </w:rPr>
        <w:t>2023 </w:t>
      </w:r>
      <w:r>
        <w:rPr>
          <w:b/>
          <w:color w:val="1C110E"/>
          <w:sz w:val="22"/>
        </w:rPr>
        <w:t>ES</w:t>
      </w:r>
      <w:r>
        <w:rPr>
          <w:b/>
          <w:color w:val="1C110E"/>
          <w:spacing w:val="-13"/>
          <w:sz w:val="22"/>
        </w:rPr>
        <w:t> </w:t>
      </w:r>
      <w:r>
        <w:rPr>
          <w:b/>
          <w:color w:val="1C110E"/>
          <w:sz w:val="22"/>
        </w:rPr>
        <w:t>- Relation client</w:t>
      </w:r>
      <w:r>
        <w:rPr>
          <w:b/>
          <w:color w:val="1C110E"/>
          <w:spacing w:val="-1"/>
          <w:sz w:val="22"/>
        </w:rPr>
        <w:t> </w:t>
      </w:r>
      <w:r>
        <w:rPr>
          <w:b/>
          <w:color w:val="1C110E"/>
          <w:sz w:val="22"/>
        </w:rPr>
        <w:t>à</w:t>
      </w:r>
      <w:r>
        <w:rPr>
          <w:b/>
          <w:color w:val="1C110E"/>
          <w:spacing w:val="-3"/>
          <w:sz w:val="22"/>
        </w:rPr>
        <w:t> </w:t>
      </w:r>
      <w:r>
        <w:rPr>
          <w:b/>
          <w:color w:val="1C110E"/>
          <w:sz w:val="22"/>
        </w:rPr>
        <w:t>distance et</w:t>
      </w:r>
      <w:r>
        <w:rPr>
          <w:b/>
          <w:color w:val="1C110E"/>
          <w:spacing w:val="-3"/>
          <w:sz w:val="22"/>
        </w:rPr>
        <w:t> </w:t>
      </w:r>
      <w:r>
        <w:rPr>
          <w:b/>
          <w:color w:val="1C110E"/>
          <w:sz w:val="22"/>
        </w:rPr>
        <w:t>digitalisation</w:t>
      </w:r>
      <w:r>
        <w:rPr>
          <w:b/>
          <w:color w:val="1C110E"/>
          <w:spacing w:val="-16"/>
          <w:sz w:val="22"/>
        </w:rPr>
        <w:t> </w:t>
      </w:r>
      <w:r>
        <w:rPr>
          <w:b/>
          <w:color w:val="1C110E"/>
          <w:sz w:val="22"/>
        </w:rPr>
        <w:t>-</w:t>
      </w:r>
      <w:r>
        <w:rPr>
          <w:b/>
          <w:color w:val="1C110E"/>
          <w:spacing w:val="-10"/>
          <w:sz w:val="22"/>
        </w:rPr>
        <w:t> </w:t>
      </w:r>
      <w:r>
        <w:rPr>
          <w:b/>
          <w:color w:val="1C110E"/>
          <w:sz w:val="22"/>
        </w:rPr>
        <w:t>Partie</w:t>
      </w:r>
      <w:r>
        <w:rPr>
          <w:b/>
          <w:color w:val="1C110E"/>
          <w:spacing w:val="-5"/>
          <w:sz w:val="22"/>
        </w:rPr>
        <w:t> </w:t>
      </w:r>
      <w:r>
        <w:rPr>
          <w:b/>
          <w:color w:val="1C110E"/>
          <w:sz w:val="22"/>
        </w:rPr>
        <w:t>pratique</w:t>
      </w:r>
    </w:p>
    <w:p>
      <w:pPr>
        <w:spacing w:line="295" w:lineRule="auto" w:before="3"/>
        <w:ind w:left="115" w:right="3912" w:hanging="5"/>
        <w:jc w:val="left"/>
        <w:rPr>
          <w:sz w:val="22"/>
        </w:rPr>
      </w:pPr>
      <w:r>
        <w:rPr>
          <w:b/>
          <w:color w:val="1C110E"/>
          <w:sz w:val="22"/>
        </w:rPr>
        <w:t>Grille d'aide à l'évaluation Nom</w:t>
      </w:r>
      <w:r>
        <w:rPr>
          <w:b/>
          <w:color w:val="1C110E"/>
          <w:spacing w:val="-12"/>
          <w:sz w:val="22"/>
        </w:rPr>
        <w:t> </w:t>
      </w:r>
      <w:r>
        <w:rPr>
          <w:b/>
          <w:color w:val="1C110E"/>
          <w:sz w:val="22"/>
        </w:rPr>
        <w:t>et</w:t>
      </w:r>
      <w:r>
        <w:rPr>
          <w:b/>
          <w:color w:val="1C110E"/>
          <w:spacing w:val="-15"/>
          <w:sz w:val="22"/>
        </w:rPr>
        <w:t> </w:t>
      </w:r>
      <w:r>
        <w:rPr>
          <w:b/>
          <w:color w:val="1C110E"/>
          <w:sz w:val="22"/>
        </w:rPr>
        <w:t>prénom</w:t>
      </w:r>
      <w:r>
        <w:rPr>
          <w:b/>
          <w:color w:val="1C110E"/>
          <w:spacing w:val="-7"/>
          <w:sz w:val="22"/>
        </w:rPr>
        <w:t> </w:t>
      </w:r>
      <w:r>
        <w:rPr>
          <w:b/>
          <w:color w:val="1C110E"/>
          <w:sz w:val="22"/>
        </w:rPr>
        <w:t>du</w:t>
      </w:r>
      <w:r>
        <w:rPr>
          <w:b/>
          <w:color w:val="1C110E"/>
          <w:spacing w:val="-14"/>
          <w:sz w:val="22"/>
        </w:rPr>
        <w:t> </w:t>
      </w:r>
      <w:r>
        <w:rPr>
          <w:b/>
          <w:color w:val="1C110E"/>
          <w:sz w:val="22"/>
        </w:rPr>
        <w:t>candidat </w:t>
      </w:r>
      <w:r>
        <w:rPr>
          <w:color w:val="1C110E"/>
          <w:sz w:val="22"/>
        </w:rPr>
        <w:t>:</w:t>
      </w:r>
    </w:p>
    <w:p>
      <w:pPr>
        <w:spacing w:before="93"/>
        <w:ind w:left="111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C110E"/>
          <w:spacing w:val="-6"/>
          <w:sz w:val="22"/>
        </w:rPr>
        <w:t>Sujet</w:t>
      </w:r>
      <w:r>
        <w:rPr>
          <w:b/>
          <w:color w:val="1C110E"/>
          <w:spacing w:val="-10"/>
          <w:sz w:val="22"/>
        </w:rPr>
        <w:t> </w:t>
      </w:r>
      <w:r>
        <w:rPr>
          <w:b/>
          <w:color w:val="1C110E"/>
          <w:spacing w:val="-6"/>
          <w:sz w:val="22"/>
        </w:rPr>
        <w:t>PrestaShop</w:t>
      </w:r>
      <w:r>
        <w:rPr>
          <w:b/>
          <w:color w:val="1C110E"/>
          <w:spacing w:val="-2"/>
          <w:sz w:val="22"/>
        </w:rPr>
        <w:t> </w:t>
      </w:r>
      <w:r>
        <w:rPr>
          <w:b/>
          <w:color w:val="1C110E"/>
          <w:spacing w:val="-10"/>
          <w:sz w:val="22"/>
        </w:rPr>
        <w:t>A</w:t>
      </w:r>
    </w:p>
    <w:p>
      <w:pPr>
        <w:spacing w:after="0"/>
        <w:jc w:val="left"/>
        <w:rPr>
          <w:sz w:val="22"/>
        </w:rPr>
        <w:sectPr>
          <w:type w:val="continuous"/>
          <w:pgSz w:w="16840" w:h="11910" w:orient="landscape"/>
          <w:pgMar w:top="760" w:bottom="280" w:left="1040" w:right="2280"/>
          <w:cols w:num="2" w:equalWidth="0">
            <w:col w:w="7188" w:space="3001"/>
            <w:col w:w="3331"/>
          </w:cols>
        </w:sectPr>
      </w:pPr>
    </w:p>
    <w:p>
      <w:pPr>
        <w:pStyle w:val="BodyText"/>
        <w:spacing w:before="5" w:after="1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530657</wp:posOffset>
                </wp:positionH>
                <wp:positionV relativeFrom="page">
                  <wp:posOffset>334037</wp:posOffset>
                </wp:positionV>
                <wp:extent cx="9210675" cy="68580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210675" cy="6858000"/>
                          <a:chExt cx="9210675" cy="68580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8298" y="0"/>
                            <a:ext cx="917384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3845" h="6845300">
                                <a:moveTo>
                                  <a:pt x="0" y="6845210"/>
                                </a:moveTo>
                                <a:lnTo>
                                  <a:pt x="0" y="0"/>
                                </a:lnTo>
                              </a:path>
                              <a:path w="9173845" h="6845300">
                                <a:moveTo>
                                  <a:pt x="9173600" y="3697145"/>
                                </a:moveTo>
                                <a:lnTo>
                                  <a:pt x="9173600" y="24403"/>
                                </a:lnTo>
                              </a:path>
                            </a:pathLst>
                          </a:custGeom>
                          <a:ln w="1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198" y="21353"/>
                            <a:ext cx="919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8610" h="0">
                                <a:moveTo>
                                  <a:pt x="0" y="0"/>
                                </a:moveTo>
                                <a:lnTo>
                                  <a:pt x="9197998" y="0"/>
                                </a:lnTo>
                              </a:path>
                            </a:pathLst>
                          </a:custGeom>
                          <a:ln w="9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182749" y="3745953"/>
                            <a:ext cx="1270" cy="31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0">
                                <a:moveTo>
                                  <a:pt x="0" y="3111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823857"/>
                            <a:ext cx="919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8610" h="0">
                                <a:moveTo>
                                  <a:pt x="0" y="0"/>
                                </a:moveTo>
                                <a:lnTo>
                                  <a:pt x="9197998" y="0"/>
                                </a:lnTo>
                              </a:path>
                            </a:pathLst>
                          </a:custGeom>
                          <a:ln w="274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84039pt;margin-top:26.302155pt;width:725.25pt;height:540pt;mso-position-horizontal-relative:page;mso-position-vertical-relative:page;z-index:-15900160" id="docshapegroup2" coordorigin="836,526" coordsize="14505,10800">
                <v:shape style="position:absolute;left:864;top:526;width:14447;height:10780" id="docshape3" coordorigin="864,526" coordsize="14447,10780" path="m864,11306l864,526m15311,6348l15311,564e" filled="false" stroked="true" strokeweight="1.200824pt" strokecolor="#000000">
                  <v:path arrowok="t"/>
                  <v:stroke dashstyle="solid"/>
                </v:shape>
                <v:line style="position:absolute" from="855,560" to="15340,560" stroked="true" strokeweight=".720579pt" strokecolor="#000000">
                  <v:stroke dashstyle="solid"/>
                </v:line>
                <v:line style="position:absolute" from="15297,11325" to="15297,6425" stroked="true" strokeweight="1.440819pt" strokecolor="#000000">
                  <v:stroke dashstyle="solid"/>
                </v:line>
                <v:line style="position:absolute" from="836,11272" to="15321,11272" stroked="true" strokeweight="2.161737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9"/>
        <w:gridCol w:w="1354"/>
        <w:gridCol w:w="3458"/>
        <w:gridCol w:w="1095"/>
        <w:gridCol w:w="1090"/>
        <w:gridCol w:w="1080"/>
        <w:gridCol w:w="1090"/>
      </w:tblGrid>
      <w:tr>
        <w:trPr>
          <w:trHeight w:val="254" w:hRule="atLeast"/>
        </w:trPr>
        <w:tc>
          <w:tcPr>
            <w:tcW w:w="3799" w:type="dxa"/>
            <w:vMerge w:val="restart"/>
          </w:tcPr>
          <w:p>
            <w:pPr>
              <w:pStyle w:val="TableParagraph"/>
              <w:spacing w:before="44"/>
              <w:ind w:left="102"/>
              <w:rPr>
                <w:sz w:val="17"/>
              </w:rPr>
            </w:pPr>
            <w:r>
              <w:rPr>
                <w:color w:val="1C110E"/>
                <w:spacing w:val="-2"/>
                <w:sz w:val="17"/>
              </w:rPr>
              <w:t>Questions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spacing w:line="271" w:lineRule="auto" w:before="39"/>
              <w:ind w:left="108" w:right="75" w:hanging="3"/>
              <w:rPr>
                <w:sz w:val="17"/>
              </w:rPr>
            </w:pPr>
            <w:r>
              <w:rPr>
                <w:color w:val="1C110E"/>
                <w:sz w:val="17"/>
              </w:rPr>
              <w:t>Critères de </w:t>
            </w:r>
            <w:r>
              <w:rPr>
                <w:color w:val="1C110E"/>
                <w:spacing w:val="-6"/>
                <w:sz w:val="17"/>
              </w:rPr>
              <w:t>performance</w:t>
            </w:r>
          </w:p>
        </w:tc>
        <w:tc>
          <w:tcPr>
            <w:tcW w:w="3458" w:type="dxa"/>
            <w:vMerge w:val="restart"/>
          </w:tcPr>
          <w:p>
            <w:pPr>
              <w:pStyle w:val="TableParagraph"/>
              <w:spacing w:before="39"/>
              <w:ind w:left="106"/>
              <w:rPr>
                <w:sz w:val="17"/>
              </w:rPr>
            </w:pPr>
            <w:r>
              <w:rPr>
                <w:color w:val="1C110E"/>
                <w:w w:val="90"/>
                <w:sz w:val="17"/>
              </w:rPr>
              <w:t>Compétences</w:t>
            </w:r>
            <w:r>
              <w:rPr>
                <w:color w:val="1C110E"/>
                <w:spacing w:val="23"/>
                <w:sz w:val="17"/>
              </w:rPr>
              <w:t> </w:t>
            </w:r>
            <w:r>
              <w:rPr>
                <w:color w:val="1C110E"/>
                <w:spacing w:val="-2"/>
                <w:w w:val="95"/>
                <w:sz w:val="17"/>
              </w:rPr>
              <w:t>opérationnelles</w:t>
            </w:r>
          </w:p>
        </w:tc>
        <w:tc>
          <w:tcPr>
            <w:tcW w:w="4355" w:type="dxa"/>
            <w:gridSpan w:val="4"/>
          </w:tcPr>
          <w:p>
            <w:pPr>
              <w:pStyle w:val="TableParagraph"/>
              <w:spacing w:line="204" w:lineRule="exact" w:before="30"/>
              <w:ind w:left="1865" w:right="1823"/>
              <w:jc w:val="center"/>
              <w:rPr>
                <w:b/>
                <w:sz w:val="19"/>
              </w:rPr>
            </w:pPr>
            <w:r>
              <w:rPr>
                <w:b/>
                <w:color w:val="1C110E"/>
                <w:spacing w:val="-2"/>
                <w:sz w:val="19"/>
              </w:rPr>
              <w:t>Niveau</w:t>
            </w:r>
          </w:p>
        </w:tc>
      </w:tr>
      <w:tr>
        <w:trPr>
          <w:trHeight w:val="287" w:hRule="atLeast"/>
        </w:trPr>
        <w:tc>
          <w:tcPr>
            <w:tcW w:w="37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25"/>
              <w:ind w:left="457" w:right="414"/>
              <w:jc w:val="center"/>
              <w:rPr>
                <w:b/>
                <w:sz w:val="19"/>
              </w:rPr>
            </w:pPr>
            <w:r>
              <w:rPr>
                <w:b/>
                <w:color w:val="1C110E"/>
                <w:spacing w:val="-5"/>
                <w:w w:val="105"/>
                <w:sz w:val="19"/>
              </w:rPr>
              <w:t>Tl</w:t>
            </w:r>
          </w:p>
        </w:tc>
        <w:tc>
          <w:tcPr>
            <w:tcW w:w="1090" w:type="dxa"/>
          </w:tcPr>
          <w:p>
            <w:pPr>
              <w:pStyle w:val="TableParagraph"/>
              <w:spacing w:before="16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color w:val="1C110E"/>
                <w:w w:val="54"/>
                <w:sz w:val="20"/>
              </w:rPr>
              <w:t>1</w:t>
            </w:r>
          </w:p>
        </w:tc>
        <w:tc>
          <w:tcPr>
            <w:tcW w:w="1080" w:type="dxa"/>
          </w:tcPr>
          <w:p>
            <w:pPr>
              <w:pStyle w:val="TableParagraph"/>
              <w:spacing w:line="268" w:lineRule="exact"/>
              <w:ind w:left="39"/>
              <w:jc w:val="center"/>
              <w:rPr>
                <w:b/>
                <w:sz w:val="28"/>
              </w:rPr>
            </w:pPr>
            <w:r>
              <w:rPr>
                <w:b/>
                <w:color w:val="1C110E"/>
                <w:w w:val="88"/>
                <w:sz w:val="28"/>
              </w:rPr>
              <w:t>s</w:t>
            </w:r>
          </w:p>
        </w:tc>
        <w:tc>
          <w:tcPr>
            <w:tcW w:w="1090" w:type="dxa"/>
          </w:tcPr>
          <w:p>
            <w:pPr>
              <w:pStyle w:val="TableParagraph"/>
              <w:spacing w:before="25"/>
              <w:ind w:left="422" w:right="368"/>
              <w:jc w:val="center"/>
              <w:rPr>
                <w:b/>
                <w:sz w:val="19"/>
              </w:rPr>
            </w:pPr>
            <w:r>
              <w:rPr>
                <w:b/>
                <w:color w:val="1C110E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883" w:hRule="atLeast"/>
        </w:trPr>
        <w:tc>
          <w:tcPr>
            <w:tcW w:w="3799" w:type="dxa"/>
            <w:vMerge w:val="restart"/>
          </w:tcPr>
          <w:p>
            <w:pPr>
              <w:pStyle w:val="TableParagraph"/>
              <w:spacing w:before="39"/>
              <w:ind w:left="96"/>
              <w:rPr>
                <w:sz w:val="17"/>
              </w:rPr>
            </w:pPr>
            <w:r>
              <w:rPr>
                <w:color w:val="1C110E"/>
                <w:w w:val="105"/>
                <w:sz w:val="17"/>
              </w:rPr>
              <w:t>1-</w:t>
            </w:r>
            <w:r>
              <w:rPr>
                <w:color w:val="1C110E"/>
                <w:spacing w:val="-8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Pour</w:t>
            </w:r>
            <w:r>
              <w:rPr>
                <w:color w:val="1C110E"/>
                <w:spacing w:val="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</w:t>
            </w:r>
            <w:r>
              <w:rPr>
                <w:color w:val="1C110E"/>
                <w:w w:val="105"/>
                <w:sz w:val="17"/>
              </w:rPr>
              <w:t>e</w:t>
            </w:r>
            <w:r>
              <w:rPr>
                <w:color w:val="1C110E"/>
                <w:spacing w:val="-1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nouveau</w:t>
            </w:r>
            <w:r>
              <w:rPr>
                <w:color w:val="1C110E"/>
                <w:spacing w:val="5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produit«</w:t>
            </w:r>
            <w:r>
              <w:rPr>
                <w:color w:val="1C110E"/>
                <w:spacing w:val="7"/>
                <w:w w:val="105"/>
                <w:sz w:val="17"/>
              </w:rPr>
              <w:t> </w:t>
            </w:r>
            <w:r>
              <w:rPr>
                <w:color w:val="1C110E"/>
                <w:spacing w:val="-2"/>
                <w:w w:val="105"/>
                <w:sz w:val="17"/>
              </w:rPr>
              <w:t>Biscuits</w:t>
            </w:r>
          </w:p>
          <w:p>
            <w:pPr>
              <w:pStyle w:val="TableParagraph"/>
              <w:spacing w:line="312" w:lineRule="auto" w:before="64"/>
              <w:ind w:left="103" w:right="144" w:firstLine="1"/>
              <w:rPr>
                <w:sz w:val="17"/>
              </w:rPr>
            </w:pPr>
            <w:r>
              <w:rPr>
                <w:color w:val="1C110E"/>
                <w:w w:val="105"/>
                <w:sz w:val="17"/>
              </w:rPr>
              <w:t>soufflés</w:t>
            </w:r>
            <w:r>
              <w:rPr>
                <w:color w:val="1C110E"/>
                <w:spacing w:val="-1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»,</w:t>
            </w:r>
            <w:r>
              <w:rPr>
                <w:color w:val="1C110E"/>
                <w:spacing w:val="-10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une</w:t>
            </w:r>
            <w:r>
              <w:rPr>
                <w:color w:val="1C110E"/>
                <w:spacing w:val="-5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fiche</w:t>
            </w:r>
            <w:r>
              <w:rPr>
                <w:color w:val="1C110E"/>
                <w:spacing w:val="-3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produit a</w:t>
            </w:r>
            <w:r>
              <w:rPr>
                <w:color w:val="1C110E"/>
                <w:spacing w:val="-7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été</w:t>
            </w:r>
            <w:r>
              <w:rPr>
                <w:color w:val="1C110E"/>
                <w:spacing w:val="-11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créée mais ne contient pour l'instant que des photos. </w:t>
            </w:r>
            <w:r>
              <w:rPr>
                <w:color w:val="1C110E"/>
                <w:w w:val="105"/>
                <w:sz w:val="18"/>
              </w:rPr>
              <w:t>À </w:t>
            </w:r>
            <w:r>
              <w:rPr>
                <w:color w:val="1C110E"/>
                <w:w w:val="105"/>
                <w:sz w:val="17"/>
              </w:rPr>
              <w:t>partir de l'annexe 1, complétez</w:t>
            </w:r>
            <w:r>
              <w:rPr>
                <w:color w:val="1C110E"/>
                <w:spacing w:val="80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intégralement la fiche produit</w:t>
            </w:r>
            <w:r>
              <w:rPr>
                <w:color w:val="3F2A26"/>
                <w:w w:val="105"/>
                <w:sz w:val="17"/>
              </w:rPr>
              <w:t>.</w:t>
            </w:r>
            <w:r>
              <w:rPr>
                <w:color w:val="3F2A26"/>
                <w:spacing w:val="-2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Soignez particulièrement le récapitulatif et la description du produit (entre 200 et 300 caractères) et optimisez son référencement</w:t>
            </w:r>
            <w:r>
              <w:rPr>
                <w:color w:val="3F2A26"/>
                <w:w w:val="105"/>
                <w:sz w:val="17"/>
              </w:rPr>
              <w:t>. </w:t>
            </w:r>
            <w:r>
              <w:rPr>
                <w:color w:val="1C110E"/>
                <w:w w:val="105"/>
                <w:sz w:val="17"/>
              </w:rPr>
              <w:t>Veillez </w:t>
            </w:r>
            <w:r>
              <w:rPr>
                <w:color w:val="1C110E"/>
                <w:w w:val="105"/>
                <w:sz w:val="18"/>
              </w:rPr>
              <w:t>à </w:t>
            </w:r>
            <w:r>
              <w:rPr>
                <w:color w:val="1C110E"/>
                <w:w w:val="105"/>
                <w:sz w:val="17"/>
              </w:rPr>
              <w:t>y associer un produit et affichez</w:t>
            </w:r>
            <w:r>
              <w:rPr>
                <w:color w:val="3F2A26"/>
                <w:w w:val="105"/>
                <w:sz w:val="17"/>
              </w:rPr>
              <w:t>-</w:t>
            </w:r>
            <w:r>
              <w:rPr>
                <w:color w:val="1C110E"/>
                <w:w w:val="105"/>
                <w:sz w:val="17"/>
              </w:rPr>
              <w:t>le sur le site</w:t>
            </w:r>
            <w:r>
              <w:rPr>
                <w:color w:val="3F2A26"/>
                <w:w w:val="105"/>
                <w:sz w:val="17"/>
              </w:rPr>
              <w:t>.</w:t>
            </w:r>
          </w:p>
        </w:tc>
        <w:tc>
          <w:tcPr>
            <w:tcW w:w="1354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tabs>
                <w:tab w:pos="1117" w:val="left" w:leader="none"/>
              </w:tabs>
              <w:spacing w:line="266" w:lineRule="auto" w:before="25"/>
              <w:ind w:left="108" w:right="75" w:hanging="1"/>
              <w:rPr>
                <w:sz w:val="17"/>
              </w:rPr>
            </w:pPr>
            <w:r>
              <w:rPr>
                <w:color w:val="1C110E"/>
                <w:spacing w:val="-2"/>
                <w:sz w:val="17"/>
              </w:rPr>
              <w:t>Qualité</w:t>
            </w:r>
            <w:r>
              <w:rPr>
                <w:color w:val="1C110E"/>
                <w:sz w:val="17"/>
              </w:rPr>
              <w:tab/>
            </w:r>
            <w:r>
              <w:rPr>
                <w:color w:val="1C110E"/>
                <w:spacing w:val="-6"/>
                <w:sz w:val="17"/>
              </w:rPr>
              <w:t>et </w:t>
            </w:r>
            <w:r>
              <w:rPr>
                <w:color w:val="1C110E"/>
                <w:spacing w:val="-2"/>
                <w:sz w:val="17"/>
              </w:rPr>
              <w:t>pertinence</w:t>
            </w:r>
            <w:r>
              <w:rPr>
                <w:color w:val="1C110E"/>
                <w:spacing w:val="43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des contenus publiés.</w:t>
            </w:r>
          </w:p>
        </w:tc>
        <w:tc>
          <w:tcPr>
            <w:tcW w:w="3458" w:type="dxa"/>
          </w:tcPr>
          <w:p>
            <w:pPr>
              <w:pStyle w:val="TableParagraph"/>
              <w:spacing w:line="288" w:lineRule="auto" w:before="20"/>
              <w:ind w:left="108" w:hanging="2"/>
              <w:rPr>
                <w:sz w:val="17"/>
              </w:rPr>
            </w:pPr>
            <w:r>
              <w:rPr>
                <w:color w:val="1C110E"/>
                <w:spacing w:val="-6"/>
                <w:sz w:val="17"/>
              </w:rPr>
              <w:t>Renseigner tous</w:t>
            </w:r>
            <w:r>
              <w:rPr>
                <w:color w:val="1C110E"/>
                <w:spacing w:val="-9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les champs : prix,</w:t>
            </w:r>
            <w:r>
              <w:rPr>
                <w:color w:val="1C110E"/>
                <w:spacing w:val="-7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stock, </w:t>
            </w:r>
            <w:r>
              <w:rPr>
                <w:color w:val="1C110E"/>
                <w:sz w:val="17"/>
              </w:rPr>
              <w:t>produit associé, rattachement à une catégorie, exclusivité web.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8" w:hRule="atLeast"/>
        </w:trPr>
        <w:tc>
          <w:tcPr>
            <w:tcW w:w="37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77" w:lineRule="exact"/>
              <w:ind w:left="111"/>
              <w:rPr>
                <w:sz w:val="17"/>
              </w:rPr>
            </w:pPr>
            <w:r>
              <w:rPr>
                <w:color w:val="1C110E"/>
                <w:spacing w:val="-6"/>
                <w:sz w:val="17"/>
              </w:rPr>
              <w:t>Créer</w:t>
            </w:r>
            <w:r>
              <w:rPr>
                <w:color w:val="1C110E"/>
                <w:spacing w:val="4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les</w:t>
            </w:r>
            <w:r>
              <w:rPr>
                <w:color w:val="1C110E"/>
                <w:spacing w:val="-5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déclinaisons</w:t>
            </w:r>
            <w:r>
              <w:rPr>
                <w:color w:val="1C110E"/>
                <w:spacing w:val="16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du</w:t>
            </w:r>
            <w:r>
              <w:rPr>
                <w:color w:val="1C110E"/>
                <w:spacing w:val="-10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produit</w:t>
            </w:r>
            <w:r>
              <w:rPr>
                <w:color w:val="1C110E"/>
                <w:spacing w:val="-1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en</w:t>
            </w:r>
            <w:r>
              <w:rPr>
                <w:color w:val="1C110E"/>
                <w:spacing w:val="-8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adaptant</w:t>
            </w:r>
          </w:p>
          <w:p>
            <w:pPr>
              <w:pStyle w:val="TableParagraph"/>
              <w:spacing w:before="40"/>
              <w:ind w:left="109"/>
              <w:rPr>
                <w:sz w:val="17"/>
              </w:rPr>
            </w:pPr>
            <w:r>
              <w:rPr>
                <w:color w:val="1C110E"/>
                <w:spacing w:val="-2"/>
                <w:sz w:val="17"/>
              </w:rPr>
              <w:t>les</w:t>
            </w:r>
            <w:r>
              <w:rPr>
                <w:color w:val="1C110E"/>
                <w:spacing w:val="-10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attributs</w:t>
            </w:r>
            <w:r>
              <w:rPr>
                <w:color w:val="1C110E"/>
                <w:spacing w:val="-1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et</w:t>
            </w:r>
            <w:r>
              <w:rPr>
                <w:color w:val="1C110E"/>
                <w:spacing w:val="-9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les</w:t>
            </w:r>
            <w:r>
              <w:rPr>
                <w:color w:val="1C110E"/>
                <w:spacing w:val="-7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valeurs</w:t>
            </w:r>
            <w:r>
              <w:rPr>
                <w:color w:val="3F2A26"/>
                <w:spacing w:val="-2"/>
                <w:sz w:val="17"/>
              </w:rPr>
              <w:t>.</w:t>
            </w:r>
          </w:p>
        </w:tc>
        <w:tc>
          <w:tcPr>
            <w:tcW w:w="109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03" w:hRule="atLeast"/>
        </w:trPr>
        <w:tc>
          <w:tcPr>
            <w:tcW w:w="37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3" w:lineRule="exact"/>
              <w:ind w:left="111"/>
              <w:rPr>
                <w:sz w:val="17"/>
              </w:rPr>
            </w:pPr>
            <w:r>
              <w:rPr>
                <w:color w:val="1C110E"/>
                <w:spacing w:val="-6"/>
                <w:sz w:val="17"/>
              </w:rPr>
              <w:t>Rédiger</w:t>
            </w:r>
            <w:r>
              <w:rPr>
                <w:color w:val="1C110E"/>
                <w:spacing w:val="9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de</w:t>
            </w:r>
            <w:r>
              <w:rPr>
                <w:color w:val="1C110E"/>
                <w:spacing w:val="-4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manière</w:t>
            </w:r>
            <w:r>
              <w:rPr>
                <w:color w:val="1C110E"/>
                <w:spacing w:val="3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professionnelle</w:t>
            </w:r>
            <w:r>
              <w:rPr>
                <w:color w:val="1C110E"/>
                <w:spacing w:val="-17"/>
                <w:sz w:val="17"/>
              </w:rPr>
              <w:t> </w:t>
            </w:r>
            <w:r>
              <w:rPr>
                <w:color w:val="1C110E"/>
                <w:spacing w:val="-6"/>
                <w:sz w:val="17"/>
              </w:rPr>
              <w:t>le</w:t>
            </w:r>
          </w:p>
          <w:p>
            <w:pPr>
              <w:pStyle w:val="TableParagraph"/>
              <w:spacing w:before="20"/>
              <w:ind w:left="113"/>
              <w:rPr>
                <w:sz w:val="17"/>
              </w:rPr>
            </w:pPr>
            <w:r>
              <w:rPr>
                <w:color w:val="1C110E"/>
                <w:spacing w:val="-2"/>
                <w:sz w:val="17"/>
              </w:rPr>
              <w:t>récapitulatif</w:t>
            </w:r>
            <w:r>
              <w:rPr>
                <w:color w:val="1C110E"/>
                <w:spacing w:val="5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et</w:t>
            </w:r>
            <w:r>
              <w:rPr>
                <w:color w:val="1C110E"/>
                <w:spacing w:val="-12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la</w:t>
            </w:r>
            <w:r>
              <w:rPr>
                <w:color w:val="1C110E"/>
                <w:spacing w:val="-6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description</w:t>
            </w:r>
          </w:p>
          <w:p>
            <w:pPr>
              <w:pStyle w:val="TableParagraph"/>
              <w:spacing w:line="271" w:lineRule="auto" w:before="21"/>
              <w:ind w:left="114" w:right="87"/>
              <w:rPr>
                <w:sz w:val="17"/>
              </w:rPr>
            </w:pPr>
            <w:r>
              <w:rPr>
                <w:color w:val="1C110E"/>
                <w:spacing w:val="-4"/>
                <w:sz w:val="17"/>
              </w:rPr>
              <w:t>(ex</w:t>
            </w:r>
            <w:r>
              <w:rPr>
                <w:color w:val="1C110E"/>
                <w:spacing w:val="-8"/>
                <w:sz w:val="17"/>
              </w:rPr>
              <w:t> </w:t>
            </w:r>
            <w:r>
              <w:rPr>
                <w:color w:val="3F2A26"/>
                <w:spacing w:val="-4"/>
                <w:sz w:val="17"/>
              </w:rPr>
              <w:t>:</w:t>
            </w:r>
            <w:r>
              <w:rPr>
                <w:color w:val="3F2A26"/>
                <w:spacing w:val="-8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orthographe</w:t>
            </w:r>
            <w:r>
              <w:rPr>
                <w:color w:val="3F2A26"/>
                <w:spacing w:val="-4"/>
                <w:sz w:val="17"/>
              </w:rPr>
              <w:t>,</w:t>
            </w:r>
            <w:r>
              <w:rPr>
                <w:color w:val="3F2A26"/>
                <w:spacing w:val="-13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syntaxe</w:t>
            </w:r>
            <w:r>
              <w:rPr>
                <w:color w:val="3F2A26"/>
                <w:spacing w:val="-4"/>
                <w:sz w:val="17"/>
              </w:rPr>
              <w:t>,</w:t>
            </w:r>
            <w:r>
              <w:rPr>
                <w:color w:val="3F2A26"/>
                <w:spacing w:val="-14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prise</w:t>
            </w:r>
            <w:r>
              <w:rPr>
                <w:color w:val="1C110E"/>
                <w:spacing w:val="-8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en</w:t>
            </w:r>
            <w:r>
              <w:rPr>
                <w:color w:val="1C110E"/>
                <w:spacing w:val="-8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compte </w:t>
            </w:r>
            <w:r>
              <w:rPr>
                <w:color w:val="1C110E"/>
                <w:sz w:val="17"/>
              </w:rPr>
              <w:t>du</w:t>
            </w:r>
            <w:r>
              <w:rPr>
                <w:color w:val="1C110E"/>
                <w:spacing w:val="-5"/>
                <w:sz w:val="17"/>
              </w:rPr>
              <w:t> </w:t>
            </w:r>
            <w:r>
              <w:rPr>
                <w:color w:val="1C110E"/>
                <w:sz w:val="17"/>
              </w:rPr>
              <w:t>contexte,</w:t>
            </w:r>
            <w:r>
              <w:rPr>
                <w:color w:val="1C110E"/>
                <w:spacing w:val="-1"/>
                <w:sz w:val="17"/>
              </w:rPr>
              <w:t> </w:t>
            </w:r>
            <w:r>
              <w:rPr>
                <w:color w:val="1C110E"/>
                <w:sz w:val="17"/>
              </w:rPr>
              <w:t>peu</w:t>
            </w:r>
            <w:r>
              <w:rPr>
                <w:color w:val="1C110E"/>
                <w:spacing w:val="-2"/>
                <w:sz w:val="17"/>
              </w:rPr>
              <w:t> </w:t>
            </w:r>
            <w:r>
              <w:rPr>
                <w:color w:val="1C110E"/>
                <w:sz w:val="17"/>
              </w:rPr>
              <w:t>de</w:t>
            </w:r>
            <w:r>
              <w:rPr>
                <w:color w:val="1C110E"/>
                <w:spacing w:val="-3"/>
                <w:sz w:val="17"/>
              </w:rPr>
              <w:t> </w:t>
            </w:r>
            <w:r>
              <w:rPr>
                <w:color w:val="1C110E"/>
                <w:sz w:val="17"/>
              </w:rPr>
              <w:t>paraphrase).</w:t>
            </w:r>
          </w:p>
        </w:tc>
        <w:tc>
          <w:tcPr>
            <w:tcW w:w="109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80" w:hRule="atLeast"/>
        </w:trPr>
        <w:tc>
          <w:tcPr>
            <w:tcW w:w="37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82" w:lineRule="exact"/>
              <w:ind w:left="111"/>
              <w:rPr>
                <w:sz w:val="17"/>
              </w:rPr>
            </w:pPr>
            <w:r>
              <w:rPr>
                <w:color w:val="1C110E"/>
                <w:spacing w:val="-4"/>
                <w:sz w:val="17"/>
              </w:rPr>
              <w:t>Optimisation</w:t>
            </w:r>
            <w:r>
              <w:rPr>
                <w:color w:val="1C110E"/>
                <w:spacing w:val="12"/>
                <w:sz w:val="17"/>
              </w:rPr>
              <w:t> </w:t>
            </w:r>
            <w:r>
              <w:rPr>
                <w:color w:val="1C110E"/>
                <w:spacing w:val="-5"/>
                <w:sz w:val="17"/>
              </w:rPr>
              <w:t>du</w:t>
            </w:r>
          </w:p>
          <w:p>
            <w:pPr>
              <w:pStyle w:val="TableParagraph"/>
              <w:spacing w:before="20"/>
              <w:ind w:left="113"/>
              <w:rPr>
                <w:sz w:val="17"/>
              </w:rPr>
            </w:pPr>
            <w:r>
              <w:rPr>
                <w:color w:val="1C110E"/>
                <w:spacing w:val="-2"/>
                <w:sz w:val="17"/>
              </w:rPr>
              <w:t>référencement.</w:t>
            </w:r>
          </w:p>
        </w:tc>
        <w:tc>
          <w:tcPr>
            <w:tcW w:w="345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82" w:lineRule="exact"/>
              <w:ind w:left="111"/>
              <w:rPr>
                <w:sz w:val="17"/>
              </w:rPr>
            </w:pPr>
            <w:r>
              <w:rPr>
                <w:color w:val="1C110E"/>
                <w:spacing w:val="-4"/>
                <w:sz w:val="17"/>
              </w:rPr>
              <w:t>Optimiser</w:t>
            </w:r>
            <w:r>
              <w:rPr>
                <w:color w:val="1C110E"/>
                <w:spacing w:val="-1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le</w:t>
            </w:r>
            <w:r>
              <w:rPr>
                <w:color w:val="1C110E"/>
                <w:spacing w:val="-9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référencement</w:t>
            </w:r>
            <w:r>
              <w:rPr>
                <w:color w:val="1C110E"/>
                <w:spacing w:val="14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du</w:t>
            </w:r>
            <w:r>
              <w:rPr>
                <w:color w:val="1C110E"/>
                <w:spacing w:val="-7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produit</w:t>
            </w:r>
          </w:p>
          <w:p>
            <w:pPr>
              <w:pStyle w:val="TableParagraph"/>
              <w:spacing w:before="35"/>
              <w:ind w:left="114"/>
              <w:rPr>
                <w:sz w:val="17"/>
              </w:rPr>
            </w:pPr>
            <w:r>
              <w:rPr>
                <w:color w:val="1C110E"/>
                <w:spacing w:val="-4"/>
                <w:sz w:val="17"/>
              </w:rPr>
              <w:t>(ex</w:t>
            </w:r>
            <w:r>
              <w:rPr>
                <w:color w:val="1C110E"/>
                <w:sz w:val="17"/>
              </w:rPr>
              <w:t> </w:t>
            </w:r>
            <w:r>
              <w:rPr>
                <w:color w:val="3F2A26"/>
                <w:spacing w:val="-4"/>
                <w:sz w:val="17"/>
              </w:rPr>
              <w:t>:</w:t>
            </w:r>
            <w:r>
              <w:rPr>
                <w:color w:val="3F2A26"/>
                <w:spacing w:val="1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balise</w:t>
            </w:r>
            <w:r>
              <w:rPr>
                <w:color w:val="3F2A26"/>
                <w:spacing w:val="-4"/>
                <w:sz w:val="17"/>
              </w:rPr>
              <w:t>-</w:t>
            </w:r>
            <w:r>
              <w:rPr>
                <w:color w:val="1C110E"/>
                <w:spacing w:val="-4"/>
                <w:sz w:val="17"/>
              </w:rPr>
              <w:t>titre</w:t>
            </w:r>
            <w:r>
              <w:rPr>
                <w:color w:val="3F2A26"/>
                <w:spacing w:val="-4"/>
                <w:sz w:val="17"/>
              </w:rPr>
              <w:t>,</w:t>
            </w:r>
            <w:r>
              <w:rPr>
                <w:color w:val="3F2A26"/>
                <w:spacing w:val="-11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méta</w:t>
            </w:r>
            <w:r>
              <w:rPr>
                <w:color w:val="1C110E"/>
                <w:spacing w:val="6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description)</w:t>
            </w:r>
            <w:r>
              <w:rPr>
                <w:color w:val="3F2A26"/>
                <w:spacing w:val="-4"/>
                <w:sz w:val="17"/>
              </w:rPr>
              <w:t>.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83" w:hRule="atLeast"/>
        </w:trPr>
        <w:tc>
          <w:tcPr>
            <w:tcW w:w="379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321" w:lineRule="auto" w:before="39"/>
              <w:ind w:left="114" w:right="219"/>
              <w:rPr>
                <w:sz w:val="17"/>
              </w:rPr>
            </w:pPr>
            <w:r>
              <w:rPr>
                <w:color w:val="1C110E"/>
                <w:sz w:val="17"/>
              </w:rPr>
              <w:t>2</w:t>
            </w:r>
            <w:r>
              <w:rPr>
                <w:color w:val="3F2A26"/>
                <w:sz w:val="17"/>
              </w:rPr>
              <w:t>- </w:t>
            </w:r>
            <w:r>
              <w:rPr>
                <w:color w:val="1C110E"/>
                <w:sz w:val="17"/>
              </w:rPr>
              <w:t>Mettez en place une promot</w:t>
            </w:r>
            <w:r>
              <w:rPr>
                <w:color w:val="3F2A26"/>
                <w:sz w:val="17"/>
              </w:rPr>
              <w:t>i</w:t>
            </w:r>
            <w:r>
              <w:rPr>
                <w:color w:val="1C110E"/>
                <w:sz w:val="17"/>
              </w:rPr>
              <w:t>on catalogue sur la catégorie « Petits Sablés Artisanaux</w:t>
            </w:r>
            <w:r>
              <w:rPr>
                <w:color w:val="1C110E"/>
                <w:spacing w:val="36"/>
                <w:sz w:val="17"/>
              </w:rPr>
              <w:t> </w:t>
            </w:r>
            <w:r>
              <w:rPr>
                <w:color w:val="1C110E"/>
                <w:sz w:val="17"/>
              </w:rPr>
              <w:t>» selon les indications données en annexe 2</w:t>
            </w:r>
            <w:r>
              <w:rPr>
                <w:color w:val="3F2A26"/>
                <w:sz w:val="17"/>
              </w:rPr>
              <w:t>.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spacing w:line="268" w:lineRule="auto" w:before="30"/>
              <w:ind w:left="112" w:right="67" w:firstLine="3"/>
              <w:jc w:val="both"/>
              <w:rPr>
                <w:sz w:val="17"/>
              </w:rPr>
            </w:pPr>
            <w:r>
              <w:rPr>
                <w:color w:val="1C110E"/>
                <w:sz w:val="17"/>
              </w:rPr>
              <w:t>Pertinence</w:t>
            </w:r>
            <w:r>
              <w:rPr>
                <w:color w:val="1C110E"/>
                <w:spacing w:val="-12"/>
                <w:sz w:val="17"/>
              </w:rPr>
              <w:t> </w:t>
            </w:r>
            <w:r>
              <w:rPr>
                <w:color w:val="1C110E"/>
                <w:sz w:val="17"/>
              </w:rPr>
              <w:t>des choix</w:t>
            </w:r>
            <w:r>
              <w:rPr>
                <w:color w:val="1C110E"/>
                <w:spacing w:val="-12"/>
                <w:sz w:val="17"/>
              </w:rPr>
              <w:t> </w:t>
            </w:r>
            <w:r>
              <w:rPr>
                <w:color w:val="1C110E"/>
                <w:sz w:val="17"/>
              </w:rPr>
              <w:t>et</w:t>
            </w:r>
            <w:r>
              <w:rPr>
                <w:color w:val="1C110E"/>
                <w:spacing w:val="-12"/>
                <w:sz w:val="17"/>
              </w:rPr>
              <w:t> </w:t>
            </w:r>
            <w:r>
              <w:rPr>
                <w:color w:val="1C110E"/>
                <w:sz w:val="17"/>
              </w:rPr>
              <w:t>actions menées pour développer </w:t>
            </w:r>
            <w:r>
              <w:rPr>
                <w:color w:val="1C110E"/>
                <w:sz w:val="17"/>
              </w:rPr>
              <w:t>les ventes</w:t>
            </w:r>
            <w:r>
              <w:rPr>
                <w:color w:val="1C110E"/>
                <w:spacing w:val="-2"/>
                <w:sz w:val="17"/>
              </w:rPr>
              <w:t> </w:t>
            </w:r>
            <w:r>
              <w:rPr>
                <w:color w:val="1C110E"/>
                <w:sz w:val="17"/>
              </w:rPr>
              <w:t>et</w:t>
            </w:r>
            <w:r>
              <w:rPr>
                <w:color w:val="1C110E"/>
                <w:spacing w:val="-4"/>
                <w:sz w:val="17"/>
              </w:rPr>
              <w:t> </w:t>
            </w:r>
            <w:r>
              <w:rPr>
                <w:color w:val="1C110E"/>
                <w:sz w:val="17"/>
              </w:rPr>
              <w:t>créer de la valeur</w:t>
            </w:r>
            <w:r>
              <w:rPr>
                <w:color w:val="3F2A26"/>
                <w:sz w:val="17"/>
              </w:rPr>
              <w:t>.</w:t>
            </w:r>
          </w:p>
        </w:tc>
        <w:tc>
          <w:tcPr>
            <w:tcW w:w="345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5"/>
              <w:ind w:left="116"/>
              <w:rPr>
                <w:sz w:val="17"/>
              </w:rPr>
            </w:pPr>
            <w:r>
              <w:rPr>
                <w:color w:val="1C110E"/>
                <w:spacing w:val="-4"/>
                <w:sz w:val="17"/>
              </w:rPr>
              <w:t>Créer</w:t>
            </w:r>
            <w:r>
              <w:rPr>
                <w:color w:val="1C110E"/>
                <w:spacing w:val="1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une</w:t>
            </w:r>
            <w:r>
              <w:rPr>
                <w:color w:val="1C110E"/>
                <w:spacing w:val="-11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promotion</w:t>
            </w:r>
            <w:r>
              <w:rPr>
                <w:color w:val="1C110E"/>
                <w:spacing w:val="-2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catalogue</w:t>
            </w:r>
            <w:r>
              <w:rPr>
                <w:color w:val="3F2A26"/>
                <w:spacing w:val="-4"/>
                <w:sz w:val="17"/>
              </w:rPr>
              <w:t>.</w:t>
            </w:r>
          </w:p>
        </w:tc>
        <w:tc>
          <w:tcPr>
            <w:tcW w:w="109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68" w:hRule="atLeast"/>
        </w:trPr>
        <w:tc>
          <w:tcPr>
            <w:tcW w:w="379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82" w:lineRule="exact"/>
              <w:ind w:left="117"/>
              <w:rPr>
                <w:sz w:val="17"/>
              </w:rPr>
            </w:pPr>
            <w:r>
              <w:rPr>
                <w:color w:val="1C110E"/>
                <w:sz w:val="17"/>
              </w:rPr>
              <w:t>3-</w:t>
            </w:r>
            <w:r>
              <w:rPr>
                <w:color w:val="1C110E"/>
                <w:spacing w:val="14"/>
                <w:sz w:val="17"/>
              </w:rPr>
              <w:t> </w:t>
            </w:r>
            <w:r>
              <w:rPr>
                <w:color w:val="1C110E"/>
                <w:sz w:val="17"/>
              </w:rPr>
              <w:t>Positionnez</w:t>
            </w:r>
            <w:r>
              <w:rPr>
                <w:color w:val="1C110E"/>
                <w:spacing w:val="38"/>
                <w:sz w:val="17"/>
              </w:rPr>
              <w:t> </w:t>
            </w:r>
            <w:r>
              <w:rPr>
                <w:color w:val="1C110E"/>
                <w:sz w:val="17"/>
              </w:rPr>
              <w:t>le</w:t>
            </w:r>
            <w:r>
              <w:rPr>
                <w:color w:val="1C110E"/>
                <w:spacing w:val="17"/>
                <w:sz w:val="17"/>
              </w:rPr>
              <w:t> </w:t>
            </w:r>
            <w:r>
              <w:rPr>
                <w:color w:val="1C110E"/>
                <w:sz w:val="17"/>
              </w:rPr>
              <w:t>produit«</w:t>
            </w:r>
            <w:r>
              <w:rPr>
                <w:color w:val="1C110E"/>
                <w:spacing w:val="33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Guimauves</w:t>
            </w:r>
          </w:p>
          <w:p>
            <w:pPr>
              <w:pStyle w:val="TableParagraph"/>
              <w:spacing w:line="260" w:lineRule="atLeast"/>
              <w:ind w:left="118" w:hanging="5"/>
              <w:rPr>
                <w:sz w:val="17"/>
              </w:rPr>
            </w:pPr>
            <w:r>
              <w:rPr>
                <w:color w:val="1C110E"/>
                <w:w w:val="105"/>
                <w:sz w:val="17"/>
              </w:rPr>
              <w:t>assorties »</w:t>
            </w:r>
            <w:r>
              <w:rPr>
                <w:color w:val="1C110E"/>
                <w:spacing w:val="-14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en</w:t>
            </w:r>
            <w:r>
              <w:rPr>
                <w:color w:val="1C110E"/>
                <w:spacing w:val="-6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première</w:t>
            </w:r>
            <w:r>
              <w:rPr>
                <w:color w:val="1C110E"/>
                <w:spacing w:val="-1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position</w:t>
            </w:r>
            <w:r>
              <w:rPr>
                <w:color w:val="1C110E"/>
                <w:spacing w:val="-2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des</w:t>
            </w:r>
            <w:r>
              <w:rPr>
                <w:color w:val="1C110E"/>
                <w:spacing w:val="-5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produits </w:t>
            </w:r>
            <w:r>
              <w:rPr>
                <w:color w:val="1C110E"/>
                <w:spacing w:val="-2"/>
                <w:w w:val="105"/>
                <w:sz w:val="17"/>
              </w:rPr>
              <w:t>populaires</w:t>
            </w:r>
            <w:r>
              <w:rPr>
                <w:color w:val="3F2A26"/>
                <w:spacing w:val="-2"/>
                <w:w w:val="105"/>
                <w:sz w:val="17"/>
              </w:rPr>
              <w:t>.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63" w:lineRule="exact"/>
              <w:ind w:left="115"/>
              <w:rPr>
                <w:sz w:val="17"/>
              </w:rPr>
            </w:pPr>
            <w:r>
              <w:rPr>
                <w:color w:val="1C110E"/>
                <w:spacing w:val="-4"/>
                <w:sz w:val="17"/>
              </w:rPr>
              <w:t>Gérer</w:t>
            </w:r>
            <w:r>
              <w:rPr>
                <w:color w:val="1C110E"/>
                <w:spacing w:val="-2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les</w:t>
            </w:r>
            <w:r>
              <w:rPr>
                <w:color w:val="1C110E"/>
                <w:spacing w:val="-8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produits</w:t>
            </w:r>
            <w:r>
              <w:rPr>
                <w:color w:val="1C110E"/>
                <w:spacing w:val="-7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populaires</w:t>
            </w:r>
            <w:r>
              <w:rPr>
                <w:color w:val="5D3B34"/>
                <w:spacing w:val="-4"/>
                <w:sz w:val="17"/>
              </w:rPr>
              <w:t>.</w:t>
            </w:r>
          </w:p>
        </w:tc>
        <w:tc>
          <w:tcPr>
            <w:tcW w:w="109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36" w:hRule="atLeast"/>
        </w:trPr>
        <w:tc>
          <w:tcPr>
            <w:tcW w:w="3799" w:type="dxa"/>
          </w:tcPr>
          <w:p>
            <w:pPr>
              <w:pStyle w:val="TableParagraph"/>
              <w:spacing w:line="319" w:lineRule="auto" w:before="44"/>
              <w:ind w:left="121" w:right="219" w:hanging="5"/>
              <w:rPr>
                <w:sz w:val="17"/>
              </w:rPr>
            </w:pPr>
            <w:r>
              <w:rPr>
                <w:color w:val="1C110E"/>
                <w:sz w:val="17"/>
              </w:rPr>
              <w:t>4- Créez une nouvelle catégorie « Produits Bio » en sous-catégorie de la catégorie</w:t>
            </w:r>
          </w:p>
          <w:p>
            <w:pPr>
              <w:pStyle w:val="TableParagraph"/>
              <w:spacing w:line="194" w:lineRule="exact"/>
              <w:ind w:left="118"/>
              <w:rPr>
                <w:sz w:val="17"/>
              </w:rPr>
            </w:pPr>
            <w:r>
              <w:rPr>
                <w:color w:val="1C110E"/>
                <w:sz w:val="17"/>
              </w:rPr>
              <w:t>«</w:t>
            </w:r>
            <w:r>
              <w:rPr>
                <w:color w:val="1C110E"/>
                <w:spacing w:val="-6"/>
                <w:sz w:val="17"/>
              </w:rPr>
              <w:t> </w:t>
            </w:r>
            <w:r>
              <w:rPr>
                <w:color w:val="1C110E"/>
                <w:sz w:val="17"/>
              </w:rPr>
              <w:t>Biscuits</w:t>
            </w:r>
            <w:r>
              <w:rPr>
                <w:color w:val="1C110E"/>
                <w:spacing w:val="6"/>
                <w:sz w:val="17"/>
              </w:rPr>
              <w:t> </w:t>
            </w:r>
            <w:r>
              <w:rPr>
                <w:color w:val="1C110E"/>
                <w:sz w:val="17"/>
              </w:rPr>
              <w:t>Bio</w:t>
            </w:r>
            <w:r>
              <w:rPr>
                <w:color w:val="1C110E"/>
                <w:spacing w:val="-5"/>
                <w:sz w:val="17"/>
              </w:rPr>
              <w:t> </w:t>
            </w:r>
            <w:r>
              <w:rPr>
                <w:color w:val="1C110E"/>
                <w:sz w:val="17"/>
              </w:rPr>
              <w:t>et</w:t>
            </w:r>
            <w:r>
              <w:rPr>
                <w:color w:val="1C110E"/>
                <w:spacing w:val="10"/>
                <w:sz w:val="17"/>
              </w:rPr>
              <w:t> </w:t>
            </w:r>
            <w:r>
              <w:rPr>
                <w:color w:val="1C110E"/>
                <w:sz w:val="17"/>
              </w:rPr>
              <w:t>Végan</w:t>
            </w:r>
            <w:r>
              <w:rPr>
                <w:color w:val="1C110E"/>
                <w:spacing w:val="4"/>
                <w:sz w:val="17"/>
              </w:rPr>
              <w:t> </w:t>
            </w:r>
            <w:r>
              <w:rPr>
                <w:color w:val="1C110E"/>
                <w:spacing w:val="-2"/>
                <w:sz w:val="17"/>
              </w:rPr>
              <w:t>artisanaux».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8" w:type="dxa"/>
          </w:tcPr>
          <w:p>
            <w:pPr>
              <w:pStyle w:val="TableParagraph"/>
              <w:spacing w:before="30"/>
              <w:ind w:left="121"/>
              <w:rPr>
                <w:sz w:val="17"/>
              </w:rPr>
            </w:pPr>
            <w:r>
              <w:rPr>
                <w:color w:val="1C110E"/>
                <w:w w:val="90"/>
                <w:sz w:val="17"/>
              </w:rPr>
              <w:t>Créer</w:t>
            </w:r>
            <w:r>
              <w:rPr>
                <w:color w:val="1C110E"/>
                <w:spacing w:val="17"/>
                <w:sz w:val="17"/>
              </w:rPr>
              <w:t> </w:t>
            </w:r>
            <w:r>
              <w:rPr>
                <w:color w:val="1C110E"/>
                <w:w w:val="90"/>
                <w:sz w:val="17"/>
              </w:rPr>
              <w:t>une</w:t>
            </w:r>
            <w:r>
              <w:rPr>
                <w:color w:val="1C110E"/>
                <w:sz w:val="17"/>
              </w:rPr>
              <w:t> </w:t>
            </w:r>
            <w:r>
              <w:rPr>
                <w:color w:val="1C110E"/>
                <w:w w:val="90"/>
                <w:sz w:val="17"/>
              </w:rPr>
              <w:t>sous-</w:t>
            </w:r>
            <w:r>
              <w:rPr>
                <w:color w:val="1C110E"/>
                <w:spacing w:val="-2"/>
                <w:w w:val="90"/>
                <w:sz w:val="17"/>
              </w:rPr>
              <w:t>catégorie</w:t>
            </w:r>
            <w:r>
              <w:rPr>
                <w:color w:val="3F2A26"/>
                <w:spacing w:val="-2"/>
                <w:w w:val="90"/>
                <w:sz w:val="17"/>
              </w:rPr>
              <w:t>.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07" w:hRule="atLeast"/>
        </w:trPr>
        <w:tc>
          <w:tcPr>
            <w:tcW w:w="3799" w:type="dxa"/>
          </w:tcPr>
          <w:p>
            <w:pPr>
              <w:pStyle w:val="TableParagraph"/>
              <w:spacing w:line="312" w:lineRule="auto" w:before="54"/>
              <w:ind w:left="123" w:hanging="2"/>
              <w:rPr>
                <w:sz w:val="17"/>
              </w:rPr>
            </w:pPr>
            <w:r>
              <w:rPr>
                <w:color w:val="1C110E"/>
                <w:w w:val="105"/>
                <w:sz w:val="17"/>
              </w:rPr>
              <w:t>5</w:t>
            </w:r>
            <w:r>
              <w:rPr>
                <w:color w:val="3F2A26"/>
                <w:w w:val="105"/>
                <w:sz w:val="17"/>
              </w:rPr>
              <w:t>-</w:t>
            </w:r>
            <w:r>
              <w:rPr>
                <w:color w:val="3F2A26"/>
                <w:spacing w:val="20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Affectez</w:t>
            </w:r>
            <w:r>
              <w:rPr>
                <w:color w:val="1C110E"/>
                <w:spacing w:val="32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le</w:t>
            </w:r>
            <w:r>
              <w:rPr>
                <w:color w:val="1C110E"/>
                <w:spacing w:val="25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client</w:t>
            </w:r>
            <w:r>
              <w:rPr>
                <w:color w:val="1C110E"/>
                <w:spacing w:val="31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GKN</w:t>
            </w:r>
            <w:r>
              <w:rPr>
                <w:color w:val="1C110E"/>
                <w:spacing w:val="31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exclusivement</w:t>
            </w:r>
            <w:r>
              <w:rPr>
                <w:color w:val="1C110E"/>
                <w:spacing w:val="40"/>
                <w:w w:val="105"/>
                <w:sz w:val="17"/>
              </w:rPr>
              <w:t> </w:t>
            </w:r>
            <w:r>
              <w:rPr>
                <w:color w:val="1C110E"/>
                <w:w w:val="105"/>
                <w:sz w:val="17"/>
              </w:rPr>
              <w:t>au groupe de clients« CSE »</w:t>
            </w:r>
            <w:r>
              <w:rPr>
                <w:color w:val="3F2A26"/>
                <w:w w:val="105"/>
                <w:sz w:val="17"/>
              </w:rPr>
              <w:t>.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8" w:type="dxa"/>
          </w:tcPr>
          <w:p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1C110E"/>
                <w:spacing w:val="-4"/>
                <w:sz w:val="17"/>
              </w:rPr>
              <w:t>Affecter</w:t>
            </w:r>
            <w:r>
              <w:rPr>
                <w:color w:val="1C110E"/>
                <w:spacing w:val="1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un</w:t>
            </w:r>
            <w:r>
              <w:rPr>
                <w:color w:val="1C110E"/>
                <w:spacing w:val="-8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client</w:t>
            </w:r>
            <w:r>
              <w:rPr>
                <w:color w:val="1C110E"/>
                <w:spacing w:val="-7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à</w:t>
            </w:r>
            <w:r>
              <w:rPr>
                <w:color w:val="1C110E"/>
                <w:spacing w:val="2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un</w:t>
            </w:r>
            <w:r>
              <w:rPr>
                <w:color w:val="1C110E"/>
                <w:spacing w:val="-8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groupe de</w:t>
            </w:r>
            <w:r>
              <w:rPr>
                <w:color w:val="1C110E"/>
                <w:spacing w:val="-11"/>
                <w:sz w:val="17"/>
              </w:rPr>
              <w:t> </w:t>
            </w:r>
            <w:r>
              <w:rPr>
                <w:color w:val="1C110E"/>
                <w:spacing w:val="-4"/>
                <w:sz w:val="17"/>
              </w:rPr>
              <w:t>clients</w:t>
            </w:r>
            <w:r>
              <w:rPr>
                <w:color w:val="3F2A26"/>
                <w:spacing w:val="-4"/>
                <w:sz w:val="17"/>
              </w:rPr>
              <w:t>.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"/>
        <w:rPr>
          <w:b/>
          <w:sz w:val="29"/>
        </w:rPr>
      </w:pPr>
    </w:p>
    <w:p>
      <w:pPr>
        <w:spacing w:before="94"/>
        <w:ind w:left="142" w:right="0" w:firstLine="0"/>
        <w:jc w:val="left"/>
        <w:rPr>
          <w:sz w:val="17"/>
        </w:rPr>
      </w:pPr>
      <w:r>
        <w:rPr>
          <w:color w:val="1C110E"/>
          <w:sz w:val="17"/>
        </w:rPr>
        <w:t>Nom</w:t>
      </w:r>
      <w:r>
        <w:rPr>
          <w:color w:val="1C110E"/>
          <w:spacing w:val="20"/>
          <w:sz w:val="17"/>
        </w:rPr>
        <w:t> </w:t>
      </w:r>
      <w:r>
        <w:rPr>
          <w:color w:val="1C110E"/>
          <w:sz w:val="17"/>
        </w:rPr>
        <w:t>et</w:t>
      </w:r>
      <w:r>
        <w:rPr>
          <w:color w:val="1C110E"/>
          <w:spacing w:val="11"/>
          <w:sz w:val="17"/>
        </w:rPr>
        <w:t> </w:t>
      </w:r>
      <w:r>
        <w:rPr>
          <w:color w:val="1C110E"/>
          <w:sz w:val="17"/>
        </w:rPr>
        <w:t>signature</w:t>
      </w:r>
      <w:r>
        <w:rPr>
          <w:color w:val="1C110E"/>
          <w:spacing w:val="19"/>
          <w:sz w:val="17"/>
        </w:rPr>
        <w:t> </w:t>
      </w:r>
      <w:r>
        <w:rPr>
          <w:color w:val="1C110E"/>
          <w:sz w:val="17"/>
        </w:rPr>
        <w:t>de</w:t>
      </w:r>
      <w:r>
        <w:rPr>
          <w:color w:val="1C110E"/>
          <w:spacing w:val="7"/>
          <w:sz w:val="17"/>
        </w:rPr>
        <w:t> </w:t>
      </w:r>
      <w:r>
        <w:rPr>
          <w:color w:val="1C110E"/>
          <w:sz w:val="17"/>
        </w:rPr>
        <w:t>l</w:t>
      </w:r>
      <w:r>
        <w:rPr>
          <w:color w:val="3F2A26"/>
          <w:sz w:val="17"/>
        </w:rPr>
        <w:t>'</w:t>
      </w:r>
      <w:r>
        <w:rPr>
          <w:color w:val="1C110E"/>
          <w:sz w:val="17"/>
        </w:rPr>
        <w:t>examinateur</w:t>
      </w:r>
      <w:r>
        <w:rPr>
          <w:color w:val="1C110E"/>
          <w:spacing w:val="2"/>
          <w:sz w:val="17"/>
        </w:rPr>
        <w:t> </w:t>
      </w:r>
      <w:r>
        <w:rPr>
          <w:color w:val="3F2A26"/>
          <w:spacing w:val="-10"/>
          <w:sz w:val="17"/>
        </w:rPr>
        <w:t>:</w:t>
      </w:r>
    </w:p>
    <w:sectPr>
      <w:type w:val="continuous"/>
      <w:pgSz w:w="16840" w:h="11910" w:orient="landscape"/>
      <w:pgMar w:top="760" w:bottom="280" w:left="1040" w:right="2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2023-12-31T17:39:20Z</dcterms:created>
  <dcterms:modified xsi:type="dcterms:W3CDTF">2023-12-31T17:39:20Z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2023-12-31T00:00:00Z</vt:filetime>
  </property>
  <property fmtid="{D5CDD505-2E9C-101B-9397-08002B2CF9AE}" pid="5" name="Producer">
    <vt:lpwstr>Acrobat Pro 23 Paper Capture Plug-in</vt:lpwstr>
  </property>
</Properties>
</file>