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3DB4" w:rsidRPr="0010169B" w:rsidRDefault="007A3DB4" w:rsidP="00AA3805">
      <w:pPr>
        <w:pStyle w:val="00Chaptitre"/>
      </w:pPr>
      <w:bookmarkStart w:id="0" w:name="_GoBack"/>
      <w:r w:rsidRPr="0010169B">
        <w:t>Chapitre 14</w:t>
      </w:r>
      <w:r w:rsidRPr="0010169B">
        <w:tab/>
        <w:t>Suivi des immobilisations</w:t>
      </w:r>
      <w:bookmarkEnd w:id="0"/>
    </w:p>
    <w:p w:rsidR="00AA3805" w:rsidRDefault="00AA3805" w:rsidP="00AA3805">
      <w:pPr>
        <w:pStyle w:val="02Programmetitre"/>
      </w:pPr>
      <w:r>
        <w:t>Référentiel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73"/>
        <w:gridCol w:w="5173"/>
      </w:tblGrid>
      <w:tr w:rsidR="00AA3805" w:rsidTr="00F13769">
        <w:tc>
          <w:tcPr>
            <w:tcW w:w="5173" w:type="dxa"/>
          </w:tcPr>
          <w:p w:rsidR="00AA3805" w:rsidRDefault="00FE2D76" w:rsidP="00FE2D76">
            <w:pPr>
              <w:pStyle w:val="Tableautetiere"/>
            </w:pPr>
            <w:r w:rsidRPr="0010169B">
              <w:t>Compétence</w:t>
            </w:r>
          </w:p>
        </w:tc>
        <w:tc>
          <w:tcPr>
            <w:tcW w:w="5173" w:type="dxa"/>
          </w:tcPr>
          <w:p w:rsidR="00AA3805" w:rsidRDefault="00FE2D76" w:rsidP="00FE2D76">
            <w:pPr>
              <w:pStyle w:val="Tableautetiere"/>
            </w:pPr>
            <w:r w:rsidRPr="0010169B">
              <w:t>Tâche</w:t>
            </w:r>
          </w:p>
        </w:tc>
      </w:tr>
      <w:tr w:rsidR="00AA3805" w:rsidTr="00F13769">
        <w:tc>
          <w:tcPr>
            <w:tcW w:w="5173" w:type="dxa"/>
          </w:tcPr>
          <w:p w:rsidR="00AA3805" w:rsidRDefault="00FE2D76" w:rsidP="00FE2D76">
            <w:pPr>
              <w:pStyle w:val="Tableaucourant"/>
            </w:pPr>
            <w:r w:rsidRPr="0010169B">
              <w:t>Passer les commandes d’achat et d’immobilisation et les contrôler, valider le règlement, évaluer les fou</w:t>
            </w:r>
            <w:r w:rsidRPr="0010169B">
              <w:t>r</w:t>
            </w:r>
            <w:r w:rsidRPr="0010169B">
              <w:t>nisseurs</w:t>
            </w:r>
          </w:p>
        </w:tc>
        <w:tc>
          <w:tcPr>
            <w:tcW w:w="5173" w:type="dxa"/>
          </w:tcPr>
          <w:p w:rsidR="00AA3805" w:rsidRDefault="00FE2D76" w:rsidP="00FE2D76">
            <w:pPr>
              <w:pStyle w:val="Tableaucourant"/>
            </w:pPr>
            <w:r w:rsidRPr="0010169B">
              <w:t>1.5.3 Acquisition et suivi des immobilisations</w:t>
            </w:r>
          </w:p>
        </w:tc>
      </w:tr>
    </w:tbl>
    <w:p w:rsidR="007A3DB4" w:rsidRPr="0010169B" w:rsidRDefault="007A3DB4" w:rsidP="00FE2D76">
      <w:pPr>
        <w:pStyle w:val="04Exercicestitre"/>
      </w:pPr>
      <w:r w:rsidRPr="0010169B">
        <w:t>Missions</w:t>
      </w:r>
    </w:p>
    <w:p w:rsidR="007A3DB4" w:rsidRPr="0010169B" w:rsidRDefault="007A3DB4" w:rsidP="00FE2D76">
      <w:pPr>
        <w:pStyle w:val="05MissionTitre"/>
      </w:pPr>
      <w:r w:rsidRPr="0010169B">
        <w:t>Mission 1</w:t>
      </w:r>
      <w:r w:rsidR="00FE2D76">
        <w:tab/>
      </w:r>
      <w:r w:rsidRPr="0010169B">
        <w:t>Repérer les spécificités comptables de gestion des immobilisations</w:t>
      </w:r>
    </w:p>
    <w:p w:rsidR="007A3DB4" w:rsidRPr="0010169B" w:rsidRDefault="007A3DB4" w:rsidP="00FE2D76">
      <w:pPr>
        <w:pStyle w:val="06Questionenonce"/>
      </w:pPr>
      <w:r w:rsidRPr="0010169B">
        <w:t>1</w:t>
      </w:r>
      <w:r w:rsidRPr="0010169B">
        <w:tab/>
        <w:t>Distinguez, dans la liste des actifs immobilisés de l’Institut, tout d’abord la nature des immobilisations, incorporelle, corporelle ou financière, puis identifiez celles qui perdent de la valeur et qui devront donc être renouvelées et amorties.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6"/>
        <w:gridCol w:w="1644"/>
        <w:gridCol w:w="1470"/>
        <w:gridCol w:w="1479"/>
        <w:gridCol w:w="1963"/>
        <w:gridCol w:w="1756"/>
      </w:tblGrid>
      <w:tr w:rsidR="007A3DB4" w:rsidRPr="0010169B" w:rsidTr="00F13769">
        <w:tc>
          <w:tcPr>
            <w:tcW w:w="976" w:type="dxa"/>
          </w:tcPr>
          <w:p w:rsidR="007A3DB4" w:rsidRPr="0010169B" w:rsidRDefault="007A3DB4" w:rsidP="00FE2D76">
            <w:pPr>
              <w:pStyle w:val="Tableautetiere"/>
            </w:pPr>
            <w:r w:rsidRPr="0010169B">
              <w:t>Compte</w:t>
            </w:r>
          </w:p>
        </w:tc>
        <w:tc>
          <w:tcPr>
            <w:tcW w:w="1644" w:type="dxa"/>
          </w:tcPr>
          <w:p w:rsidR="007A3DB4" w:rsidRPr="0010169B" w:rsidRDefault="007A3DB4" w:rsidP="00FE2D76">
            <w:pPr>
              <w:pStyle w:val="Tableautetiere"/>
            </w:pPr>
            <w:r w:rsidRPr="0010169B">
              <w:t>Désignation</w:t>
            </w:r>
          </w:p>
        </w:tc>
        <w:tc>
          <w:tcPr>
            <w:tcW w:w="1470" w:type="dxa"/>
          </w:tcPr>
          <w:p w:rsidR="007A3DB4" w:rsidRPr="0010169B" w:rsidRDefault="007A3DB4" w:rsidP="00FE2D76">
            <w:pPr>
              <w:pStyle w:val="Tableautetiere"/>
            </w:pPr>
            <w:r w:rsidRPr="0010169B">
              <w:t>Date d’acquisition</w:t>
            </w:r>
          </w:p>
        </w:tc>
        <w:tc>
          <w:tcPr>
            <w:tcW w:w="1479" w:type="dxa"/>
          </w:tcPr>
          <w:p w:rsidR="007A3DB4" w:rsidRPr="0010169B" w:rsidRDefault="007A3DB4" w:rsidP="00FE2D76">
            <w:pPr>
              <w:pStyle w:val="Tableautetiere"/>
            </w:pPr>
            <w:r w:rsidRPr="0010169B">
              <w:t>Valeur d’acquisition</w:t>
            </w:r>
          </w:p>
        </w:tc>
        <w:tc>
          <w:tcPr>
            <w:tcW w:w="1963" w:type="dxa"/>
          </w:tcPr>
          <w:p w:rsidR="007A3DB4" w:rsidRPr="0010169B" w:rsidRDefault="007A3DB4" w:rsidP="00FE2D76">
            <w:pPr>
              <w:pStyle w:val="Tableautetiere"/>
            </w:pPr>
            <w:r w:rsidRPr="0010169B">
              <w:t>Catégories d’immobilisations</w:t>
            </w:r>
          </w:p>
        </w:tc>
        <w:tc>
          <w:tcPr>
            <w:tcW w:w="1756" w:type="dxa"/>
          </w:tcPr>
          <w:p w:rsidR="007A3DB4" w:rsidRPr="0010169B" w:rsidRDefault="007A3DB4" w:rsidP="00FE2D76">
            <w:pPr>
              <w:pStyle w:val="Tableautetiere"/>
            </w:pPr>
            <w:r w:rsidRPr="0010169B">
              <w:t>Amortissables</w:t>
            </w:r>
          </w:p>
        </w:tc>
      </w:tr>
      <w:tr w:rsidR="007A3DB4" w:rsidRPr="0010169B" w:rsidTr="00F13769">
        <w:tc>
          <w:tcPr>
            <w:tcW w:w="976" w:type="dxa"/>
          </w:tcPr>
          <w:p w:rsidR="007A3DB4" w:rsidRPr="0010169B" w:rsidRDefault="007A3DB4" w:rsidP="00FE2D76">
            <w:pPr>
              <w:pStyle w:val="Tableaucourant"/>
            </w:pPr>
            <w:r w:rsidRPr="0010169B">
              <w:t>205</w:t>
            </w:r>
          </w:p>
        </w:tc>
        <w:tc>
          <w:tcPr>
            <w:tcW w:w="1644" w:type="dxa"/>
          </w:tcPr>
          <w:p w:rsidR="007A3DB4" w:rsidRPr="0010169B" w:rsidRDefault="007A3DB4" w:rsidP="00FE2D76">
            <w:pPr>
              <w:pStyle w:val="Tableaucourant"/>
            </w:pPr>
            <w:r w:rsidRPr="0010169B">
              <w:t>Logiciel de gestion</w:t>
            </w:r>
          </w:p>
        </w:tc>
        <w:tc>
          <w:tcPr>
            <w:tcW w:w="1470" w:type="dxa"/>
          </w:tcPr>
          <w:p w:rsidR="007A3DB4" w:rsidRPr="0010169B" w:rsidRDefault="007A3DB4" w:rsidP="00FE2D76">
            <w:pPr>
              <w:pStyle w:val="Tableaucourant"/>
            </w:pPr>
            <w:r w:rsidRPr="0010169B">
              <w:t>02/01/N–3</w:t>
            </w:r>
          </w:p>
        </w:tc>
        <w:tc>
          <w:tcPr>
            <w:tcW w:w="1479" w:type="dxa"/>
          </w:tcPr>
          <w:p w:rsidR="007A3DB4" w:rsidRPr="0010169B" w:rsidRDefault="007A3DB4" w:rsidP="00FE2D76">
            <w:pPr>
              <w:pStyle w:val="Tableaucourant"/>
            </w:pPr>
            <w:r w:rsidRPr="0010169B">
              <w:t>1</w:t>
            </w:r>
            <w:r w:rsidRPr="0010169B">
              <w:rPr>
                <w:rFonts w:ascii="Arial" w:hAnsi="Arial" w:cs="Arial"/>
              </w:rPr>
              <w:t> </w:t>
            </w:r>
            <w:r w:rsidRPr="0010169B">
              <w:t>280</w:t>
            </w:r>
            <w:r w:rsidRPr="0010169B">
              <w:rPr>
                <w:rFonts w:ascii="Arial" w:hAnsi="Arial" w:cs="Arial"/>
              </w:rPr>
              <w:t> </w:t>
            </w:r>
            <w:r w:rsidRPr="0010169B">
              <w:t>€</w:t>
            </w:r>
          </w:p>
        </w:tc>
        <w:tc>
          <w:tcPr>
            <w:tcW w:w="1963" w:type="dxa"/>
          </w:tcPr>
          <w:p w:rsidR="007A3DB4" w:rsidRPr="0010169B" w:rsidRDefault="007A3DB4" w:rsidP="00FE2D76">
            <w:pPr>
              <w:pStyle w:val="Tableaucourant"/>
            </w:pPr>
            <w:r w:rsidRPr="0010169B">
              <w:t>Incorporelles</w:t>
            </w:r>
          </w:p>
        </w:tc>
        <w:tc>
          <w:tcPr>
            <w:tcW w:w="1756" w:type="dxa"/>
          </w:tcPr>
          <w:p w:rsidR="007A3DB4" w:rsidRPr="0010169B" w:rsidRDefault="007A3DB4" w:rsidP="00FE2D76">
            <w:pPr>
              <w:pStyle w:val="Tableaucourant"/>
            </w:pPr>
            <w:r w:rsidRPr="0010169B">
              <w:t>Oui</w:t>
            </w:r>
          </w:p>
        </w:tc>
      </w:tr>
      <w:tr w:rsidR="007A3DB4" w:rsidRPr="0010169B" w:rsidTr="00F13769">
        <w:tc>
          <w:tcPr>
            <w:tcW w:w="976" w:type="dxa"/>
          </w:tcPr>
          <w:p w:rsidR="007A3DB4" w:rsidRPr="0010169B" w:rsidRDefault="007A3DB4" w:rsidP="00FE2D76">
            <w:pPr>
              <w:pStyle w:val="Tableaucourant"/>
            </w:pPr>
            <w:r w:rsidRPr="0010169B">
              <w:t>2184</w:t>
            </w:r>
          </w:p>
        </w:tc>
        <w:tc>
          <w:tcPr>
            <w:tcW w:w="1644" w:type="dxa"/>
          </w:tcPr>
          <w:p w:rsidR="007A3DB4" w:rsidRPr="0010169B" w:rsidRDefault="007A3DB4" w:rsidP="00FE2D76">
            <w:pPr>
              <w:pStyle w:val="Tableaucourant"/>
            </w:pPr>
            <w:r w:rsidRPr="0010169B">
              <w:t>Mobilier de bureau</w:t>
            </w:r>
          </w:p>
        </w:tc>
        <w:tc>
          <w:tcPr>
            <w:tcW w:w="1470" w:type="dxa"/>
          </w:tcPr>
          <w:p w:rsidR="007A3DB4" w:rsidRPr="0010169B" w:rsidRDefault="007A3DB4" w:rsidP="00FE2D76">
            <w:pPr>
              <w:pStyle w:val="Tableaucourant"/>
            </w:pPr>
            <w:r w:rsidRPr="0010169B">
              <w:t>02/01/N–3</w:t>
            </w:r>
          </w:p>
        </w:tc>
        <w:tc>
          <w:tcPr>
            <w:tcW w:w="1479" w:type="dxa"/>
          </w:tcPr>
          <w:p w:rsidR="007A3DB4" w:rsidRPr="0010169B" w:rsidRDefault="007A3DB4" w:rsidP="00FE2D76">
            <w:pPr>
              <w:pStyle w:val="Tableaucourant"/>
            </w:pPr>
            <w:r w:rsidRPr="0010169B">
              <w:t>1</w:t>
            </w:r>
            <w:r w:rsidRPr="0010169B">
              <w:rPr>
                <w:rFonts w:ascii="Arial" w:hAnsi="Arial" w:cs="Arial"/>
              </w:rPr>
              <w:t> </w:t>
            </w:r>
            <w:r w:rsidRPr="0010169B">
              <w:t>780</w:t>
            </w:r>
            <w:r w:rsidRPr="0010169B">
              <w:rPr>
                <w:rFonts w:ascii="Arial" w:hAnsi="Arial" w:cs="Arial"/>
              </w:rPr>
              <w:t> </w:t>
            </w:r>
            <w:r w:rsidRPr="0010169B">
              <w:t>€</w:t>
            </w:r>
          </w:p>
        </w:tc>
        <w:tc>
          <w:tcPr>
            <w:tcW w:w="1963" w:type="dxa"/>
          </w:tcPr>
          <w:p w:rsidR="007A3DB4" w:rsidRPr="0010169B" w:rsidRDefault="007A3DB4" w:rsidP="00FE2D76">
            <w:pPr>
              <w:pStyle w:val="Tableaucourant"/>
            </w:pPr>
            <w:r w:rsidRPr="0010169B">
              <w:t>Corporelles</w:t>
            </w:r>
          </w:p>
        </w:tc>
        <w:tc>
          <w:tcPr>
            <w:tcW w:w="1756" w:type="dxa"/>
          </w:tcPr>
          <w:p w:rsidR="007A3DB4" w:rsidRPr="0010169B" w:rsidRDefault="007A3DB4" w:rsidP="00FE2D76">
            <w:pPr>
              <w:pStyle w:val="Tableaucourant"/>
            </w:pPr>
            <w:r w:rsidRPr="0010169B">
              <w:t>Oui</w:t>
            </w:r>
          </w:p>
        </w:tc>
      </w:tr>
      <w:tr w:rsidR="007A3DB4" w:rsidRPr="0010169B" w:rsidTr="00F13769">
        <w:tc>
          <w:tcPr>
            <w:tcW w:w="976" w:type="dxa"/>
          </w:tcPr>
          <w:p w:rsidR="007A3DB4" w:rsidRPr="0010169B" w:rsidRDefault="007A3DB4" w:rsidP="00FE2D76">
            <w:pPr>
              <w:pStyle w:val="Tableaucourant"/>
            </w:pPr>
            <w:r w:rsidRPr="0010169B">
              <w:t>271</w:t>
            </w:r>
          </w:p>
        </w:tc>
        <w:tc>
          <w:tcPr>
            <w:tcW w:w="1644" w:type="dxa"/>
          </w:tcPr>
          <w:p w:rsidR="007A3DB4" w:rsidRPr="0010169B" w:rsidRDefault="007A3DB4" w:rsidP="00FE2D76">
            <w:pPr>
              <w:pStyle w:val="Tableaucourant"/>
            </w:pPr>
            <w:r w:rsidRPr="0010169B">
              <w:t>Titres fina</w:t>
            </w:r>
            <w:r w:rsidRPr="0010169B">
              <w:t>n</w:t>
            </w:r>
            <w:r w:rsidRPr="0010169B">
              <w:t>ciers-actions</w:t>
            </w:r>
          </w:p>
        </w:tc>
        <w:tc>
          <w:tcPr>
            <w:tcW w:w="1470" w:type="dxa"/>
          </w:tcPr>
          <w:p w:rsidR="007A3DB4" w:rsidRPr="0010169B" w:rsidRDefault="007A3DB4" w:rsidP="00FE2D76">
            <w:pPr>
              <w:pStyle w:val="Tableaucourant"/>
            </w:pPr>
            <w:r w:rsidRPr="0010169B">
              <w:t>18/03/N–2</w:t>
            </w:r>
          </w:p>
        </w:tc>
        <w:tc>
          <w:tcPr>
            <w:tcW w:w="1479" w:type="dxa"/>
          </w:tcPr>
          <w:p w:rsidR="007A3DB4" w:rsidRPr="0010169B" w:rsidRDefault="007A3DB4" w:rsidP="00FE2D76">
            <w:pPr>
              <w:pStyle w:val="Tableaucourant"/>
            </w:pPr>
            <w:r w:rsidRPr="0010169B">
              <w:t>6</w:t>
            </w:r>
            <w:r w:rsidRPr="0010169B">
              <w:rPr>
                <w:rFonts w:ascii="Arial" w:hAnsi="Arial" w:cs="Arial"/>
              </w:rPr>
              <w:t> </w:t>
            </w:r>
            <w:r w:rsidRPr="0010169B">
              <w:t>980</w:t>
            </w:r>
            <w:r w:rsidRPr="0010169B">
              <w:rPr>
                <w:rFonts w:ascii="Arial" w:hAnsi="Arial" w:cs="Arial"/>
              </w:rPr>
              <w:t> </w:t>
            </w:r>
            <w:r w:rsidRPr="0010169B">
              <w:t>€</w:t>
            </w:r>
          </w:p>
        </w:tc>
        <w:tc>
          <w:tcPr>
            <w:tcW w:w="1963" w:type="dxa"/>
          </w:tcPr>
          <w:p w:rsidR="007A3DB4" w:rsidRPr="0010169B" w:rsidRDefault="007A3DB4" w:rsidP="00FE2D76">
            <w:pPr>
              <w:pStyle w:val="Tableaucourant"/>
            </w:pPr>
            <w:r w:rsidRPr="0010169B">
              <w:t>Financières</w:t>
            </w:r>
          </w:p>
        </w:tc>
        <w:tc>
          <w:tcPr>
            <w:tcW w:w="1756" w:type="dxa"/>
          </w:tcPr>
          <w:p w:rsidR="007A3DB4" w:rsidRPr="0010169B" w:rsidRDefault="007A3DB4" w:rsidP="00FE2D76">
            <w:pPr>
              <w:pStyle w:val="Tableaucourant"/>
            </w:pPr>
            <w:r w:rsidRPr="0010169B">
              <w:t>Non</w:t>
            </w:r>
          </w:p>
        </w:tc>
      </w:tr>
      <w:tr w:rsidR="007A3DB4" w:rsidRPr="0010169B" w:rsidTr="00F13769">
        <w:tc>
          <w:tcPr>
            <w:tcW w:w="976" w:type="dxa"/>
          </w:tcPr>
          <w:p w:rsidR="007A3DB4" w:rsidRPr="0010169B" w:rsidRDefault="007A3DB4" w:rsidP="00FE2D76">
            <w:pPr>
              <w:pStyle w:val="Tableaucourant"/>
            </w:pPr>
            <w:r w:rsidRPr="0010169B">
              <w:t>207</w:t>
            </w:r>
          </w:p>
        </w:tc>
        <w:tc>
          <w:tcPr>
            <w:tcW w:w="1644" w:type="dxa"/>
          </w:tcPr>
          <w:p w:rsidR="007A3DB4" w:rsidRPr="0010169B" w:rsidRDefault="007A3DB4" w:rsidP="00FE2D76">
            <w:pPr>
              <w:pStyle w:val="Tableaucourant"/>
            </w:pPr>
            <w:r w:rsidRPr="0010169B">
              <w:t>Fonds co</w:t>
            </w:r>
            <w:r w:rsidRPr="0010169B">
              <w:t>m</w:t>
            </w:r>
            <w:r w:rsidRPr="0010169B">
              <w:t>mercial</w:t>
            </w:r>
          </w:p>
        </w:tc>
        <w:tc>
          <w:tcPr>
            <w:tcW w:w="1470" w:type="dxa"/>
          </w:tcPr>
          <w:p w:rsidR="007A3DB4" w:rsidRPr="0010169B" w:rsidRDefault="007A3DB4" w:rsidP="00FE2D76">
            <w:pPr>
              <w:pStyle w:val="Tableaucourant"/>
            </w:pPr>
            <w:r w:rsidRPr="0010169B">
              <w:t>25/04/N–18</w:t>
            </w:r>
          </w:p>
        </w:tc>
        <w:tc>
          <w:tcPr>
            <w:tcW w:w="1479" w:type="dxa"/>
          </w:tcPr>
          <w:p w:rsidR="007A3DB4" w:rsidRPr="0010169B" w:rsidRDefault="007A3DB4" w:rsidP="00FE2D76">
            <w:pPr>
              <w:pStyle w:val="Tableaucourant"/>
            </w:pPr>
            <w:r w:rsidRPr="0010169B">
              <w:t>58</w:t>
            </w:r>
            <w:r w:rsidRPr="0010169B">
              <w:rPr>
                <w:rFonts w:ascii="Arial" w:hAnsi="Arial" w:cs="Arial"/>
              </w:rPr>
              <w:t> </w:t>
            </w:r>
            <w:r w:rsidRPr="0010169B">
              <w:t>657</w:t>
            </w:r>
            <w:r w:rsidRPr="0010169B">
              <w:rPr>
                <w:rFonts w:ascii="Arial" w:hAnsi="Arial" w:cs="Arial"/>
              </w:rPr>
              <w:t> </w:t>
            </w:r>
            <w:r w:rsidRPr="0010169B">
              <w:t>€</w:t>
            </w:r>
          </w:p>
        </w:tc>
        <w:tc>
          <w:tcPr>
            <w:tcW w:w="1963" w:type="dxa"/>
          </w:tcPr>
          <w:p w:rsidR="007A3DB4" w:rsidRPr="0010169B" w:rsidRDefault="007A3DB4" w:rsidP="00FE2D76">
            <w:pPr>
              <w:pStyle w:val="Tableaucourant"/>
            </w:pPr>
            <w:r w:rsidRPr="0010169B">
              <w:t>Incorporelles</w:t>
            </w:r>
          </w:p>
        </w:tc>
        <w:tc>
          <w:tcPr>
            <w:tcW w:w="1756" w:type="dxa"/>
          </w:tcPr>
          <w:p w:rsidR="007A3DB4" w:rsidRPr="0010169B" w:rsidRDefault="007A3DB4" w:rsidP="00FE2D76">
            <w:pPr>
              <w:pStyle w:val="Tableaucourant"/>
            </w:pPr>
            <w:r w:rsidRPr="0010169B">
              <w:t>En théorie oui, à considérer comme non</w:t>
            </w:r>
          </w:p>
        </w:tc>
      </w:tr>
      <w:tr w:rsidR="007A3DB4" w:rsidRPr="0010169B" w:rsidTr="00F13769">
        <w:tc>
          <w:tcPr>
            <w:tcW w:w="976" w:type="dxa"/>
          </w:tcPr>
          <w:p w:rsidR="007A3DB4" w:rsidRPr="0010169B" w:rsidRDefault="007A3DB4" w:rsidP="00FE2D76">
            <w:pPr>
              <w:pStyle w:val="Tableaucourant"/>
            </w:pPr>
            <w:r w:rsidRPr="0010169B">
              <w:t>215</w:t>
            </w:r>
          </w:p>
        </w:tc>
        <w:tc>
          <w:tcPr>
            <w:tcW w:w="1644" w:type="dxa"/>
          </w:tcPr>
          <w:p w:rsidR="007A3DB4" w:rsidRPr="0010169B" w:rsidRDefault="007A3DB4" w:rsidP="00FE2D76">
            <w:pPr>
              <w:pStyle w:val="Tableaucourant"/>
            </w:pPr>
            <w:r w:rsidRPr="0010169B">
              <w:t>Table de ma</w:t>
            </w:r>
            <w:r w:rsidRPr="0010169B">
              <w:t>s</w:t>
            </w:r>
            <w:r w:rsidRPr="0010169B">
              <w:t>sage</w:t>
            </w:r>
          </w:p>
        </w:tc>
        <w:tc>
          <w:tcPr>
            <w:tcW w:w="1470" w:type="dxa"/>
          </w:tcPr>
          <w:p w:rsidR="007A3DB4" w:rsidRPr="0010169B" w:rsidRDefault="007A3DB4" w:rsidP="00FE2D76">
            <w:pPr>
              <w:pStyle w:val="Tableaucourant"/>
            </w:pPr>
            <w:r w:rsidRPr="0010169B">
              <w:t>12/05/N–1</w:t>
            </w:r>
          </w:p>
        </w:tc>
        <w:tc>
          <w:tcPr>
            <w:tcW w:w="1479" w:type="dxa"/>
          </w:tcPr>
          <w:p w:rsidR="007A3DB4" w:rsidRPr="0010169B" w:rsidRDefault="007A3DB4" w:rsidP="00FE2D76">
            <w:pPr>
              <w:pStyle w:val="Tableaucourant"/>
            </w:pPr>
            <w:r w:rsidRPr="0010169B">
              <w:t>698</w:t>
            </w:r>
            <w:r w:rsidRPr="0010169B">
              <w:rPr>
                <w:rFonts w:ascii="Arial" w:hAnsi="Arial" w:cs="Arial"/>
              </w:rPr>
              <w:t> </w:t>
            </w:r>
            <w:r w:rsidRPr="0010169B">
              <w:t>€</w:t>
            </w:r>
          </w:p>
        </w:tc>
        <w:tc>
          <w:tcPr>
            <w:tcW w:w="1963" w:type="dxa"/>
          </w:tcPr>
          <w:p w:rsidR="007A3DB4" w:rsidRPr="0010169B" w:rsidRDefault="007A3DB4" w:rsidP="00FE2D76">
            <w:pPr>
              <w:pStyle w:val="Tableaucourant"/>
            </w:pPr>
            <w:r w:rsidRPr="0010169B">
              <w:t>Corporelles</w:t>
            </w:r>
          </w:p>
        </w:tc>
        <w:tc>
          <w:tcPr>
            <w:tcW w:w="1756" w:type="dxa"/>
          </w:tcPr>
          <w:p w:rsidR="007A3DB4" w:rsidRPr="0010169B" w:rsidRDefault="007A3DB4" w:rsidP="00FE2D76">
            <w:pPr>
              <w:pStyle w:val="Tableaucourant"/>
            </w:pPr>
            <w:r w:rsidRPr="0010169B">
              <w:t>Oui</w:t>
            </w:r>
          </w:p>
        </w:tc>
      </w:tr>
      <w:tr w:rsidR="007A3DB4" w:rsidRPr="0010169B" w:rsidTr="00F13769">
        <w:tc>
          <w:tcPr>
            <w:tcW w:w="976" w:type="dxa"/>
          </w:tcPr>
          <w:p w:rsidR="007A3DB4" w:rsidRPr="0010169B" w:rsidRDefault="007A3DB4" w:rsidP="00FE2D76">
            <w:pPr>
              <w:pStyle w:val="Tableaucourant"/>
            </w:pPr>
            <w:r w:rsidRPr="0010169B">
              <w:t>2183</w:t>
            </w:r>
          </w:p>
        </w:tc>
        <w:tc>
          <w:tcPr>
            <w:tcW w:w="1644" w:type="dxa"/>
          </w:tcPr>
          <w:p w:rsidR="007A3DB4" w:rsidRPr="0010169B" w:rsidRDefault="007A3DB4" w:rsidP="00FE2D76">
            <w:pPr>
              <w:pStyle w:val="Tableaucourant"/>
            </w:pPr>
            <w:r w:rsidRPr="0010169B">
              <w:t>Matériel de bureau</w:t>
            </w:r>
          </w:p>
        </w:tc>
        <w:tc>
          <w:tcPr>
            <w:tcW w:w="1470" w:type="dxa"/>
          </w:tcPr>
          <w:p w:rsidR="007A3DB4" w:rsidRPr="0010169B" w:rsidRDefault="007A3DB4" w:rsidP="00FE2D76">
            <w:pPr>
              <w:pStyle w:val="Tableaucourant"/>
            </w:pPr>
            <w:r w:rsidRPr="0010169B">
              <w:t>02/01/N–1</w:t>
            </w:r>
          </w:p>
        </w:tc>
        <w:tc>
          <w:tcPr>
            <w:tcW w:w="1479" w:type="dxa"/>
          </w:tcPr>
          <w:p w:rsidR="007A3DB4" w:rsidRPr="0010169B" w:rsidRDefault="007A3DB4" w:rsidP="00FE2D76">
            <w:pPr>
              <w:pStyle w:val="Tableaucourant"/>
            </w:pPr>
            <w:r w:rsidRPr="0010169B">
              <w:t>2</w:t>
            </w:r>
            <w:r w:rsidRPr="0010169B">
              <w:rPr>
                <w:rFonts w:ascii="Arial" w:hAnsi="Arial" w:cs="Arial"/>
              </w:rPr>
              <w:t> </w:t>
            </w:r>
            <w:r w:rsidRPr="0010169B">
              <w:t>750</w:t>
            </w:r>
            <w:r w:rsidRPr="0010169B">
              <w:rPr>
                <w:rFonts w:ascii="Arial" w:hAnsi="Arial" w:cs="Arial"/>
              </w:rPr>
              <w:t> </w:t>
            </w:r>
            <w:r w:rsidRPr="0010169B">
              <w:t>€</w:t>
            </w:r>
          </w:p>
        </w:tc>
        <w:tc>
          <w:tcPr>
            <w:tcW w:w="1963" w:type="dxa"/>
          </w:tcPr>
          <w:p w:rsidR="007A3DB4" w:rsidRPr="0010169B" w:rsidRDefault="007A3DB4" w:rsidP="00FE2D76">
            <w:pPr>
              <w:pStyle w:val="Tableaucourant"/>
            </w:pPr>
            <w:r w:rsidRPr="0010169B">
              <w:t>Corporelles</w:t>
            </w:r>
          </w:p>
        </w:tc>
        <w:tc>
          <w:tcPr>
            <w:tcW w:w="1756" w:type="dxa"/>
          </w:tcPr>
          <w:p w:rsidR="007A3DB4" w:rsidRPr="0010169B" w:rsidRDefault="007A3DB4" w:rsidP="00FE2D76">
            <w:pPr>
              <w:pStyle w:val="Tableaucourant"/>
            </w:pPr>
            <w:r w:rsidRPr="0010169B">
              <w:t>Oui</w:t>
            </w:r>
          </w:p>
        </w:tc>
      </w:tr>
      <w:tr w:rsidR="007A3DB4" w:rsidRPr="0010169B" w:rsidTr="00F13769">
        <w:tc>
          <w:tcPr>
            <w:tcW w:w="976" w:type="dxa"/>
          </w:tcPr>
          <w:p w:rsidR="007A3DB4" w:rsidRPr="0010169B" w:rsidRDefault="007A3DB4" w:rsidP="00FE2D76">
            <w:pPr>
              <w:pStyle w:val="Tableaucourant"/>
            </w:pPr>
            <w:r w:rsidRPr="0010169B">
              <w:t>2184</w:t>
            </w:r>
          </w:p>
        </w:tc>
        <w:tc>
          <w:tcPr>
            <w:tcW w:w="1644" w:type="dxa"/>
          </w:tcPr>
          <w:p w:rsidR="007A3DB4" w:rsidRPr="0010169B" w:rsidRDefault="007A3DB4" w:rsidP="00FE2D76">
            <w:pPr>
              <w:pStyle w:val="Tableaucourant"/>
            </w:pPr>
            <w:r w:rsidRPr="0010169B">
              <w:t>Mobilier-canapé</w:t>
            </w:r>
          </w:p>
        </w:tc>
        <w:tc>
          <w:tcPr>
            <w:tcW w:w="1470" w:type="dxa"/>
          </w:tcPr>
          <w:p w:rsidR="007A3DB4" w:rsidRPr="0010169B" w:rsidRDefault="007A3DB4" w:rsidP="00FE2D76">
            <w:pPr>
              <w:pStyle w:val="Tableaucourant"/>
            </w:pPr>
            <w:r w:rsidRPr="0010169B">
              <w:t>19/11/N–2</w:t>
            </w:r>
          </w:p>
        </w:tc>
        <w:tc>
          <w:tcPr>
            <w:tcW w:w="1479" w:type="dxa"/>
          </w:tcPr>
          <w:p w:rsidR="007A3DB4" w:rsidRPr="0010169B" w:rsidRDefault="007A3DB4" w:rsidP="00FE2D76">
            <w:pPr>
              <w:pStyle w:val="Tableaucourant"/>
            </w:pPr>
            <w:r w:rsidRPr="0010169B">
              <w:t>1</w:t>
            </w:r>
            <w:r w:rsidRPr="0010169B">
              <w:rPr>
                <w:rFonts w:ascii="Arial" w:hAnsi="Arial" w:cs="Arial"/>
              </w:rPr>
              <w:t> </w:t>
            </w:r>
            <w:r w:rsidRPr="0010169B">
              <w:t>400</w:t>
            </w:r>
            <w:r w:rsidRPr="0010169B">
              <w:rPr>
                <w:rFonts w:ascii="Arial" w:hAnsi="Arial" w:cs="Arial"/>
              </w:rPr>
              <w:t> </w:t>
            </w:r>
            <w:r w:rsidRPr="0010169B">
              <w:t>€</w:t>
            </w:r>
          </w:p>
        </w:tc>
        <w:tc>
          <w:tcPr>
            <w:tcW w:w="1963" w:type="dxa"/>
          </w:tcPr>
          <w:p w:rsidR="007A3DB4" w:rsidRPr="0010169B" w:rsidRDefault="007A3DB4" w:rsidP="00FE2D76">
            <w:pPr>
              <w:pStyle w:val="Tableaucourant"/>
            </w:pPr>
            <w:r w:rsidRPr="0010169B">
              <w:t>Corporelles</w:t>
            </w:r>
          </w:p>
        </w:tc>
        <w:tc>
          <w:tcPr>
            <w:tcW w:w="1756" w:type="dxa"/>
          </w:tcPr>
          <w:p w:rsidR="007A3DB4" w:rsidRPr="0010169B" w:rsidRDefault="007A3DB4" w:rsidP="00FE2D76">
            <w:pPr>
              <w:pStyle w:val="Tableaucourant"/>
            </w:pPr>
            <w:r w:rsidRPr="0010169B">
              <w:t>Oui</w:t>
            </w:r>
          </w:p>
        </w:tc>
      </w:tr>
    </w:tbl>
    <w:p w:rsidR="007A3DB4" w:rsidRPr="0010169B" w:rsidRDefault="007A3DB4" w:rsidP="00FE2D76">
      <w:pPr>
        <w:pStyle w:val="06Questionenonce"/>
      </w:pPr>
      <w:r w:rsidRPr="0010169B">
        <w:t>2</w:t>
      </w:r>
      <w:r w:rsidRPr="0010169B">
        <w:tab/>
        <w:t>Déterminez la base amortissable de(s) immobilisation(s) nouvellement acquise(s).</w:t>
      </w:r>
    </w:p>
    <w:p w:rsidR="007A3DB4" w:rsidRPr="0010169B" w:rsidRDefault="007A3DB4" w:rsidP="00532FC2">
      <w:pPr>
        <w:pStyle w:val="TEnumpuce"/>
      </w:pPr>
      <w:proofErr w:type="spellStart"/>
      <w:r w:rsidRPr="0010169B">
        <w:t>Cellu</w:t>
      </w:r>
      <w:proofErr w:type="spellEnd"/>
      <w:r w:rsidRPr="0010169B">
        <w:t xml:space="preserve"> M-modèle </w:t>
      </w:r>
      <w:proofErr w:type="spellStart"/>
      <w:r w:rsidRPr="0010169B">
        <w:t>Icoone</w:t>
      </w:r>
      <w:proofErr w:type="spellEnd"/>
      <w:r w:rsidRPr="0010169B">
        <w:t> : 20 750 – 5 % de 20 750 = 19 712,5</w:t>
      </w:r>
    </w:p>
    <w:p w:rsidR="007A3DB4" w:rsidRPr="0010169B" w:rsidRDefault="007A3DB4" w:rsidP="00FE2D76">
      <w:pPr>
        <w:pStyle w:val="TTextecourant"/>
      </w:pPr>
      <w:r w:rsidRPr="0010169B">
        <w:t>19 712,5 – 712,5 (valeur résiduelle) = 19 000 €</w:t>
      </w:r>
    </w:p>
    <w:p w:rsidR="007A3DB4" w:rsidRPr="0010169B" w:rsidRDefault="007A3DB4" w:rsidP="00532FC2">
      <w:pPr>
        <w:pStyle w:val="TEnumpuce"/>
      </w:pPr>
      <w:r w:rsidRPr="0010169B">
        <w:t xml:space="preserve">Appareil </w:t>
      </w:r>
      <w:proofErr w:type="spellStart"/>
      <w:r w:rsidRPr="0010169B">
        <w:t>Synergia</w:t>
      </w:r>
      <w:proofErr w:type="spellEnd"/>
      <w:r w:rsidRPr="0010169B">
        <w:t> : 1 290 – 3 % de 1 290 = 1 251,3</w:t>
      </w:r>
    </w:p>
    <w:p w:rsidR="007A3DB4" w:rsidRPr="0010169B" w:rsidRDefault="007A3DB4" w:rsidP="00FE2D76">
      <w:pPr>
        <w:pStyle w:val="TTextecourant"/>
      </w:pPr>
      <w:r w:rsidRPr="0010169B">
        <w:t>1 251,3 – 51,3 (valeur résiduelle) = 1 200 €</w:t>
      </w:r>
    </w:p>
    <w:p w:rsidR="007A3DB4" w:rsidRPr="0010169B" w:rsidRDefault="007A3DB4" w:rsidP="00532FC2">
      <w:pPr>
        <w:pStyle w:val="TEnumpuce"/>
      </w:pPr>
      <w:r w:rsidRPr="0010169B">
        <w:t>Logiciel de gestion : 1 260 €</w:t>
      </w:r>
    </w:p>
    <w:p w:rsidR="007A3DB4" w:rsidRPr="0010169B" w:rsidRDefault="007A3DB4" w:rsidP="00FE2D76">
      <w:pPr>
        <w:pStyle w:val="06Questionenonce"/>
      </w:pPr>
      <w:r w:rsidRPr="0010169B">
        <w:t>3</w:t>
      </w:r>
      <w:r w:rsidRPr="0010169B">
        <w:tab/>
        <w:t>Expliquez les choix de la méthode d’amortissement retenue.</w:t>
      </w:r>
    </w:p>
    <w:p w:rsidR="007A3DB4" w:rsidRPr="0010169B" w:rsidRDefault="007A3DB4" w:rsidP="00532FC2">
      <w:pPr>
        <w:pStyle w:val="TTextecourant"/>
      </w:pPr>
      <w:r w:rsidRPr="0010169B">
        <w:t>Le choix fait par Mme </w:t>
      </w:r>
      <w:proofErr w:type="spellStart"/>
      <w:r w:rsidRPr="0010169B">
        <w:t>Elissalde</w:t>
      </w:r>
      <w:proofErr w:type="spellEnd"/>
      <w:r w:rsidRPr="0010169B">
        <w:t xml:space="preserve"> est d’utiliser la méthode de calcul d’amortissement :</w:t>
      </w:r>
    </w:p>
    <w:p w:rsidR="007A3DB4" w:rsidRPr="0010169B" w:rsidRDefault="007A3DB4" w:rsidP="00532FC2">
      <w:pPr>
        <w:pStyle w:val="TEnumpuce"/>
      </w:pPr>
      <w:r w:rsidRPr="0010169B">
        <w:t>en linéaire pour tout le matériel de bureau, ordinateur, logiciel qui intervient indirectement dans la pr</w:t>
      </w:r>
      <w:r w:rsidRPr="0010169B">
        <w:t>o</w:t>
      </w:r>
      <w:r w:rsidRPr="0010169B">
        <w:t>duction de services ;</w:t>
      </w:r>
    </w:p>
    <w:p w:rsidR="007A3DB4" w:rsidRPr="0010169B" w:rsidRDefault="007A3DB4" w:rsidP="00532FC2">
      <w:pPr>
        <w:pStyle w:val="TEnumpuce"/>
      </w:pPr>
      <w:r w:rsidRPr="0010169B">
        <w:t>en amortissement variable le matériel intervenant directement dans la production de services.</w:t>
      </w:r>
    </w:p>
    <w:p w:rsidR="007A3DB4" w:rsidRPr="0010169B" w:rsidRDefault="007A3DB4" w:rsidP="00FE2D76">
      <w:pPr>
        <w:pStyle w:val="06Questionenonce"/>
      </w:pPr>
      <w:r w:rsidRPr="0010169B">
        <w:t>4</w:t>
      </w:r>
      <w:r w:rsidRPr="0010169B">
        <w:tab/>
        <w:t>Déterminez la méthode d’amortissement qui s’appliquera aux nouvelles acquisitions.</w:t>
      </w:r>
    </w:p>
    <w:p w:rsidR="007A3DB4" w:rsidRPr="0010169B" w:rsidRDefault="007A3DB4" w:rsidP="00532FC2">
      <w:pPr>
        <w:pStyle w:val="TTextecourant"/>
      </w:pPr>
      <w:r w:rsidRPr="0010169B">
        <w:t xml:space="preserve">Dans les immobilisations nouvellement acquises, le </w:t>
      </w:r>
      <w:proofErr w:type="spellStart"/>
      <w:r w:rsidRPr="0010169B">
        <w:t>Cellu</w:t>
      </w:r>
      <w:proofErr w:type="spellEnd"/>
      <w:r w:rsidRPr="0010169B">
        <w:t xml:space="preserve"> M et l’appareil </w:t>
      </w:r>
      <w:proofErr w:type="spellStart"/>
      <w:r w:rsidRPr="0010169B">
        <w:t>Synergia</w:t>
      </w:r>
      <w:proofErr w:type="spellEnd"/>
      <w:r w:rsidRPr="0010169B">
        <w:t xml:space="preserve"> interviennent direct</w:t>
      </w:r>
      <w:r w:rsidRPr="0010169B">
        <w:t>e</w:t>
      </w:r>
      <w:r w:rsidRPr="0010169B">
        <w:t>ment dans le processus de production et seront donc amortis selon la méthode d’amortissement variable.</w:t>
      </w:r>
    </w:p>
    <w:p w:rsidR="007A3DB4" w:rsidRPr="0010169B" w:rsidRDefault="007A3DB4" w:rsidP="00532FC2">
      <w:pPr>
        <w:pStyle w:val="TTextecourant"/>
      </w:pPr>
      <w:r w:rsidRPr="0010169B">
        <w:t>Le logiciel de gestion intervenant indirectement sera amorti selon la méthode linéaire.</w:t>
      </w:r>
    </w:p>
    <w:p w:rsidR="007A3DB4" w:rsidRPr="0010169B" w:rsidRDefault="007A3DB4" w:rsidP="00532FC2">
      <w:pPr>
        <w:pStyle w:val="05MissionTitre"/>
      </w:pPr>
      <w:r w:rsidRPr="0010169B">
        <w:t>Mission 2</w:t>
      </w:r>
      <w:r w:rsidR="00532FC2">
        <w:tab/>
      </w:r>
      <w:r w:rsidRPr="0010169B">
        <w:t>Préparer des plans d’amortissement</w:t>
      </w:r>
    </w:p>
    <w:p w:rsidR="007A3DB4" w:rsidRPr="0010169B" w:rsidRDefault="007A3DB4" w:rsidP="00FE2D76">
      <w:pPr>
        <w:pStyle w:val="06Questionenonce"/>
      </w:pPr>
      <w:r w:rsidRPr="0010169B">
        <w:t>5</w:t>
      </w:r>
      <w:r w:rsidRPr="0010169B">
        <w:tab/>
        <w:t xml:space="preserve">Calculez l’amortissement économique de l’appareil </w:t>
      </w:r>
      <w:proofErr w:type="spellStart"/>
      <w:r w:rsidRPr="0010169B">
        <w:t>Icoone</w:t>
      </w:r>
      <w:proofErr w:type="spellEnd"/>
      <w:r w:rsidRPr="0010169B">
        <w:t xml:space="preserve"> que l’Institut vient d’acquérir.</w:t>
      </w:r>
    </w:p>
    <w:p w:rsidR="007A3DB4" w:rsidRPr="0010169B" w:rsidRDefault="007A3DB4" w:rsidP="00532FC2">
      <w:pPr>
        <w:pStyle w:val="TTextecourant"/>
      </w:pPr>
      <w:r w:rsidRPr="0010169B">
        <w:t>Valeur nette comptable : 19 712,50 €</w:t>
      </w:r>
    </w:p>
    <w:p w:rsidR="007A3DB4" w:rsidRPr="0010169B" w:rsidRDefault="007A3DB4" w:rsidP="00532FC2">
      <w:pPr>
        <w:pStyle w:val="TTextecourant"/>
      </w:pPr>
      <w:r w:rsidRPr="0010169B">
        <w:t>Total des heures sur les 3 ans = 1 125 + 1 350 +2 025 = 4 500</w:t>
      </w:r>
    </w:p>
    <w:p w:rsidR="007A3DB4" w:rsidRPr="0010169B" w:rsidRDefault="007A3DB4" w:rsidP="00532FC2">
      <w:pPr>
        <w:pStyle w:val="TTextecourant"/>
      </w:pPr>
      <w:r w:rsidRPr="0010169B">
        <w:t xml:space="preserve">En pourcentage cela donne pour l’année 1 =&gt; (1 125 /4 500) </w:t>
      </w:r>
      <w:r w:rsidRPr="0010169B">
        <w:rPr>
          <w:rFonts w:ascii="Courier New" w:hAnsi="Courier New" w:cs="Courier New"/>
        </w:rPr>
        <w:t>×</w:t>
      </w:r>
      <w:r w:rsidRPr="0010169B">
        <w:t xml:space="preserve"> 100 = 25</w:t>
      </w:r>
      <w:r w:rsidRPr="0010169B">
        <w:rPr>
          <w:rFonts w:ascii="Guide Pedago Times" w:hAnsi="Guide Pedago Times" w:cs="Guide Pedago Times"/>
        </w:rPr>
        <w:t> </w:t>
      </w:r>
      <w:r w:rsidRPr="0010169B">
        <w:t>%</w:t>
      </w:r>
    </w:p>
    <w:p w:rsidR="007A3DB4" w:rsidRPr="0010169B" w:rsidRDefault="007A3DB4" w:rsidP="00532FC2">
      <w:pPr>
        <w:pStyle w:val="TTextecourant"/>
      </w:pPr>
      <w:r w:rsidRPr="0010169B">
        <w:tab/>
      </w:r>
      <w:proofErr w:type="gramStart"/>
      <w:r w:rsidRPr="0010169B">
        <w:t>pour</w:t>
      </w:r>
      <w:proofErr w:type="gramEnd"/>
      <w:r w:rsidRPr="0010169B">
        <w:t xml:space="preserve"> l’année 2 =&gt; (1 350/4 500) </w:t>
      </w:r>
      <w:r w:rsidRPr="0010169B">
        <w:rPr>
          <w:rFonts w:ascii="Courier New" w:hAnsi="Courier New" w:cs="Courier New"/>
        </w:rPr>
        <w:t>×</w:t>
      </w:r>
      <w:r w:rsidRPr="0010169B">
        <w:t xml:space="preserve"> 100 = 30</w:t>
      </w:r>
      <w:r w:rsidRPr="0010169B">
        <w:rPr>
          <w:rFonts w:ascii="Guide Pedago Times" w:hAnsi="Guide Pedago Times" w:cs="Guide Pedago Times"/>
        </w:rPr>
        <w:t> </w:t>
      </w:r>
      <w:r w:rsidRPr="0010169B">
        <w:t>%</w:t>
      </w:r>
    </w:p>
    <w:p w:rsidR="007A3DB4" w:rsidRPr="0010169B" w:rsidRDefault="007A3DB4" w:rsidP="00532FC2">
      <w:pPr>
        <w:pStyle w:val="TTextecourant"/>
      </w:pPr>
      <w:r w:rsidRPr="0010169B">
        <w:tab/>
      </w:r>
      <w:proofErr w:type="gramStart"/>
      <w:r w:rsidRPr="0010169B">
        <w:t>pour</w:t>
      </w:r>
      <w:proofErr w:type="gramEnd"/>
      <w:r w:rsidRPr="0010169B">
        <w:t xml:space="preserve"> l’année 3 =&gt; (2 025/4 500) </w:t>
      </w:r>
      <w:r w:rsidRPr="0010169B">
        <w:rPr>
          <w:rFonts w:ascii="Courier New" w:hAnsi="Courier New" w:cs="Courier New"/>
        </w:rPr>
        <w:t>×</w:t>
      </w:r>
      <w:r w:rsidRPr="0010169B">
        <w:t xml:space="preserve"> 100 = 45</w:t>
      </w:r>
      <w:r w:rsidRPr="0010169B">
        <w:rPr>
          <w:rFonts w:ascii="Guide Pedago Times" w:hAnsi="Guide Pedago Times" w:cs="Guide Pedago Times"/>
        </w:rPr>
        <w:t> </w:t>
      </w:r>
      <w:r w:rsidRPr="0010169B">
        <w:t>%</w:t>
      </w:r>
    </w:p>
    <w:p w:rsidR="007A3DB4" w:rsidRPr="0010169B" w:rsidRDefault="007A3DB4" w:rsidP="00532FC2">
      <w:pPr>
        <w:pStyle w:val="TTextecourant"/>
      </w:pPr>
      <w:r w:rsidRPr="0010169B">
        <w:t xml:space="preserve">La dotation aux amortissements pour l’année 1 est de : 19 000 € </w:t>
      </w:r>
      <w:r w:rsidRPr="0010169B">
        <w:rPr>
          <w:rFonts w:ascii="Courier New" w:hAnsi="Courier New" w:cs="Courier New"/>
        </w:rPr>
        <w:t>×</w:t>
      </w:r>
      <w:r w:rsidRPr="0010169B">
        <w:t xml:space="preserve"> 25</w:t>
      </w:r>
      <w:r w:rsidRPr="0010169B">
        <w:rPr>
          <w:rFonts w:ascii="Guide Pedago Times" w:hAnsi="Guide Pedago Times" w:cs="Guide Pedago Times"/>
        </w:rPr>
        <w:t> </w:t>
      </w:r>
      <w:r w:rsidRPr="0010169B">
        <w:t>% = 4</w:t>
      </w:r>
      <w:r w:rsidRPr="0010169B">
        <w:rPr>
          <w:rFonts w:ascii="Guide Pedago Times" w:hAnsi="Guide Pedago Times" w:cs="Guide Pedago Times"/>
        </w:rPr>
        <w:t> </w:t>
      </w:r>
      <w:r w:rsidRPr="0010169B">
        <w:t>750</w:t>
      </w:r>
      <w:r w:rsidRPr="0010169B">
        <w:rPr>
          <w:rFonts w:ascii="Guide Pedago Times" w:hAnsi="Guide Pedago Times" w:cs="Guide Pedago Times"/>
        </w:rPr>
        <w:t> €</w:t>
      </w:r>
    </w:p>
    <w:p w:rsidR="007A3DB4" w:rsidRPr="0010169B" w:rsidRDefault="007A3DB4" w:rsidP="00532FC2">
      <w:pPr>
        <w:pStyle w:val="TTextecourant"/>
      </w:pPr>
      <w:r w:rsidRPr="0010169B">
        <w:tab/>
      </w:r>
      <w:proofErr w:type="gramStart"/>
      <w:r w:rsidRPr="0010169B">
        <w:t>pour</w:t>
      </w:r>
      <w:proofErr w:type="gramEnd"/>
      <w:r w:rsidRPr="0010169B">
        <w:t xml:space="preserve"> l’année 2 : 19 000 € </w:t>
      </w:r>
      <w:r w:rsidRPr="0010169B">
        <w:rPr>
          <w:rFonts w:ascii="Courier New" w:hAnsi="Courier New" w:cs="Courier New"/>
        </w:rPr>
        <w:t>×</w:t>
      </w:r>
      <w:r w:rsidRPr="0010169B">
        <w:t xml:space="preserve"> 30</w:t>
      </w:r>
      <w:r w:rsidRPr="0010169B">
        <w:rPr>
          <w:rFonts w:ascii="Guide Pedago Times" w:hAnsi="Guide Pedago Times" w:cs="Guide Pedago Times"/>
        </w:rPr>
        <w:t> </w:t>
      </w:r>
      <w:r w:rsidRPr="0010169B">
        <w:t>% = 5</w:t>
      </w:r>
      <w:r w:rsidRPr="0010169B">
        <w:rPr>
          <w:rFonts w:ascii="Guide Pedago Times" w:hAnsi="Guide Pedago Times" w:cs="Guide Pedago Times"/>
        </w:rPr>
        <w:t> </w:t>
      </w:r>
      <w:r w:rsidRPr="0010169B">
        <w:t>700</w:t>
      </w:r>
      <w:r w:rsidRPr="0010169B">
        <w:rPr>
          <w:rFonts w:ascii="Guide Pedago Times" w:hAnsi="Guide Pedago Times" w:cs="Guide Pedago Times"/>
        </w:rPr>
        <w:t> €</w:t>
      </w:r>
    </w:p>
    <w:p w:rsidR="007A3DB4" w:rsidRPr="0010169B" w:rsidRDefault="007A3DB4" w:rsidP="00532FC2">
      <w:pPr>
        <w:pStyle w:val="TTextecourant"/>
      </w:pPr>
      <w:r w:rsidRPr="0010169B">
        <w:tab/>
      </w:r>
      <w:proofErr w:type="gramStart"/>
      <w:r w:rsidRPr="0010169B">
        <w:t>pour</w:t>
      </w:r>
      <w:proofErr w:type="gramEnd"/>
      <w:r w:rsidRPr="0010169B">
        <w:t xml:space="preserve"> l’année 3 : 19 000 € </w:t>
      </w:r>
      <w:r w:rsidRPr="0010169B">
        <w:rPr>
          <w:rFonts w:ascii="Courier New" w:hAnsi="Courier New" w:cs="Courier New"/>
        </w:rPr>
        <w:t>×</w:t>
      </w:r>
      <w:r w:rsidRPr="0010169B">
        <w:t xml:space="preserve"> 45</w:t>
      </w:r>
      <w:r w:rsidRPr="0010169B">
        <w:rPr>
          <w:rFonts w:ascii="Guide Pedago Times" w:hAnsi="Guide Pedago Times" w:cs="Guide Pedago Times"/>
        </w:rPr>
        <w:t> </w:t>
      </w:r>
      <w:r w:rsidRPr="0010169B">
        <w:t>% = 8</w:t>
      </w:r>
      <w:r w:rsidRPr="0010169B">
        <w:rPr>
          <w:rFonts w:ascii="Guide Pedago Times" w:hAnsi="Guide Pedago Times" w:cs="Guide Pedago Times"/>
        </w:rPr>
        <w:t> </w:t>
      </w:r>
      <w:r w:rsidRPr="0010169B">
        <w:t>550</w:t>
      </w:r>
      <w:r w:rsidRPr="0010169B">
        <w:rPr>
          <w:rFonts w:ascii="Guide Pedago Times" w:hAnsi="Guide Pedago Times" w:cs="Guide Pedago Times"/>
        </w:rPr>
        <w:t> €</w:t>
      </w:r>
    </w:p>
    <w:p w:rsidR="007A3DB4" w:rsidRPr="0010169B" w:rsidRDefault="007A3DB4" w:rsidP="00532FC2">
      <w:pPr>
        <w:pStyle w:val="TTextecourant"/>
      </w:pPr>
      <w:r w:rsidRPr="0010169B">
        <w:t>À la fin des trois ans, l’Institut aura donc mis 19 000 € de côté afin de renouveler l’immobilisation.</w:t>
      </w:r>
    </w:p>
    <w:p w:rsidR="007A3DB4" w:rsidRPr="0010169B" w:rsidRDefault="00FE2D76" w:rsidP="00FE2D76">
      <w:pPr>
        <w:pStyle w:val="06Questionenonce"/>
      </w:pPr>
      <w:r>
        <w:lastRenderedPageBreak/>
        <w:t>6</w:t>
      </w:r>
      <w:r>
        <w:tab/>
      </w:r>
      <w:r w:rsidR="007A3DB4" w:rsidRPr="0010169B">
        <w:t>Complétez le tableau d’amortissement.</w:t>
      </w:r>
    </w:p>
    <w:tbl>
      <w:tblPr>
        <w:tblW w:w="8642"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04"/>
        <w:gridCol w:w="1292"/>
        <w:gridCol w:w="1581"/>
        <w:gridCol w:w="1603"/>
        <w:gridCol w:w="1095"/>
        <w:gridCol w:w="994"/>
        <w:gridCol w:w="1273"/>
      </w:tblGrid>
      <w:tr w:rsidR="007A3DB4" w:rsidRPr="0010169B" w:rsidTr="00EF6917">
        <w:trPr>
          <w:trHeight w:val="853"/>
        </w:trPr>
        <w:tc>
          <w:tcPr>
            <w:tcW w:w="804" w:type="dxa"/>
            <w:shd w:val="clear" w:color="auto" w:fill="auto"/>
            <w:hideMark/>
          </w:tcPr>
          <w:p w:rsidR="007A3DB4" w:rsidRPr="0010169B" w:rsidRDefault="007A3DB4" w:rsidP="00EF6917">
            <w:pPr>
              <w:pStyle w:val="Tableautetiere"/>
            </w:pPr>
            <w:r w:rsidRPr="0010169B">
              <w:t>Années</w:t>
            </w:r>
          </w:p>
        </w:tc>
        <w:tc>
          <w:tcPr>
            <w:tcW w:w="1292" w:type="dxa"/>
            <w:shd w:val="clear" w:color="auto" w:fill="auto"/>
            <w:hideMark/>
          </w:tcPr>
          <w:p w:rsidR="007A3DB4" w:rsidRPr="0010169B" w:rsidRDefault="007A3DB4" w:rsidP="00EF6917">
            <w:pPr>
              <w:pStyle w:val="Tableautetiere"/>
            </w:pPr>
            <w:r w:rsidRPr="0010169B">
              <w:t>Base amo</w:t>
            </w:r>
            <w:r w:rsidRPr="0010169B">
              <w:t>r</w:t>
            </w:r>
            <w:r w:rsidRPr="0010169B">
              <w:t>tissable</w:t>
            </w:r>
          </w:p>
        </w:tc>
        <w:tc>
          <w:tcPr>
            <w:tcW w:w="1581" w:type="dxa"/>
            <w:shd w:val="clear" w:color="auto" w:fill="auto"/>
            <w:hideMark/>
          </w:tcPr>
          <w:p w:rsidR="007A3DB4" w:rsidRPr="0010169B" w:rsidRDefault="007A3DB4" w:rsidP="00EF6917">
            <w:pPr>
              <w:pStyle w:val="Tableautetiere"/>
            </w:pPr>
            <w:r w:rsidRPr="0010169B">
              <w:t>Dotation aux amortissements</w:t>
            </w:r>
          </w:p>
        </w:tc>
        <w:tc>
          <w:tcPr>
            <w:tcW w:w="1603" w:type="dxa"/>
            <w:shd w:val="clear" w:color="auto" w:fill="auto"/>
            <w:hideMark/>
          </w:tcPr>
          <w:p w:rsidR="007A3DB4" w:rsidRPr="0010169B" w:rsidRDefault="007A3DB4" w:rsidP="00EF6917">
            <w:pPr>
              <w:pStyle w:val="Tableautetiere"/>
            </w:pPr>
            <w:r w:rsidRPr="0010169B">
              <w:t>Amortissements cumulés</w:t>
            </w:r>
          </w:p>
        </w:tc>
        <w:tc>
          <w:tcPr>
            <w:tcW w:w="1095" w:type="dxa"/>
            <w:shd w:val="clear" w:color="auto" w:fill="auto"/>
            <w:hideMark/>
          </w:tcPr>
          <w:p w:rsidR="007A3DB4" w:rsidRPr="0010169B" w:rsidRDefault="007A3DB4" w:rsidP="00EF6917">
            <w:pPr>
              <w:pStyle w:val="Tableautetiere"/>
            </w:pPr>
            <w:r w:rsidRPr="0010169B">
              <w:t>Valeur nette comptable</w:t>
            </w:r>
          </w:p>
        </w:tc>
        <w:tc>
          <w:tcPr>
            <w:tcW w:w="994" w:type="dxa"/>
            <w:shd w:val="clear" w:color="auto" w:fill="auto"/>
            <w:hideMark/>
          </w:tcPr>
          <w:p w:rsidR="007A3DB4" w:rsidRPr="0010169B" w:rsidRDefault="007A3DB4" w:rsidP="00EF6917">
            <w:pPr>
              <w:pStyle w:val="Tableautetiere"/>
            </w:pPr>
            <w:r w:rsidRPr="0010169B">
              <w:t>Heures</w:t>
            </w:r>
          </w:p>
        </w:tc>
        <w:tc>
          <w:tcPr>
            <w:tcW w:w="1273" w:type="dxa"/>
            <w:shd w:val="clear" w:color="auto" w:fill="auto"/>
            <w:hideMark/>
          </w:tcPr>
          <w:p w:rsidR="007A3DB4" w:rsidRPr="0010169B" w:rsidRDefault="007A3DB4" w:rsidP="00EF6917">
            <w:pPr>
              <w:pStyle w:val="Tableautetiere"/>
            </w:pPr>
            <w:r w:rsidRPr="0010169B">
              <w:t>Pourcentage</w:t>
            </w:r>
          </w:p>
        </w:tc>
      </w:tr>
      <w:tr w:rsidR="007A3DB4" w:rsidRPr="0010169B" w:rsidTr="00EF6917">
        <w:trPr>
          <w:trHeight w:val="315"/>
        </w:trPr>
        <w:tc>
          <w:tcPr>
            <w:tcW w:w="804" w:type="dxa"/>
            <w:shd w:val="clear" w:color="auto" w:fill="auto"/>
            <w:hideMark/>
          </w:tcPr>
          <w:p w:rsidR="007A3DB4" w:rsidRPr="0010169B" w:rsidRDefault="007A3DB4" w:rsidP="00EF6917">
            <w:pPr>
              <w:pStyle w:val="Tableaucourant"/>
            </w:pPr>
            <w:r w:rsidRPr="0010169B">
              <w:t>N</w:t>
            </w:r>
          </w:p>
        </w:tc>
        <w:tc>
          <w:tcPr>
            <w:tcW w:w="1292" w:type="dxa"/>
            <w:shd w:val="clear" w:color="auto" w:fill="auto"/>
            <w:hideMark/>
          </w:tcPr>
          <w:p w:rsidR="007A3DB4" w:rsidRPr="0010169B" w:rsidRDefault="007A3DB4" w:rsidP="00EF6917">
            <w:pPr>
              <w:pStyle w:val="Tableaucourant"/>
            </w:pPr>
            <w:r w:rsidRPr="0010169B">
              <w:t>19</w:t>
            </w:r>
            <w:r w:rsidRPr="0010169B">
              <w:rPr>
                <w:rFonts w:ascii="Arial" w:hAnsi="Arial" w:cs="Arial"/>
              </w:rPr>
              <w:t> </w:t>
            </w:r>
            <w:r w:rsidRPr="0010169B">
              <w:t>000</w:t>
            </w:r>
          </w:p>
        </w:tc>
        <w:tc>
          <w:tcPr>
            <w:tcW w:w="1581" w:type="dxa"/>
            <w:shd w:val="clear" w:color="auto" w:fill="auto"/>
            <w:hideMark/>
          </w:tcPr>
          <w:p w:rsidR="007A3DB4" w:rsidRPr="0010169B" w:rsidRDefault="007A3DB4" w:rsidP="00EF6917">
            <w:pPr>
              <w:pStyle w:val="Tableaucourant"/>
            </w:pPr>
            <w:r w:rsidRPr="0010169B">
              <w:t>4</w:t>
            </w:r>
            <w:r w:rsidRPr="0010169B">
              <w:rPr>
                <w:rFonts w:ascii="Arial" w:hAnsi="Arial" w:cs="Arial"/>
              </w:rPr>
              <w:t> </w:t>
            </w:r>
            <w:r w:rsidRPr="0010169B">
              <w:t>750,00</w:t>
            </w:r>
          </w:p>
        </w:tc>
        <w:tc>
          <w:tcPr>
            <w:tcW w:w="1603" w:type="dxa"/>
            <w:shd w:val="clear" w:color="auto" w:fill="auto"/>
            <w:hideMark/>
          </w:tcPr>
          <w:p w:rsidR="007A3DB4" w:rsidRPr="0010169B" w:rsidRDefault="007A3DB4" w:rsidP="00EF6917">
            <w:pPr>
              <w:pStyle w:val="Tableaucourant"/>
            </w:pPr>
            <w:r w:rsidRPr="0010169B">
              <w:t>4</w:t>
            </w:r>
            <w:r w:rsidRPr="0010169B">
              <w:rPr>
                <w:rFonts w:ascii="Arial" w:hAnsi="Arial" w:cs="Arial"/>
              </w:rPr>
              <w:t> </w:t>
            </w:r>
            <w:r w:rsidRPr="0010169B">
              <w:t>750,00</w:t>
            </w:r>
          </w:p>
        </w:tc>
        <w:tc>
          <w:tcPr>
            <w:tcW w:w="1095" w:type="dxa"/>
            <w:shd w:val="clear" w:color="auto" w:fill="auto"/>
            <w:hideMark/>
          </w:tcPr>
          <w:p w:rsidR="007A3DB4" w:rsidRPr="00901687" w:rsidRDefault="007A3DB4" w:rsidP="00901687">
            <w:pPr>
              <w:pStyle w:val="Tableaucourant"/>
            </w:pPr>
            <w:r w:rsidRPr="0010169B">
              <w:t>14</w:t>
            </w:r>
            <w:r w:rsidRPr="0010169B">
              <w:rPr>
                <w:rFonts w:ascii="Arial" w:hAnsi="Arial" w:cs="Arial"/>
              </w:rPr>
              <w:t> </w:t>
            </w:r>
            <w:r w:rsidRPr="0010169B">
              <w:t>962,50</w:t>
            </w:r>
          </w:p>
        </w:tc>
        <w:tc>
          <w:tcPr>
            <w:tcW w:w="994" w:type="dxa"/>
            <w:shd w:val="clear" w:color="auto" w:fill="auto"/>
            <w:noWrap/>
            <w:vAlign w:val="bottom"/>
            <w:hideMark/>
          </w:tcPr>
          <w:p w:rsidR="007A3DB4" w:rsidRPr="00901687" w:rsidRDefault="007A3DB4" w:rsidP="00901687">
            <w:pPr>
              <w:pStyle w:val="Tableaucourant"/>
            </w:pPr>
            <w:r w:rsidRPr="00901687">
              <w:t>1</w:t>
            </w:r>
            <w:r w:rsidRPr="00901687">
              <w:rPr>
                <w:rFonts w:ascii="Arial" w:hAnsi="Arial" w:cs="Arial"/>
              </w:rPr>
              <w:t> </w:t>
            </w:r>
            <w:r w:rsidRPr="00901687">
              <w:t>125,00</w:t>
            </w:r>
          </w:p>
        </w:tc>
        <w:tc>
          <w:tcPr>
            <w:tcW w:w="1273" w:type="dxa"/>
            <w:shd w:val="clear" w:color="auto" w:fill="auto"/>
            <w:noWrap/>
            <w:vAlign w:val="bottom"/>
            <w:hideMark/>
          </w:tcPr>
          <w:p w:rsidR="007A3DB4" w:rsidRPr="00901687" w:rsidRDefault="007A3DB4" w:rsidP="00901687">
            <w:pPr>
              <w:pStyle w:val="Tableaucourant"/>
            </w:pPr>
            <w:r w:rsidRPr="00901687">
              <w:t>25</w:t>
            </w:r>
            <w:r w:rsidRPr="00901687">
              <w:rPr>
                <w:rFonts w:ascii="Arial" w:hAnsi="Arial" w:cs="Arial"/>
              </w:rPr>
              <w:t> </w:t>
            </w:r>
            <w:r w:rsidRPr="00901687">
              <w:t>%</w:t>
            </w:r>
          </w:p>
        </w:tc>
      </w:tr>
      <w:tr w:rsidR="007A3DB4" w:rsidRPr="0010169B" w:rsidTr="00EF6917">
        <w:trPr>
          <w:trHeight w:val="315"/>
        </w:trPr>
        <w:tc>
          <w:tcPr>
            <w:tcW w:w="804" w:type="dxa"/>
            <w:shd w:val="clear" w:color="auto" w:fill="auto"/>
            <w:hideMark/>
          </w:tcPr>
          <w:p w:rsidR="007A3DB4" w:rsidRPr="0010169B" w:rsidRDefault="007A3DB4" w:rsidP="00EF6917">
            <w:pPr>
              <w:pStyle w:val="Tableaucourant"/>
            </w:pPr>
            <w:r w:rsidRPr="0010169B">
              <w:t>N+1</w:t>
            </w:r>
          </w:p>
        </w:tc>
        <w:tc>
          <w:tcPr>
            <w:tcW w:w="1292" w:type="dxa"/>
            <w:shd w:val="clear" w:color="auto" w:fill="auto"/>
            <w:hideMark/>
          </w:tcPr>
          <w:p w:rsidR="007A3DB4" w:rsidRPr="0010169B" w:rsidRDefault="007A3DB4" w:rsidP="00EF6917">
            <w:pPr>
              <w:pStyle w:val="Tableaucourant"/>
            </w:pPr>
            <w:r w:rsidRPr="0010169B">
              <w:t>19</w:t>
            </w:r>
            <w:r w:rsidRPr="0010169B">
              <w:rPr>
                <w:rFonts w:ascii="Arial" w:hAnsi="Arial" w:cs="Arial"/>
              </w:rPr>
              <w:t> </w:t>
            </w:r>
            <w:r w:rsidRPr="0010169B">
              <w:t>000</w:t>
            </w:r>
          </w:p>
        </w:tc>
        <w:tc>
          <w:tcPr>
            <w:tcW w:w="1581" w:type="dxa"/>
            <w:shd w:val="clear" w:color="auto" w:fill="auto"/>
            <w:hideMark/>
          </w:tcPr>
          <w:p w:rsidR="007A3DB4" w:rsidRPr="0010169B" w:rsidRDefault="007A3DB4" w:rsidP="00EF6917">
            <w:pPr>
              <w:pStyle w:val="Tableaucourant"/>
            </w:pPr>
            <w:r w:rsidRPr="0010169B">
              <w:t>5</w:t>
            </w:r>
            <w:r w:rsidRPr="0010169B">
              <w:rPr>
                <w:rFonts w:ascii="Arial" w:hAnsi="Arial" w:cs="Arial"/>
              </w:rPr>
              <w:t> </w:t>
            </w:r>
            <w:r w:rsidRPr="0010169B">
              <w:t>700,00</w:t>
            </w:r>
          </w:p>
        </w:tc>
        <w:tc>
          <w:tcPr>
            <w:tcW w:w="1603" w:type="dxa"/>
            <w:shd w:val="clear" w:color="auto" w:fill="auto"/>
            <w:hideMark/>
          </w:tcPr>
          <w:p w:rsidR="007A3DB4" w:rsidRPr="0010169B" w:rsidRDefault="007A3DB4" w:rsidP="00EF6917">
            <w:pPr>
              <w:pStyle w:val="Tableaucourant"/>
            </w:pPr>
            <w:r w:rsidRPr="0010169B">
              <w:t>10</w:t>
            </w:r>
            <w:r w:rsidRPr="0010169B">
              <w:rPr>
                <w:rFonts w:ascii="Arial" w:hAnsi="Arial" w:cs="Arial"/>
              </w:rPr>
              <w:t> </w:t>
            </w:r>
            <w:r w:rsidRPr="0010169B">
              <w:t>450,00</w:t>
            </w:r>
          </w:p>
        </w:tc>
        <w:tc>
          <w:tcPr>
            <w:tcW w:w="1095" w:type="dxa"/>
            <w:shd w:val="clear" w:color="auto" w:fill="auto"/>
            <w:hideMark/>
          </w:tcPr>
          <w:p w:rsidR="007A3DB4" w:rsidRPr="0010169B" w:rsidRDefault="007A3DB4" w:rsidP="00EF6917">
            <w:pPr>
              <w:pStyle w:val="Tableaucourant"/>
            </w:pPr>
            <w:r w:rsidRPr="0010169B">
              <w:t>9</w:t>
            </w:r>
            <w:r w:rsidRPr="0010169B">
              <w:rPr>
                <w:rFonts w:ascii="Arial" w:hAnsi="Arial" w:cs="Arial"/>
              </w:rPr>
              <w:t> </w:t>
            </w:r>
            <w:r w:rsidRPr="0010169B">
              <w:t>262,50</w:t>
            </w:r>
          </w:p>
        </w:tc>
        <w:tc>
          <w:tcPr>
            <w:tcW w:w="994" w:type="dxa"/>
            <w:shd w:val="clear" w:color="auto" w:fill="auto"/>
            <w:noWrap/>
            <w:vAlign w:val="bottom"/>
            <w:hideMark/>
          </w:tcPr>
          <w:p w:rsidR="007A3DB4" w:rsidRPr="00901687" w:rsidRDefault="007A3DB4" w:rsidP="00901687">
            <w:pPr>
              <w:pStyle w:val="Tableaucourant"/>
            </w:pPr>
            <w:r w:rsidRPr="00901687">
              <w:t>1</w:t>
            </w:r>
            <w:r w:rsidRPr="00901687">
              <w:rPr>
                <w:rFonts w:ascii="Arial" w:hAnsi="Arial" w:cs="Arial"/>
              </w:rPr>
              <w:t> </w:t>
            </w:r>
            <w:r w:rsidRPr="00901687">
              <w:t>350,00</w:t>
            </w:r>
          </w:p>
        </w:tc>
        <w:tc>
          <w:tcPr>
            <w:tcW w:w="1273" w:type="dxa"/>
            <w:shd w:val="clear" w:color="auto" w:fill="auto"/>
            <w:noWrap/>
            <w:vAlign w:val="bottom"/>
            <w:hideMark/>
          </w:tcPr>
          <w:p w:rsidR="007A3DB4" w:rsidRPr="00901687" w:rsidRDefault="007A3DB4" w:rsidP="00901687">
            <w:pPr>
              <w:pStyle w:val="Tableaucourant"/>
            </w:pPr>
            <w:r w:rsidRPr="00901687">
              <w:t>30</w:t>
            </w:r>
            <w:r w:rsidRPr="00901687">
              <w:rPr>
                <w:rFonts w:ascii="Arial" w:hAnsi="Arial" w:cs="Arial"/>
              </w:rPr>
              <w:t> </w:t>
            </w:r>
            <w:r w:rsidRPr="00901687">
              <w:t>%</w:t>
            </w:r>
          </w:p>
        </w:tc>
      </w:tr>
      <w:tr w:rsidR="007A3DB4" w:rsidRPr="0010169B" w:rsidTr="00EF6917">
        <w:trPr>
          <w:trHeight w:val="315"/>
        </w:trPr>
        <w:tc>
          <w:tcPr>
            <w:tcW w:w="804" w:type="dxa"/>
            <w:shd w:val="clear" w:color="auto" w:fill="auto"/>
            <w:hideMark/>
          </w:tcPr>
          <w:p w:rsidR="007A3DB4" w:rsidRPr="0010169B" w:rsidRDefault="007A3DB4" w:rsidP="00EF6917">
            <w:pPr>
              <w:pStyle w:val="Tableaucourant"/>
            </w:pPr>
            <w:r w:rsidRPr="0010169B">
              <w:t>N+2</w:t>
            </w:r>
          </w:p>
        </w:tc>
        <w:tc>
          <w:tcPr>
            <w:tcW w:w="1292" w:type="dxa"/>
            <w:shd w:val="clear" w:color="auto" w:fill="auto"/>
            <w:hideMark/>
          </w:tcPr>
          <w:p w:rsidR="007A3DB4" w:rsidRPr="0010169B" w:rsidRDefault="007A3DB4" w:rsidP="00EF6917">
            <w:pPr>
              <w:pStyle w:val="Tableaucourant"/>
            </w:pPr>
            <w:r w:rsidRPr="0010169B">
              <w:t>19</w:t>
            </w:r>
            <w:r w:rsidRPr="0010169B">
              <w:rPr>
                <w:rFonts w:ascii="Arial" w:hAnsi="Arial" w:cs="Arial"/>
              </w:rPr>
              <w:t> </w:t>
            </w:r>
            <w:r w:rsidRPr="0010169B">
              <w:t>000</w:t>
            </w:r>
          </w:p>
        </w:tc>
        <w:tc>
          <w:tcPr>
            <w:tcW w:w="1581" w:type="dxa"/>
            <w:shd w:val="clear" w:color="auto" w:fill="auto"/>
            <w:hideMark/>
          </w:tcPr>
          <w:p w:rsidR="007A3DB4" w:rsidRPr="0010169B" w:rsidRDefault="007A3DB4" w:rsidP="00EF6917">
            <w:pPr>
              <w:pStyle w:val="Tableaucourant"/>
            </w:pPr>
            <w:r w:rsidRPr="0010169B">
              <w:t>8</w:t>
            </w:r>
            <w:r w:rsidRPr="0010169B">
              <w:rPr>
                <w:rFonts w:ascii="Arial" w:hAnsi="Arial" w:cs="Arial"/>
              </w:rPr>
              <w:t> </w:t>
            </w:r>
            <w:r w:rsidRPr="0010169B">
              <w:t>550,00</w:t>
            </w:r>
          </w:p>
        </w:tc>
        <w:tc>
          <w:tcPr>
            <w:tcW w:w="1603" w:type="dxa"/>
            <w:shd w:val="clear" w:color="auto" w:fill="auto"/>
            <w:hideMark/>
          </w:tcPr>
          <w:p w:rsidR="007A3DB4" w:rsidRPr="0010169B" w:rsidRDefault="007A3DB4" w:rsidP="00EF6917">
            <w:pPr>
              <w:pStyle w:val="Tableaucourant"/>
            </w:pPr>
            <w:r w:rsidRPr="0010169B">
              <w:t>19</w:t>
            </w:r>
            <w:r w:rsidRPr="0010169B">
              <w:rPr>
                <w:rFonts w:ascii="Arial" w:hAnsi="Arial" w:cs="Arial"/>
              </w:rPr>
              <w:t> </w:t>
            </w:r>
            <w:r w:rsidRPr="0010169B">
              <w:t>000,00</w:t>
            </w:r>
          </w:p>
        </w:tc>
        <w:tc>
          <w:tcPr>
            <w:tcW w:w="1095" w:type="dxa"/>
            <w:shd w:val="clear" w:color="auto" w:fill="auto"/>
            <w:hideMark/>
          </w:tcPr>
          <w:p w:rsidR="007A3DB4" w:rsidRPr="0010169B" w:rsidRDefault="007A3DB4" w:rsidP="00EF6917">
            <w:pPr>
              <w:pStyle w:val="Tableaucourant"/>
            </w:pPr>
            <w:r w:rsidRPr="0010169B">
              <w:t>712,50</w:t>
            </w:r>
          </w:p>
        </w:tc>
        <w:tc>
          <w:tcPr>
            <w:tcW w:w="994" w:type="dxa"/>
            <w:shd w:val="clear" w:color="auto" w:fill="auto"/>
            <w:noWrap/>
            <w:vAlign w:val="bottom"/>
            <w:hideMark/>
          </w:tcPr>
          <w:p w:rsidR="007A3DB4" w:rsidRPr="00901687" w:rsidRDefault="007A3DB4" w:rsidP="00901687">
            <w:pPr>
              <w:pStyle w:val="Tableaucourant"/>
            </w:pPr>
            <w:r w:rsidRPr="00901687">
              <w:t>2</w:t>
            </w:r>
            <w:r w:rsidRPr="00901687">
              <w:rPr>
                <w:rFonts w:ascii="Arial" w:hAnsi="Arial" w:cs="Arial"/>
              </w:rPr>
              <w:t> </w:t>
            </w:r>
            <w:r w:rsidRPr="00901687">
              <w:t>025,00</w:t>
            </w:r>
          </w:p>
        </w:tc>
        <w:tc>
          <w:tcPr>
            <w:tcW w:w="1273" w:type="dxa"/>
            <w:shd w:val="clear" w:color="auto" w:fill="auto"/>
            <w:noWrap/>
            <w:vAlign w:val="bottom"/>
            <w:hideMark/>
          </w:tcPr>
          <w:p w:rsidR="007A3DB4" w:rsidRPr="00901687" w:rsidRDefault="007A3DB4" w:rsidP="00901687">
            <w:pPr>
              <w:pStyle w:val="Tableaucourant"/>
            </w:pPr>
            <w:r w:rsidRPr="00901687">
              <w:t>45</w:t>
            </w:r>
            <w:r w:rsidRPr="00901687">
              <w:rPr>
                <w:rFonts w:ascii="Arial" w:hAnsi="Arial" w:cs="Arial"/>
              </w:rPr>
              <w:t> </w:t>
            </w:r>
            <w:r w:rsidRPr="00901687">
              <w:t>%</w:t>
            </w:r>
          </w:p>
        </w:tc>
      </w:tr>
    </w:tbl>
    <w:p w:rsidR="007A3DB4" w:rsidRPr="0010169B" w:rsidRDefault="007A3DB4" w:rsidP="00FE2D76">
      <w:pPr>
        <w:pStyle w:val="06Questionenonce"/>
      </w:pPr>
      <w:r w:rsidRPr="0010169B">
        <w:t>7</w:t>
      </w:r>
      <w:r w:rsidRPr="0010169B">
        <w:tab/>
        <w:t xml:space="preserve">Vérifiez les calculs des annuités d’amortissement et contrôlez les tableaux d’amortissement de l’appareil </w:t>
      </w:r>
      <w:proofErr w:type="spellStart"/>
      <w:r w:rsidRPr="0010169B">
        <w:t>Synergia</w:t>
      </w:r>
      <w:proofErr w:type="spellEnd"/>
      <w:r w:rsidRPr="0010169B">
        <w:t xml:space="preserve"> et du logiciel de gestion.</w:t>
      </w:r>
    </w:p>
    <w:p w:rsidR="007A3DB4" w:rsidRPr="0010169B" w:rsidRDefault="007A3DB4" w:rsidP="00901687">
      <w:pPr>
        <w:pStyle w:val="TTextecourant"/>
      </w:pPr>
      <w:r w:rsidRPr="0010169B">
        <w:t xml:space="preserve">Appareil </w:t>
      </w:r>
      <w:proofErr w:type="spellStart"/>
      <w:r w:rsidRPr="0010169B">
        <w:t>Synergia</w:t>
      </w:r>
      <w:proofErr w:type="spellEnd"/>
      <w:r w:rsidRPr="0010169B">
        <w:t> : base amortissable 1 200 €</w:t>
      </w:r>
    </w:p>
    <w:p w:rsidR="007A3DB4" w:rsidRPr="0010169B" w:rsidRDefault="007A3DB4" w:rsidP="00901687">
      <w:pPr>
        <w:pStyle w:val="TTextecourant"/>
      </w:pPr>
      <w:r w:rsidRPr="0010169B">
        <w:t xml:space="preserve">Les pourcentages d’utilisation sont les mêmes que pour l’appareil </w:t>
      </w:r>
      <w:proofErr w:type="spellStart"/>
      <w:r w:rsidRPr="0010169B">
        <w:t>Icoone</w:t>
      </w:r>
      <w:proofErr w:type="spellEnd"/>
      <w:r w:rsidRPr="0010169B">
        <w:t xml:space="preserve"> = soit 25 %, 30 % et 45 %.</w:t>
      </w:r>
    </w:p>
    <w:p w:rsidR="007A3DB4" w:rsidRPr="0010169B" w:rsidRDefault="007A3DB4" w:rsidP="0079648A">
      <w:pPr>
        <w:pStyle w:val="TEnumpuce"/>
      </w:pPr>
      <w:r w:rsidRPr="0010169B">
        <w:t xml:space="preserve">Pour l’année 1 = &gt; 1 200 </w:t>
      </w:r>
      <w:r w:rsidRPr="0010169B">
        <w:rPr>
          <w:rFonts w:ascii="Courier New" w:hAnsi="Courier New" w:cs="Courier New"/>
        </w:rPr>
        <w:t>×</w:t>
      </w:r>
      <w:r w:rsidRPr="0010169B">
        <w:t xml:space="preserve"> 25</w:t>
      </w:r>
      <w:r w:rsidRPr="0010169B">
        <w:rPr>
          <w:rFonts w:ascii="Guide Pedago Times" w:hAnsi="Guide Pedago Times" w:cs="Guide Pedago Times"/>
        </w:rPr>
        <w:t> </w:t>
      </w:r>
      <w:r w:rsidRPr="0010169B">
        <w:t>% = 300</w:t>
      </w:r>
      <w:r w:rsidRPr="0010169B">
        <w:rPr>
          <w:rFonts w:ascii="Guide Pedago Times" w:hAnsi="Guide Pedago Times" w:cs="Guide Pedago Times"/>
        </w:rPr>
        <w:t> €</w:t>
      </w:r>
    </w:p>
    <w:p w:rsidR="007A3DB4" w:rsidRPr="0010169B" w:rsidRDefault="007A3DB4" w:rsidP="0079648A">
      <w:pPr>
        <w:pStyle w:val="TEnumpuce"/>
      </w:pPr>
      <w:r w:rsidRPr="0010169B">
        <w:t xml:space="preserve">Pour l’année 2 =&gt; 1 200 </w:t>
      </w:r>
      <w:r w:rsidRPr="0010169B">
        <w:rPr>
          <w:rFonts w:ascii="Courier New" w:hAnsi="Courier New" w:cs="Courier New"/>
        </w:rPr>
        <w:t>×</w:t>
      </w:r>
      <w:r w:rsidRPr="0010169B">
        <w:t xml:space="preserve"> 30</w:t>
      </w:r>
      <w:r w:rsidRPr="0010169B">
        <w:rPr>
          <w:rFonts w:ascii="Guide Pedago Times" w:hAnsi="Guide Pedago Times" w:cs="Guide Pedago Times"/>
        </w:rPr>
        <w:t> </w:t>
      </w:r>
      <w:r w:rsidRPr="0010169B">
        <w:t>% = 360</w:t>
      </w:r>
      <w:r w:rsidRPr="0010169B">
        <w:rPr>
          <w:rFonts w:ascii="Guide Pedago Times" w:hAnsi="Guide Pedago Times" w:cs="Guide Pedago Times"/>
        </w:rPr>
        <w:t> €</w:t>
      </w:r>
    </w:p>
    <w:p w:rsidR="007A3DB4" w:rsidRPr="0010169B" w:rsidRDefault="007A3DB4" w:rsidP="0079648A">
      <w:pPr>
        <w:pStyle w:val="TEnumpuce"/>
      </w:pPr>
      <w:r w:rsidRPr="0010169B">
        <w:t xml:space="preserve">Pour l’année 3 =&gt; 1 200 </w:t>
      </w:r>
      <w:r w:rsidRPr="0010169B">
        <w:rPr>
          <w:rFonts w:ascii="Courier New" w:hAnsi="Courier New" w:cs="Courier New"/>
        </w:rPr>
        <w:t>×</w:t>
      </w:r>
      <w:r w:rsidRPr="0010169B">
        <w:t xml:space="preserve"> 45</w:t>
      </w:r>
      <w:r w:rsidRPr="0010169B">
        <w:rPr>
          <w:rFonts w:ascii="Guide Pedago Times" w:hAnsi="Guide Pedago Times" w:cs="Guide Pedago Times"/>
        </w:rPr>
        <w:t> </w:t>
      </w:r>
      <w:r w:rsidRPr="0010169B">
        <w:t>% = 540</w:t>
      </w:r>
      <w:r w:rsidRPr="0010169B">
        <w:rPr>
          <w:rFonts w:ascii="Guide Pedago Times" w:hAnsi="Guide Pedago Times" w:cs="Guide Pedago Times"/>
        </w:rPr>
        <w:t> €</w:t>
      </w:r>
    </w:p>
    <w:p w:rsidR="007A3DB4" w:rsidRPr="0010169B" w:rsidRDefault="007A3DB4" w:rsidP="0079648A">
      <w:pPr>
        <w:pStyle w:val="TTextecourant"/>
      </w:pPr>
      <w:r w:rsidRPr="0010169B">
        <w:t>Pour la valeur nette comptable :</w:t>
      </w:r>
    </w:p>
    <w:p w:rsidR="007A3DB4" w:rsidRPr="0010169B" w:rsidRDefault="007A3DB4" w:rsidP="0079648A">
      <w:pPr>
        <w:pStyle w:val="TEnumpuce"/>
      </w:pPr>
      <w:r w:rsidRPr="0010169B">
        <w:t>pour l’année 1 =&gt; 1 251,3 – amortissements cumulés soit 300 € = 951,30 € ;</w:t>
      </w:r>
    </w:p>
    <w:p w:rsidR="007A3DB4" w:rsidRPr="0010169B" w:rsidRDefault="007A3DB4" w:rsidP="0079648A">
      <w:pPr>
        <w:pStyle w:val="TEnumpuce"/>
      </w:pPr>
      <w:r w:rsidRPr="0010169B">
        <w:t>pour l’année 2 =&gt; 1 251,3 – amortissements cumulés soit 660 € = 591, 30 € ;</w:t>
      </w:r>
    </w:p>
    <w:p w:rsidR="007A3DB4" w:rsidRPr="0010169B" w:rsidRDefault="007A3DB4" w:rsidP="0079648A">
      <w:pPr>
        <w:pStyle w:val="TEnumpuce"/>
      </w:pPr>
      <w:r w:rsidRPr="0010169B">
        <w:t>pour l’année 3 =&gt; 1 251,3 – amortissements cumulés soit 1 200 € = 51,3 = Valeur résiduelle.</w:t>
      </w:r>
    </w:p>
    <w:p w:rsidR="007A3DB4" w:rsidRPr="0010169B" w:rsidRDefault="007A3DB4" w:rsidP="0079648A">
      <w:pPr>
        <w:pStyle w:val="TTextecourant"/>
      </w:pPr>
      <w:r w:rsidRPr="0010169B">
        <w:t>La dernière ligne de la colonne VNC doit faire apparaître la valeur résiduelle quand il y en a une.</w:t>
      </w:r>
    </w:p>
    <w:p w:rsidR="007A3DB4" w:rsidRPr="0010169B" w:rsidRDefault="007A3DB4" w:rsidP="0079648A">
      <w:pPr>
        <w:pStyle w:val="TTextecourant"/>
      </w:pPr>
      <w:r w:rsidRPr="0010169B">
        <w:t>Logiciel de gestion : base amortissable 1 260 €</w:t>
      </w:r>
    </w:p>
    <w:p w:rsidR="007A3DB4" w:rsidRPr="0010169B" w:rsidRDefault="007A3DB4" w:rsidP="0079648A">
      <w:pPr>
        <w:pStyle w:val="TTextecourant"/>
      </w:pPr>
      <w:r w:rsidRPr="0010169B">
        <w:t>L’amortissement linéaire est sur deux ans, avec comme date d’acquisition le 01/07/N.</w:t>
      </w:r>
    </w:p>
    <w:p w:rsidR="007A3DB4" w:rsidRPr="0010169B" w:rsidRDefault="007A3DB4" w:rsidP="0079648A">
      <w:pPr>
        <w:pStyle w:val="TTextecourant"/>
      </w:pPr>
      <w:r w:rsidRPr="0010169B">
        <w:t>Calcul de l’amortissement linéaire :</w:t>
      </w:r>
    </w:p>
    <w:p w:rsidR="007A3DB4" w:rsidRPr="0010169B" w:rsidRDefault="007A3DB4" w:rsidP="0079648A">
      <w:pPr>
        <w:pStyle w:val="TEnumpuce"/>
      </w:pPr>
      <w:r w:rsidRPr="0010169B">
        <w:t xml:space="preserve">la première année = [1 260 / 2 ou 1 260 </w:t>
      </w:r>
      <w:r w:rsidRPr="0010169B">
        <w:rPr>
          <w:rFonts w:ascii="Courier New" w:hAnsi="Courier New" w:cs="Courier New"/>
        </w:rPr>
        <w:t>×</w:t>
      </w:r>
      <w:r w:rsidRPr="0010169B">
        <w:t xml:space="preserve"> 50</w:t>
      </w:r>
      <w:r w:rsidRPr="0010169B">
        <w:rPr>
          <w:rFonts w:ascii="Guide Pedago Times" w:hAnsi="Guide Pedago Times" w:cs="Guide Pedago Times"/>
        </w:rPr>
        <w:t> </w:t>
      </w:r>
      <w:r w:rsidRPr="0010169B">
        <w:t>% (2</w:t>
      </w:r>
      <w:r w:rsidRPr="0010169B">
        <w:rPr>
          <w:rFonts w:ascii="Guide Pedago Times" w:hAnsi="Guide Pedago Times" w:cs="Guide Pedago Times"/>
        </w:rPr>
        <w:t> </w:t>
      </w:r>
      <w:r w:rsidRPr="0010169B">
        <w:t xml:space="preserve">ans = </w:t>
      </w:r>
      <w:r w:rsidRPr="0010169B">
        <w:rPr>
          <w:rFonts w:ascii="Courier New" w:hAnsi="Courier New" w:cs="Courier New"/>
        </w:rPr>
        <w:t>½</w:t>
      </w:r>
      <w:r w:rsidRPr="0010169B">
        <w:t xml:space="preserve"> soit 50</w:t>
      </w:r>
      <w:r w:rsidRPr="0010169B">
        <w:rPr>
          <w:rFonts w:ascii="Guide Pedago Times" w:hAnsi="Guide Pedago Times" w:cs="Guide Pedago Times"/>
        </w:rPr>
        <w:t> </w:t>
      </w:r>
      <w:r w:rsidRPr="0010169B">
        <w:t xml:space="preserve">% par an)] </w:t>
      </w:r>
      <w:r w:rsidRPr="0010169B">
        <w:rPr>
          <w:rFonts w:ascii="Courier New" w:hAnsi="Courier New" w:cs="Courier New"/>
        </w:rPr>
        <w:t>×</w:t>
      </w:r>
      <w:r w:rsidRPr="0010169B">
        <w:t xml:space="preserve"> 6</w:t>
      </w:r>
      <w:r w:rsidRPr="0010169B">
        <w:rPr>
          <w:rFonts w:ascii="Guide Pedago Times" w:hAnsi="Guide Pedago Times" w:cs="Guide Pedago Times"/>
        </w:rPr>
        <w:t> </w:t>
      </w:r>
      <w:r w:rsidRPr="0010169B">
        <w:t>mois/12</w:t>
      </w:r>
      <w:r w:rsidRPr="0010169B">
        <w:rPr>
          <w:rFonts w:ascii="Guide Pedago Times" w:hAnsi="Guide Pedago Times" w:cs="Guide Pedago Times"/>
        </w:rPr>
        <w:t> </w:t>
      </w:r>
      <w:r w:rsidRPr="0010169B">
        <w:t xml:space="preserve">mois </w:t>
      </w:r>
      <w:r w:rsidRPr="0079648A">
        <w:rPr>
          <w:i/>
        </w:rPr>
        <w:t xml:space="preserve">(prorata </w:t>
      </w:r>
      <w:proofErr w:type="spellStart"/>
      <w:r w:rsidRPr="0079648A">
        <w:rPr>
          <w:i/>
        </w:rPr>
        <w:t>temporis</w:t>
      </w:r>
      <w:proofErr w:type="spellEnd"/>
      <w:r w:rsidRPr="0079648A">
        <w:rPr>
          <w:i/>
        </w:rPr>
        <w:t>)</w:t>
      </w:r>
      <w:r w:rsidRPr="0010169B">
        <w:t xml:space="preserve"> = 315</w:t>
      </w:r>
      <w:r w:rsidRPr="0010169B">
        <w:rPr>
          <w:rFonts w:ascii="Guide Pedago Times" w:hAnsi="Guide Pedago Times" w:cs="Guide Pedago Times"/>
        </w:rPr>
        <w:t> € </w:t>
      </w:r>
      <w:r w:rsidRPr="0010169B">
        <w:t>;</w:t>
      </w:r>
    </w:p>
    <w:p w:rsidR="007A3DB4" w:rsidRPr="0010169B" w:rsidRDefault="007A3DB4" w:rsidP="0079648A">
      <w:pPr>
        <w:pStyle w:val="TEnumpuce"/>
      </w:pPr>
      <w:r w:rsidRPr="0010169B">
        <w:t xml:space="preserve">la seconde année (1 260 </w:t>
      </w:r>
      <w:r w:rsidRPr="0010169B">
        <w:rPr>
          <w:rFonts w:ascii="Courier New" w:hAnsi="Courier New" w:cs="Courier New"/>
        </w:rPr>
        <w:t>×</w:t>
      </w:r>
      <w:r w:rsidRPr="0010169B">
        <w:t xml:space="preserve"> 50</w:t>
      </w:r>
      <w:r w:rsidRPr="0010169B">
        <w:rPr>
          <w:rFonts w:ascii="Guide Pedago Times" w:hAnsi="Guide Pedago Times" w:cs="Guide Pedago Times"/>
        </w:rPr>
        <w:t> </w:t>
      </w:r>
      <w:r w:rsidRPr="0010169B">
        <w:t>%) = 630</w:t>
      </w:r>
      <w:r w:rsidRPr="0010169B">
        <w:rPr>
          <w:rFonts w:ascii="Guide Pedago Times" w:hAnsi="Guide Pedago Times" w:cs="Guide Pedago Times"/>
        </w:rPr>
        <w:t> €</w:t>
      </w:r>
      <w:r w:rsidRPr="0010169B">
        <w:t>.</w:t>
      </w:r>
    </w:p>
    <w:p w:rsidR="007A3DB4" w:rsidRPr="0010169B" w:rsidRDefault="007A3DB4" w:rsidP="008D00F9">
      <w:pPr>
        <w:pStyle w:val="TTextecourant"/>
      </w:pPr>
      <w:r w:rsidRPr="0010169B">
        <w:t>Si l’on s’arrête là, l’amortissement cumulé indique 945 €. Nous n’avons donc pas terminé de mettre de l’argent de côté, il manque 315 € soit le montant de la 3e année.</w:t>
      </w:r>
    </w:p>
    <w:p w:rsidR="007A3DB4" w:rsidRPr="0010169B" w:rsidRDefault="007A3DB4" w:rsidP="008D00F9">
      <w:pPr>
        <w:pStyle w:val="TTextecourant"/>
      </w:pPr>
      <w:r w:rsidRPr="0010169B">
        <w:t>Même raisonnement en termes de mois =&gt; 2 ans = 24 mois, si nous nous arrêtons la seconde année, l’amortissement aura été calculé sur 6 mois et 1 an = 18 mois. Il manque encore 6 mois.</w:t>
      </w:r>
    </w:p>
    <w:p w:rsidR="007A3DB4" w:rsidRPr="0010169B" w:rsidRDefault="007A3DB4" w:rsidP="008D00F9">
      <w:pPr>
        <w:pStyle w:val="05MissionTitre"/>
      </w:pPr>
      <w:r w:rsidRPr="0010169B">
        <w:t>Mission 3</w:t>
      </w:r>
      <w:r w:rsidR="008D00F9">
        <w:tab/>
      </w:r>
      <w:r w:rsidRPr="0010169B">
        <w:t>Préparer les travaux d’inventaire</w:t>
      </w:r>
    </w:p>
    <w:p w:rsidR="007A3DB4" w:rsidRPr="0010169B" w:rsidRDefault="007A3DB4" w:rsidP="00FE2D76">
      <w:pPr>
        <w:pStyle w:val="06Questionenonce"/>
      </w:pPr>
      <w:r w:rsidRPr="0010169B">
        <w:t>8</w:t>
      </w:r>
      <w:r w:rsidRPr="0010169B">
        <w:tab/>
        <w:t>Repérez les annuités d’amortissement des trois immobilisations de l’année N.</w:t>
      </w:r>
    </w:p>
    <w:p w:rsidR="007A3DB4" w:rsidRPr="0010169B" w:rsidRDefault="007A3DB4" w:rsidP="008D4296">
      <w:pPr>
        <w:pStyle w:val="TEnumpuce"/>
      </w:pPr>
      <w:r w:rsidRPr="0010169B">
        <w:t xml:space="preserve">Pour </w:t>
      </w:r>
      <w:proofErr w:type="spellStart"/>
      <w:r w:rsidRPr="0010169B">
        <w:t>Icoone</w:t>
      </w:r>
      <w:proofErr w:type="spellEnd"/>
      <w:r w:rsidRPr="0010169B">
        <w:t xml:space="preserve"> = 4 750 €</w:t>
      </w:r>
    </w:p>
    <w:p w:rsidR="007A3DB4" w:rsidRPr="0010169B" w:rsidRDefault="007A3DB4" w:rsidP="008D4296">
      <w:pPr>
        <w:pStyle w:val="TEnumpuce"/>
      </w:pPr>
      <w:r w:rsidRPr="0010169B">
        <w:t xml:space="preserve">Pour </w:t>
      </w:r>
      <w:proofErr w:type="spellStart"/>
      <w:r w:rsidRPr="0010169B">
        <w:t>Synergia</w:t>
      </w:r>
      <w:proofErr w:type="spellEnd"/>
      <w:r w:rsidRPr="0010169B">
        <w:t xml:space="preserve"> = 300 €</w:t>
      </w:r>
    </w:p>
    <w:p w:rsidR="007A3DB4" w:rsidRPr="0010169B" w:rsidRDefault="007A3DB4" w:rsidP="008D4296">
      <w:pPr>
        <w:pStyle w:val="TEnumpuce"/>
      </w:pPr>
      <w:r w:rsidRPr="0010169B">
        <w:t>Pour le logiciel = 315 €</w:t>
      </w:r>
    </w:p>
    <w:p w:rsidR="007A3DB4" w:rsidRPr="0010169B" w:rsidRDefault="00FE2D76" w:rsidP="00FE2D76">
      <w:pPr>
        <w:pStyle w:val="06Questionenonce"/>
      </w:pPr>
      <w:r>
        <w:t>9</w:t>
      </w:r>
      <w:r>
        <w:tab/>
      </w:r>
      <w:r w:rsidR="007A3DB4" w:rsidRPr="0010169B">
        <w:t>Contrôlez les écritures comptables de dotation aux amortissements pour ces actifs.</w:t>
      </w:r>
    </w:p>
    <w:p w:rsidR="007A3DB4" w:rsidRPr="0010169B" w:rsidRDefault="007A3DB4" w:rsidP="008D4296">
      <w:pPr>
        <w:pStyle w:val="TTextecourant"/>
      </w:pPr>
      <w:r w:rsidRPr="0010169B">
        <w:t>Les écritures ne comportent aucune erreur, ni sur les comptes ni sur les montants enregistrés.</w:t>
      </w:r>
    </w:p>
    <w:p w:rsidR="007A3DB4" w:rsidRPr="0010169B" w:rsidRDefault="007A3DB4" w:rsidP="008D4296">
      <w:pPr>
        <w:pStyle w:val="05MissionTitre"/>
      </w:pPr>
      <w:r w:rsidRPr="0010169B">
        <w:t>Mission 4</w:t>
      </w:r>
      <w:r w:rsidR="008D4296">
        <w:tab/>
      </w:r>
      <w:r w:rsidRPr="0010169B">
        <w:t>Mettre à jour le bilan comptable</w:t>
      </w:r>
    </w:p>
    <w:p w:rsidR="007A3DB4" w:rsidRPr="0010169B" w:rsidRDefault="007A3DB4" w:rsidP="00FE2D76">
      <w:pPr>
        <w:pStyle w:val="06Questionenonce"/>
      </w:pPr>
      <w:r w:rsidRPr="0010169B">
        <w:t>10</w:t>
      </w:r>
      <w:r w:rsidRPr="0010169B">
        <w:tab/>
        <w:t>Expliquez les chiffres figurant dans les colonnes de l’actif du bilan au 31/12/N–1.</w:t>
      </w:r>
    </w:p>
    <w:p w:rsidR="007A3DB4" w:rsidRPr="0010169B" w:rsidRDefault="007A3DB4" w:rsidP="008D4296">
      <w:pPr>
        <w:pStyle w:val="TTextecourant"/>
      </w:pPr>
      <w:r w:rsidRPr="0010169B">
        <w:t>La colonne « Brut » correspond aux valeurs d’acquisitions (VA), c’est-à-dire à la valeur d’entrée dans le patrimoine de l’entreprise.</w:t>
      </w:r>
    </w:p>
    <w:p w:rsidR="007A3DB4" w:rsidRPr="0010169B" w:rsidRDefault="007A3DB4" w:rsidP="008D4296">
      <w:pPr>
        <w:pStyle w:val="TTextecourant"/>
      </w:pPr>
      <w:r w:rsidRPr="0010169B">
        <w:t>La colonne « Amortissements et dépréciations » fait apparaître le montant cumulé des amortissements, c'est-à-dire le total de la perte de valeur sur l’immobilisation.</w:t>
      </w:r>
    </w:p>
    <w:p w:rsidR="007A3DB4" w:rsidRPr="0010169B" w:rsidRDefault="007A3DB4" w:rsidP="008D4296">
      <w:pPr>
        <w:pStyle w:val="TTextecourant"/>
      </w:pPr>
      <w:r w:rsidRPr="0010169B">
        <w:t>La dernière colonne « Net » fait apparaître la valeur réelle de l’immobilisation au 31/12/N–1.</w:t>
      </w:r>
    </w:p>
    <w:p w:rsidR="007A3DB4" w:rsidRPr="0010169B" w:rsidRDefault="007A3DB4" w:rsidP="008D4296">
      <w:pPr>
        <w:pStyle w:val="TTextecourant"/>
      </w:pPr>
      <w:r w:rsidRPr="0010169B">
        <w:t>Ex. : l’entreprise a acheté un logiciel pour un montant de 1 280 € (VA), le total des amortissements au 31/12/N–1 est de 1 280 € (le logiciel est totalement amorti) donc sa valeur au 31/12/N–1 est de zéro.</w:t>
      </w:r>
    </w:p>
    <w:p w:rsidR="007A3DB4" w:rsidRPr="0010169B" w:rsidRDefault="007A3DB4" w:rsidP="00FE2D76">
      <w:pPr>
        <w:pStyle w:val="06Questionenonce"/>
      </w:pPr>
      <w:r w:rsidRPr="0010169B">
        <w:t>11</w:t>
      </w:r>
      <w:r w:rsidRPr="0010169B">
        <w:tab/>
        <w:t>Modifiez l’actif du bilan, après les travaux d’inventaire, pour que les nouvelles valeurs apparaissent : acquisitions, cumuls d’amortissement et valeurs réelles.</w:t>
      </w:r>
    </w:p>
    <w:p w:rsidR="007A3DB4" w:rsidRPr="0010169B" w:rsidRDefault="007A3DB4" w:rsidP="008D4296">
      <w:pPr>
        <w:pStyle w:val="Tableautitre"/>
      </w:pPr>
      <w:r w:rsidRPr="0010169B">
        <w:t>Extrait de l’actif du bilan au 31/12/N à compléter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36"/>
        <w:gridCol w:w="1784"/>
        <w:gridCol w:w="2100"/>
        <w:gridCol w:w="1768"/>
      </w:tblGrid>
      <w:tr w:rsidR="007A3DB4" w:rsidRPr="0010169B" w:rsidTr="008D4296">
        <w:tc>
          <w:tcPr>
            <w:tcW w:w="3636" w:type="dxa"/>
          </w:tcPr>
          <w:p w:rsidR="007A3DB4" w:rsidRPr="0010169B" w:rsidRDefault="007A3DB4" w:rsidP="008D4296">
            <w:pPr>
              <w:pStyle w:val="Tableautetiere"/>
            </w:pPr>
          </w:p>
        </w:tc>
        <w:tc>
          <w:tcPr>
            <w:tcW w:w="1784" w:type="dxa"/>
          </w:tcPr>
          <w:p w:rsidR="007A3DB4" w:rsidRPr="0010169B" w:rsidRDefault="007A3DB4" w:rsidP="008D4296">
            <w:pPr>
              <w:pStyle w:val="Tableautetiere"/>
            </w:pPr>
            <w:r w:rsidRPr="0010169B">
              <w:t>Brut</w:t>
            </w:r>
          </w:p>
        </w:tc>
        <w:tc>
          <w:tcPr>
            <w:tcW w:w="2100" w:type="dxa"/>
          </w:tcPr>
          <w:p w:rsidR="007A3DB4" w:rsidRPr="0010169B" w:rsidRDefault="007A3DB4" w:rsidP="008D4296">
            <w:pPr>
              <w:pStyle w:val="Tableautetiere"/>
            </w:pPr>
            <w:r w:rsidRPr="0010169B">
              <w:t>Amortissements et dépréciations</w:t>
            </w:r>
          </w:p>
        </w:tc>
        <w:tc>
          <w:tcPr>
            <w:tcW w:w="1768" w:type="dxa"/>
          </w:tcPr>
          <w:p w:rsidR="007A3DB4" w:rsidRPr="0010169B" w:rsidRDefault="007A3DB4" w:rsidP="008D4296">
            <w:pPr>
              <w:pStyle w:val="Tableautetiere"/>
            </w:pPr>
            <w:r w:rsidRPr="0010169B">
              <w:t>Net</w:t>
            </w:r>
          </w:p>
        </w:tc>
      </w:tr>
      <w:tr w:rsidR="007A3DB4" w:rsidRPr="0010169B" w:rsidTr="008D4296">
        <w:tc>
          <w:tcPr>
            <w:tcW w:w="3636" w:type="dxa"/>
          </w:tcPr>
          <w:p w:rsidR="007A3DB4" w:rsidRPr="0010169B" w:rsidRDefault="007A3DB4" w:rsidP="008D4296">
            <w:pPr>
              <w:pStyle w:val="Tableautetiere"/>
            </w:pPr>
            <w:r w:rsidRPr="0010169B">
              <w:t>Immobilisations</w:t>
            </w:r>
          </w:p>
          <w:p w:rsidR="007A3DB4" w:rsidRPr="008D4296" w:rsidRDefault="007A3DB4" w:rsidP="008D4296">
            <w:pPr>
              <w:pStyle w:val="Tableautetiere"/>
            </w:pPr>
            <w:r w:rsidRPr="008D4296">
              <w:t>Incorporelles</w:t>
            </w:r>
          </w:p>
          <w:p w:rsidR="007A3DB4" w:rsidRPr="0010169B" w:rsidRDefault="007A3DB4" w:rsidP="008D4296">
            <w:pPr>
              <w:pStyle w:val="Tableaucourant"/>
            </w:pPr>
            <w:r w:rsidRPr="0010169B">
              <w:lastRenderedPageBreak/>
              <w:t>Fonds commercial</w:t>
            </w:r>
          </w:p>
          <w:p w:rsidR="007A3DB4" w:rsidRPr="0010169B" w:rsidRDefault="007A3DB4" w:rsidP="008D4296">
            <w:pPr>
              <w:pStyle w:val="Tableaucourant"/>
            </w:pPr>
            <w:r w:rsidRPr="0010169B">
              <w:t>Logiciel</w:t>
            </w:r>
          </w:p>
          <w:p w:rsidR="007A3DB4" w:rsidRPr="0010169B" w:rsidRDefault="007A3DB4" w:rsidP="008D4296">
            <w:pPr>
              <w:pStyle w:val="Tableaucourant"/>
            </w:pPr>
          </w:p>
          <w:p w:rsidR="007A3DB4" w:rsidRPr="0010169B" w:rsidRDefault="007A3DB4" w:rsidP="008D4296">
            <w:pPr>
              <w:pStyle w:val="Tableautetiere"/>
            </w:pPr>
            <w:r w:rsidRPr="0010169B">
              <w:t>Corporelles</w:t>
            </w:r>
          </w:p>
          <w:p w:rsidR="007A3DB4" w:rsidRPr="0010169B" w:rsidRDefault="007A3DB4" w:rsidP="008D4296">
            <w:pPr>
              <w:pStyle w:val="Tableaucourant"/>
            </w:pPr>
            <w:r w:rsidRPr="0010169B">
              <w:t>Mobilier de bureau</w:t>
            </w:r>
          </w:p>
          <w:p w:rsidR="007A3DB4" w:rsidRPr="0010169B" w:rsidRDefault="007A3DB4" w:rsidP="008D4296">
            <w:pPr>
              <w:pStyle w:val="Tableaucourant"/>
            </w:pPr>
            <w:r w:rsidRPr="0010169B">
              <w:t>Table de massage</w:t>
            </w:r>
          </w:p>
          <w:p w:rsidR="007A3DB4" w:rsidRPr="0010169B" w:rsidRDefault="007A3DB4" w:rsidP="008D4296">
            <w:pPr>
              <w:pStyle w:val="Tableaucourant"/>
            </w:pPr>
            <w:r w:rsidRPr="0010169B">
              <w:t>Matériel de bureau</w:t>
            </w:r>
          </w:p>
          <w:p w:rsidR="007A3DB4" w:rsidRPr="0010169B" w:rsidRDefault="007A3DB4" w:rsidP="008D4296">
            <w:pPr>
              <w:pStyle w:val="Tableaucourant"/>
            </w:pPr>
            <w:proofErr w:type="spellStart"/>
            <w:r w:rsidRPr="0010169B">
              <w:t>Cellu</w:t>
            </w:r>
            <w:proofErr w:type="spellEnd"/>
            <w:r w:rsidRPr="0010169B">
              <w:t xml:space="preserve"> M – modèle </w:t>
            </w:r>
            <w:proofErr w:type="spellStart"/>
            <w:r w:rsidRPr="0010169B">
              <w:t>Icoone</w:t>
            </w:r>
            <w:proofErr w:type="spellEnd"/>
          </w:p>
          <w:p w:rsidR="007A3DB4" w:rsidRPr="0010169B" w:rsidRDefault="007A3DB4" w:rsidP="008D4296">
            <w:pPr>
              <w:pStyle w:val="Tableaucourant"/>
            </w:pPr>
            <w:r w:rsidRPr="0010169B">
              <w:t xml:space="preserve">Appareil </w:t>
            </w:r>
            <w:proofErr w:type="spellStart"/>
            <w:r w:rsidRPr="0010169B">
              <w:t>Synergia</w:t>
            </w:r>
            <w:proofErr w:type="spellEnd"/>
          </w:p>
          <w:p w:rsidR="007A3DB4" w:rsidRPr="0010169B" w:rsidRDefault="007A3DB4" w:rsidP="008D4296">
            <w:pPr>
              <w:pStyle w:val="Tableaucourant"/>
            </w:pPr>
          </w:p>
          <w:p w:rsidR="007A3DB4" w:rsidRPr="0010169B" w:rsidRDefault="007A3DB4" w:rsidP="008D4296">
            <w:pPr>
              <w:pStyle w:val="Tableaucourant"/>
            </w:pPr>
          </w:p>
          <w:p w:rsidR="007A3DB4" w:rsidRPr="0010169B" w:rsidRDefault="007A3DB4" w:rsidP="008D4296">
            <w:pPr>
              <w:pStyle w:val="Tableautetiere"/>
            </w:pPr>
            <w:r w:rsidRPr="0010169B">
              <w:t>Financières</w:t>
            </w:r>
          </w:p>
        </w:tc>
        <w:tc>
          <w:tcPr>
            <w:tcW w:w="1784" w:type="dxa"/>
          </w:tcPr>
          <w:p w:rsidR="007A3DB4" w:rsidRPr="0010169B" w:rsidRDefault="007A3DB4" w:rsidP="008D4296">
            <w:pPr>
              <w:pStyle w:val="Tableaucourant"/>
            </w:pPr>
          </w:p>
          <w:p w:rsidR="007A3DB4" w:rsidRPr="0010169B" w:rsidRDefault="007A3DB4" w:rsidP="008D4296">
            <w:pPr>
              <w:pStyle w:val="Tableaucourant"/>
            </w:pPr>
          </w:p>
          <w:p w:rsidR="007A3DB4" w:rsidRPr="0010169B" w:rsidRDefault="007A3DB4" w:rsidP="008D4296">
            <w:pPr>
              <w:pStyle w:val="Tableaucourant"/>
            </w:pPr>
            <w:r w:rsidRPr="0010169B">
              <w:lastRenderedPageBreak/>
              <w:t>58</w:t>
            </w:r>
            <w:r w:rsidRPr="0010169B">
              <w:rPr>
                <w:rFonts w:ascii="Arial" w:hAnsi="Arial" w:cs="Arial"/>
              </w:rPr>
              <w:t> </w:t>
            </w:r>
            <w:r w:rsidRPr="0010169B">
              <w:t>657</w:t>
            </w:r>
          </w:p>
          <w:p w:rsidR="007A3DB4" w:rsidRPr="0010169B" w:rsidRDefault="007A3DB4" w:rsidP="008D4296">
            <w:pPr>
              <w:pStyle w:val="Tableaucourant"/>
            </w:pPr>
            <w:r w:rsidRPr="0010169B">
              <w:t>1</w:t>
            </w:r>
            <w:r w:rsidRPr="0010169B">
              <w:rPr>
                <w:rFonts w:ascii="Arial" w:hAnsi="Arial" w:cs="Arial"/>
              </w:rPr>
              <w:t> </w:t>
            </w:r>
            <w:r w:rsidRPr="0010169B">
              <w:t>260</w:t>
            </w:r>
          </w:p>
          <w:p w:rsidR="007A3DB4" w:rsidRPr="0010169B" w:rsidRDefault="007A3DB4" w:rsidP="008D4296">
            <w:pPr>
              <w:pStyle w:val="Tableaucourant"/>
            </w:pPr>
          </w:p>
          <w:p w:rsidR="007A3DB4" w:rsidRPr="0010169B" w:rsidRDefault="007A3DB4" w:rsidP="008D4296">
            <w:pPr>
              <w:pStyle w:val="Tableaucourant"/>
            </w:pPr>
          </w:p>
          <w:p w:rsidR="007A3DB4" w:rsidRPr="0010169B" w:rsidRDefault="007A3DB4" w:rsidP="008D4296">
            <w:pPr>
              <w:pStyle w:val="Tableaucourant"/>
            </w:pPr>
            <w:r w:rsidRPr="0010169B">
              <w:t>3</w:t>
            </w:r>
            <w:r w:rsidRPr="0010169B">
              <w:rPr>
                <w:rFonts w:ascii="Arial" w:hAnsi="Arial" w:cs="Arial"/>
              </w:rPr>
              <w:t> </w:t>
            </w:r>
            <w:r w:rsidRPr="0010169B">
              <w:t>180</w:t>
            </w:r>
          </w:p>
          <w:p w:rsidR="007A3DB4" w:rsidRPr="0010169B" w:rsidRDefault="007A3DB4" w:rsidP="008D4296">
            <w:pPr>
              <w:pStyle w:val="Tableaucourant"/>
            </w:pPr>
            <w:r w:rsidRPr="0010169B">
              <w:t>698</w:t>
            </w:r>
          </w:p>
          <w:p w:rsidR="007A3DB4" w:rsidRPr="0010169B" w:rsidRDefault="007A3DB4" w:rsidP="008D4296">
            <w:pPr>
              <w:pStyle w:val="Tableaucourant"/>
            </w:pPr>
            <w:r w:rsidRPr="0010169B">
              <w:t>2</w:t>
            </w:r>
            <w:r w:rsidRPr="0010169B">
              <w:rPr>
                <w:rFonts w:ascii="Arial" w:hAnsi="Arial" w:cs="Arial"/>
              </w:rPr>
              <w:t> </w:t>
            </w:r>
            <w:r w:rsidRPr="0010169B">
              <w:t>750</w:t>
            </w:r>
          </w:p>
          <w:p w:rsidR="007A3DB4" w:rsidRPr="0010169B" w:rsidRDefault="007A3DB4" w:rsidP="008D4296">
            <w:pPr>
              <w:pStyle w:val="Tableaucourant"/>
            </w:pPr>
            <w:r w:rsidRPr="0010169B">
              <w:t>19</w:t>
            </w:r>
            <w:r w:rsidRPr="0010169B">
              <w:rPr>
                <w:rFonts w:ascii="Arial" w:hAnsi="Arial" w:cs="Arial"/>
              </w:rPr>
              <w:t> </w:t>
            </w:r>
            <w:r w:rsidRPr="0010169B">
              <w:t>712,50</w:t>
            </w:r>
          </w:p>
          <w:p w:rsidR="007A3DB4" w:rsidRPr="0010169B" w:rsidRDefault="007A3DB4" w:rsidP="008D4296">
            <w:pPr>
              <w:pStyle w:val="Tableaucourant"/>
            </w:pPr>
            <w:r w:rsidRPr="0010169B">
              <w:t>1</w:t>
            </w:r>
            <w:r w:rsidRPr="0010169B">
              <w:rPr>
                <w:rFonts w:ascii="Arial" w:hAnsi="Arial" w:cs="Arial"/>
              </w:rPr>
              <w:t> </w:t>
            </w:r>
            <w:r w:rsidRPr="0010169B">
              <w:t>251,30</w:t>
            </w:r>
          </w:p>
          <w:p w:rsidR="007A3DB4" w:rsidRPr="0010169B" w:rsidRDefault="007A3DB4" w:rsidP="008D4296">
            <w:pPr>
              <w:pStyle w:val="Tableaucourant"/>
            </w:pPr>
          </w:p>
          <w:p w:rsidR="007A3DB4" w:rsidRPr="0010169B" w:rsidRDefault="007A3DB4" w:rsidP="008D4296">
            <w:pPr>
              <w:pStyle w:val="Tableaucourant"/>
            </w:pPr>
          </w:p>
          <w:p w:rsidR="007A3DB4" w:rsidRPr="0010169B" w:rsidRDefault="007A3DB4" w:rsidP="008D4296">
            <w:pPr>
              <w:pStyle w:val="Tableaucourant"/>
            </w:pPr>
            <w:r w:rsidRPr="0010169B">
              <w:t>6</w:t>
            </w:r>
            <w:r w:rsidRPr="0010169B">
              <w:rPr>
                <w:rFonts w:ascii="Arial" w:hAnsi="Arial" w:cs="Arial"/>
              </w:rPr>
              <w:t> </w:t>
            </w:r>
            <w:r w:rsidRPr="0010169B">
              <w:t>980</w:t>
            </w:r>
          </w:p>
        </w:tc>
        <w:tc>
          <w:tcPr>
            <w:tcW w:w="2100" w:type="dxa"/>
          </w:tcPr>
          <w:p w:rsidR="007A3DB4" w:rsidRPr="0010169B" w:rsidRDefault="007A3DB4" w:rsidP="008D4296">
            <w:pPr>
              <w:pStyle w:val="Tableaucourant"/>
            </w:pPr>
          </w:p>
          <w:p w:rsidR="007A3DB4" w:rsidRPr="0010169B" w:rsidRDefault="007A3DB4" w:rsidP="008D4296">
            <w:pPr>
              <w:pStyle w:val="Tableaucourant"/>
            </w:pPr>
          </w:p>
          <w:p w:rsidR="007A3DB4" w:rsidRPr="0010169B" w:rsidRDefault="007A3DB4" w:rsidP="008D4296">
            <w:pPr>
              <w:pStyle w:val="Tableaucourant"/>
            </w:pPr>
            <w:r w:rsidRPr="0010169B">
              <w:lastRenderedPageBreak/>
              <w:t>0</w:t>
            </w:r>
          </w:p>
          <w:p w:rsidR="007A3DB4" w:rsidRPr="0010169B" w:rsidRDefault="007A3DB4" w:rsidP="008D4296">
            <w:pPr>
              <w:pStyle w:val="Tableaucourant"/>
            </w:pPr>
            <w:r w:rsidRPr="0010169B">
              <w:t>315</w:t>
            </w:r>
          </w:p>
          <w:p w:rsidR="007A3DB4" w:rsidRPr="0010169B" w:rsidRDefault="007A3DB4" w:rsidP="008D4296">
            <w:pPr>
              <w:pStyle w:val="Tableaucourant"/>
            </w:pPr>
          </w:p>
          <w:p w:rsidR="007A3DB4" w:rsidRPr="0010169B" w:rsidRDefault="007A3DB4" w:rsidP="008D4296">
            <w:pPr>
              <w:pStyle w:val="Tableaucourant"/>
            </w:pPr>
          </w:p>
          <w:p w:rsidR="007A3DB4" w:rsidRPr="0010169B" w:rsidRDefault="007A3DB4" w:rsidP="008D4296">
            <w:pPr>
              <w:pStyle w:val="Tableaucourant"/>
            </w:pPr>
            <w:r w:rsidRPr="0010169B">
              <w:t>954</w:t>
            </w:r>
          </w:p>
          <w:p w:rsidR="007A3DB4" w:rsidRPr="0010169B" w:rsidRDefault="007A3DB4" w:rsidP="008D4296">
            <w:pPr>
              <w:pStyle w:val="Tableaucourant"/>
            </w:pPr>
            <w:r w:rsidRPr="0010169B">
              <w:t>454</w:t>
            </w:r>
          </w:p>
          <w:p w:rsidR="007A3DB4" w:rsidRPr="0010169B" w:rsidRDefault="007A3DB4" w:rsidP="008D4296">
            <w:pPr>
              <w:pStyle w:val="Tableaucourant"/>
            </w:pPr>
            <w:r w:rsidRPr="0010169B">
              <w:t>1</w:t>
            </w:r>
            <w:r w:rsidRPr="0010169B">
              <w:rPr>
                <w:rFonts w:ascii="Arial" w:hAnsi="Arial" w:cs="Arial"/>
              </w:rPr>
              <w:t> </w:t>
            </w:r>
            <w:r w:rsidRPr="0010169B">
              <w:t>100</w:t>
            </w:r>
          </w:p>
          <w:p w:rsidR="007A3DB4" w:rsidRPr="0010169B" w:rsidRDefault="007A3DB4" w:rsidP="008D4296">
            <w:pPr>
              <w:pStyle w:val="Tableaucourant"/>
            </w:pPr>
            <w:r w:rsidRPr="0010169B">
              <w:t>4</w:t>
            </w:r>
            <w:r w:rsidRPr="0010169B">
              <w:rPr>
                <w:rFonts w:ascii="Arial" w:hAnsi="Arial" w:cs="Arial"/>
              </w:rPr>
              <w:t> </w:t>
            </w:r>
            <w:r w:rsidRPr="0010169B">
              <w:t>750</w:t>
            </w:r>
          </w:p>
          <w:p w:rsidR="007A3DB4" w:rsidRPr="0010169B" w:rsidRDefault="007A3DB4" w:rsidP="008D4296">
            <w:pPr>
              <w:pStyle w:val="Tableaucourant"/>
            </w:pPr>
            <w:r w:rsidRPr="0010169B">
              <w:t>300</w:t>
            </w:r>
          </w:p>
          <w:p w:rsidR="007A3DB4" w:rsidRPr="0010169B" w:rsidRDefault="007A3DB4" w:rsidP="008D4296">
            <w:pPr>
              <w:pStyle w:val="Tableaucourant"/>
            </w:pPr>
          </w:p>
          <w:p w:rsidR="007A3DB4" w:rsidRPr="0010169B" w:rsidRDefault="007A3DB4" w:rsidP="008D4296">
            <w:pPr>
              <w:pStyle w:val="Tableaucourant"/>
            </w:pPr>
          </w:p>
          <w:p w:rsidR="007A3DB4" w:rsidRPr="0010169B" w:rsidRDefault="007A3DB4" w:rsidP="008D4296">
            <w:pPr>
              <w:pStyle w:val="Tableaucourant"/>
            </w:pPr>
            <w:r w:rsidRPr="0010169B">
              <w:t>0</w:t>
            </w:r>
          </w:p>
        </w:tc>
        <w:tc>
          <w:tcPr>
            <w:tcW w:w="1768" w:type="dxa"/>
          </w:tcPr>
          <w:p w:rsidR="007A3DB4" w:rsidRPr="0010169B" w:rsidRDefault="007A3DB4" w:rsidP="008D4296">
            <w:pPr>
              <w:pStyle w:val="Tableaucourant"/>
            </w:pPr>
          </w:p>
          <w:p w:rsidR="007A3DB4" w:rsidRPr="0010169B" w:rsidRDefault="007A3DB4" w:rsidP="008D4296">
            <w:pPr>
              <w:pStyle w:val="Tableaucourant"/>
            </w:pPr>
          </w:p>
          <w:p w:rsidR="007A3DB4" w:rsidRPr="0010169B" w:rsidRDefault="007A3DB4" w:rsidP="008D4296">
            <w:pPr>
              <w:pStyle w:val="Tableaucourant"/>
            </w:pPr>
            <w:r w:rsidRPr="0010169B">
              <w:lastRenderedPageBreak/>
              <w:t>58</w:t>
            </w:r>
            <w:r w:rsidRPr="0010169B">
              <w:rPr>
                <w:rFonts w:ascii="Arial" w:hAnsi="Arial" w:cs="Arial"/>
              </w:rPr>
              <w:t> </w:t>
            </w:r>
            <w:r w:rsidRPr="0010169B">
              <w:t>657</w:t>
            </w:r>
          </w:p>
          <w:p w:rsidR="007A3DB4" w:rsidRPr="0010169B" w:rsidRDefault="007A3DB4" w:rsidP="008D4296">
            <w:pPr>
              <w:pStyle w:val="Tableaucourant"/>
            </w:pPr>
            <w:r w:rsidRPr="0010169B">
              <w:t>945</w:t>
            </w:r>
          </w:p>
          <w:p w:rsidR="007A3DB4" w:rsidRPr="0010169B" w:rsidRDefault="007A3DB4" w:rsidP="008D4296">
            <w:pPr>
              <w:pStyle w:val="Tableaucourant"/>
            </w:pPr>
          </w:p>
          <w:p w:rsidR="007A3DB4" w:rsidRPr="0010169B" w:rsidRDefault="007A3DB4" w:rsidP="008D4296">
            <w:pPr>
              <w:pStyle w:val="Tableaucourant"/>
            </w:pPr>
          </w:p>
          <w:p w:rsidR="007A3DB4" w:rsidRPr="0010169B" w:rsidRDefault="007A3DB4" w:rsidP="008D4296">
            <w:pPr>
              <w:pStyle w:val="Tableaucourant"/>
            </w:pPr>
            <w:r w:rsidRPr="0010169B">
              <w:t>2</w:t>
            </w:r>
            <w:r w:rsidRPr="0010169B">
              <w:rPr>
                <w:rFonts w:ascii="Arial" w:hAnsi="Arial" w:cs="Arial"/>
              </w:rPr>
              <w:t> </w:t>
            </w:r>
            <w:r w:rsidRPr="0010169B">
              <w:t>226</w:t>
            </w:r>
          </w:p>
          <w:p w:rsidR="007A3DB4" w:rsidRPr="0010169B" w:rsidRDefault="007A3DB4" w:rsidP="008D4296">
            <w:pPr>
              <w:pStyle w:val="Tableaucourant"/>
            </w:pPr>
            <w:r w:rsidRPr="0010169B">
              <w:t>244</w:t>
            </w:r>
          </w:p>
          <w:p w:rsidR="007A3DB4" w:rsidRPr="0010169B" w:rsidRDefault="007A3DB4" w:rsidP="008D4296">
            <w:pPr>
              <w:pStyle w:val="Tableaucourant"/>
            </w:pPr>
            <w:r w:rsidRPr="0010169B">
              <w:t>1</w:t>
            </w:r>
            <w:r w:rsidRPr="0010169B">
              <w:rPr>
                <w:rFonts w:ascii="Arial" w:hAnsi="Arial" w:cs="Arial"/>
              </w:rPr>
              <w:t> </w:t>
            </w:r>
            <w:r w:rsidRPr="0010169B">
              <w:t>650</w:t>
            </w:r>
          </w:p>
          <w:p w:rsidR="007A3DB4" w:rsidRPr="0010169B" w:rsidRDefault="007A3DB4" w:rsidP="008D4296">
            <w:pPr>
              <w:pStyle w:val="Tableaucourant"/>
            </w:pPr>
            <w:r w:rsidRPr="0010169B">
              <w:t>14</w:t>
            </w:r>
            <w:r w:rsidRPr="0010169B">
              <w:rPr>
                <w:rFonts w:ascii="Arial" w:hAnsi="Arial" w:cs="Arial"/>
              </w:rPr>
              <w:t> </w:t>
            </w:r>
            <w:r w:rsidRPr="0010169B">
              <w:t>962,50</w:t>
            </w:r>
          </w:p>
          <w:p w:rsidR="007A3DB4" w:rsidRPr="0010169B" w:rsidRDefault="007A3DB4" w:rsidP="008D4296">
            <w:pPr>
              <w:pStyle w:val="Tableaucourant"/>
            </w:pPr>
            <w:r w:rsidRPr="0010169B">
              <w:t>951,30</w:t>
            </w:r>
          </w:p>
          <w:p w:rsidR="007A3DB4" w:rsidRPr="0010169B" w:rsidRDefault="007A3DB4" w:rsidP="008D4296">
            <w:pPr>
              <w:pStyle w:val="Tableaucourant"/>
            </w:pPr>
          </w:p>
          <w:p w:rsidR="007A3DB4" w:rsidRPr="0010169B" w:rsidRDefault="007A3DB4" w:rsidP="008D4296">
            <w:pPr>
              <w:pStyle w:val="Tableaucourant"/>
            </w:pPr>
          </w:p>
          <w:p w:rsidR="007A3DB4" w:rsidRPr="0010169B" w:rsidRDefault="007A3DB4" w:rsidP="008D4296">
            <w:pPr>
              <w:pStyle w:val="Tableaucourant"/>
            </w:pPr>
            <w:r w:rsidRPr="0010169B">
              <w:t>6</w:t>
            </w:r>
            <w:r w:rsidRPr="0010169B">
              <w:rPr>
                <w:rFonts w:ascii="Arial" w:hAnsi="Arial" w:cs="Arial"/>
              </w:rPr>
              <w:t> </w:t>
            </w:r>
            <w:r w:rsidRPr="0010169B">
              <w:t>980</w:t>
            </w:r>
          </w:p>
        </w:tc>
      </w:tr>
    </w:tbl>
    <w:p w:rsidR="007A3DB4" w:rsidRPr="0010169B" w:rsidRDefault="007A3DB4" w:rsidP="008D4296">
      <w:pPr>
        <w:pStyle w:val="TTextecourant"/>
      </w:pPr>
      <w:r w:rsidRPr="0010169B">
        <w:lastRenderedPageBreak/>
        <w:t>Les amortissements pour les immobilisations suivantes sont à modifier à partir des indications de la re</w:t>
      </w:r>
      <w:r w:rsidRPr="0010169B">
        <w:t>s</w:t>
      </w:r>
      <w:r w:rsidRPr="0010169B">
        <w:t>source 1.</w:t>
      </w:r>
    </w:p>
    <w:p w:rsidR="007A3DB4" w:rsidRPr="0010169B" w:rsidRDefault="007A3DB4" w:rsidP="008D4296">
      <w:pPr>
        <w:pStyle w:val="TEnumpuce"/>
      </w:pPr>
      <w:r w:rsidRPr="0010169B">
        <w:t>Mobilier de bureau composé d’un achat d’une valeur de 1 780 € le 02/01/N–3 d’une valeur de 1 780 € et d’un can</w:t>
      </w:r>
      <w:r w:rsidRPr="0010169B">
        <w:t>a</w:t>
      </w:r>
      <w:r w:rsidRPr="0010169B">
        <w:t>pé acheté à 1 400 € le 19/11/N–2.</w:t>
      </w:r>
    </w:p>
    <w:p w:rsidR="007A3DB4" w:rsidRPr="0010169B" w:rsidRDefault="007A3DB4" w:rsidP="008D4296">
      <w:pPr>
        <w:pStyle w:val="TTextecourant"/>
      </w:pPr>
      <w:r w:rsidRPr="0010169B">
        <w:t>Amortissement linéaire sur 10 ans.</w:t>
      </w:r>
    </w:p>
    <w:p w:rsidR="007A3DB4" w:rsidRPr="0010169B" w:rsidRDefault="007A3DB4" w:rsidP="008D4296">
      <w:pPr>
        <w:pStyle w:val="TTextecourant"/>
      </w:pPr>
      <w:r w:rsidRPr="0010169B">
        <w:t>Il faut donc ajouter aux amortissements cumulés figurant au bilan = 1 780 / 10 ans = 178 € et 1 400 /</w:t>
      </w:r>
      <w:r w:rsidR="008D4296">
        <w:t xml:space="preserve"> </w:t>
      </w:r>
      <w:r w:rsidRPr="0010169B">
        <w:t>10 ans = 140 €</w:t>
      </w:r>
    </w:p>
    <w:p w:rsidR="007A3DB4" w:rsidRPr="0010169B" w:rsidRDefault="007A3DB4" w:rsidP="008D4296">
      <w:pPr>
        <w:pStyle w:val="TTextecourant"/>
      </w:pPr>
      <w:r w:rsidRPr="0010169B">
        <w:t>178 € + 140 € = 318 €</w:t>
      </w:r>
    </w:p>
    <w:p w:rsidR="007A3DB4" w:rsidRPr="0010169B" w:rsidRDefault="007A3DB4" w:rsidP="008D4296">
      <w:pPr>
        <w:pStyle w:val="TTextecourant"/>
      </w:pPr>
      <w:r w:rsidRPr="0010169B">
        <w:t>Soit 636 au départ + 318 € = 954 €.</w:t>
      </w:r>
    </w:p>
    <w:p w:rsidR="007A3DB4" w:rsidRPr="0010169B" w:rsidRDefault="007A3DB4" w:rsidP="008D4296">
      <w:pPr>
        <w:pStyle w:val="TEnumpuce"/>
      </w:pPr>
      <w:r w:rsidRPr="0010169B">
        <w:t>Table de massage : est amortie selon l’amortissement variable.</w:t>
      </w:r>
    </w:p>
    <w:p w:rsidR="007A3DB4" w:rsidRPr="0010169B" w:rsidRDefault="007A3DB4" w:rsidP="008D4296">
      <w:pPr>
        <w:pStyle w:val="TTextecourant"/>
      </w:pPr>
      <w:r w:rsidRPr="0010169B">
        <w:t>La première année est à 20 %, la seconde à 45 % et la troisième à 35 %.</w:t>
      </w:r>
    </w:p>
    <w:p w:rsidR="007A3DB4" w:rsidRPr="0010169B" w:rsidRDefault="007A3DB4" w:rsidP="008D4296">
      <w:pPr>
        <w:pStyle w:val="TTextecourant"/>
      </w:pPr>
      <w:r w:rsidRPr="0010169B">
        <w:t xml:space="preserve">Nous aurons donc pour l’année 2 = 45 % </w:t>
      </w:r>
      <w:r w:rsidRPr="0010169B">
        <w:rPr>
          <w:rFonts w:ascii="Courier New" w:hAnsi="Courier New" w:cs="Courier New"/>
        </w:rPr>
        <w:t>×</w:t>
      </w:r>
      <w:r w:rsidRPr="0010169B">
        <w:t xml:space="preserve"> 698 = 314</w:t>
      </w:r>
      <w:r w:rsidRPr="0010169B">
        <w:rPr>
          <w:rFonts w:ascii="Guide Pedago Times" w:hAnsi="Guide Pedago Times" w:cs="Guide Pedago Times"/>
        </w:rPr>
        <w:t> €</w:t>
      </w:r>
      <w:r w:rsidRPr="0010169B">
        <w:t>.</w:t>
      </w:r>
    </w:p>
    <w:p w:rsidR="007A3DB4" w:rsidRPr="0010169B" w:rsidRDefault="007A3DB4" w:rsidP="008D4296">
      <w:pPr>
        <w:pStyle w:val="TTextecourant"/>
      </w:pPr>
      <w:r w:rsidRPr="0010169B">
        <w:t>L’amortissement cumulé sera de 140 € +314 € = 454 €.</w:t>
      </w:r>
    </w:p>
    <w:p w:rsidR="007A3DB4" w:rsidRPr="0010169B" w:rsidRDefault="007A3DB4" w:rsidP="008D4296">
      <w:pPr>
        <w:pStyle w:val="TEnumpuce"/>
      </w:pPr>
      <w:r w:rsidRPr="0010169B">
        <w:t>Matériel de bureau</w:t>
      </w:r>
    </w:p>
    <w:p w:rsidR="007A3DB4" w:rsidRPr="0010169B" w:rsidRDefault="007A3DB4" w:rsidP="008D4296">
      <w:pPr>
        <w:pStyle w:val="TTextecourant"/>
      </w:pPr>
      <w:r w:rsidRPr="0010169B">
        <w:t>Valeur d’acquisition 2 750 €, amortissement linéaire sur cinq ans.</w:t>
      </w:r>
    </w:p>
    <w:p w:rsidR="007A3DB4" w:rsidRPr="0010169B" w:rsidRDefault="007A3DB4" w:rsidP="008D4296">
      <w:pPr>
        <w:pStyle w:val="TTextecourant"/>
      </w:pPr>
      <w:r w:rsidRPr="0010169B">
        <w:t>Soit pour l’année N 2 750/5 = 550 € d’amortissement.</w:t>
      </w:r>
    </w:p>
    <w:p w:rsidR="007A3DB4" w:rsidRPr="0010169B" w:rsidRDefault="007A3DB4" w:rsidP="008D4296">
      <w:pPr>
        <w:pStyle w:val="TTextecourant"/>
      </w:pPr>
      <w:r w:rsidRPr="0010169B">
        <w:t>L’amortissement cumulé sera de 550 +550 = 1 100 €.</w:t>
      </w:r>
    </w:p>
    <w:p w:rsidR="007A3DB4" w:rsidRPr="0010169B" w:rsidRDefault="007A3DB4" w:rsidP="00FE2D76">
      <w:pPr>
        <w:pStyle w:val="06Questionenonce"/>
      </w:pPr>
      <w:r w:rsidRPr="0010169B">
        <w:t>12</w:t>
      </w:r>
      <w:r w:rsidRPr="0010169B">
        <w:tab/>
        <w:t>Repérez dans le bilan finalisé les immobilisations qui sont pratiquement amorties et que l’entreprise devra remplacer prochainement.</w:t>
      </w:r>
    </w:p>
    <w:p w:rsidR="007A3DB4" w:rsidRPr="0010169B" w:rsidRDefault="007A3DB4" w:rsidP="008D4296">
      <w:pPr>
        <w:pStyle w:val="TTextecourant"/>
      </w:pPr>
      <w:r w:rsidRPr="0010169B">
        <w:t>La table de massage est pratiquement amortie. La valeur nette comptable au 31/12/N est de 244 €.</w:t>
      </w:r>
    </w:p>
    <w:p w:rsidR="007A3DB4" w:rsidRPr="0010169B" w:rsidRDefault="00FE2D76" w:rsidP="00FE2D76">
      <w:pPr>
        <w:pStyle w:val="06Questionenonce"/>
      </w:pPr>
      <w:r>
        <w:t>13</w:t>
      </w:r>
      <w:r>
        <w:tab/>
      </w:r>
      <w:r w:rsidR="007A3DB4" w:rsidRPr="0010169B">
        <w:t>Communiquez dans une note de synthèse l’ensemble des éléments.</w:t>
      </w:r>
    </w:p>
    <w:p w:rsidR="007A3DB4" w:rsidRPr="008D4296" w:rsidRDefault="007A3DB4" w:rsidP="008D4296">
      <w:pPr>
        <w:pStyle w:val="TTextecourant"/>
        <w:rPr>
          <w:i/>
        </w:rPr>
      </w:pPr>
      <w:r w:rsidRPr="008D4296">
        <w:rPr>
          <w:i/>
        </w:rPr>
        <w:t>Plan envisageable</w:t>
      </w:r>
    </w:p>
    <w:p w:rsidR="007A3DB4" w:rsidRPr="0010169B" w:rsidRDefault="007A3DB4" w:rsidP="008D4296">
      <w:pPr>
        <w:pStyle w:val="TTextecourant"/>
      </w:pPr>
      <w:r w:rsidRPr="0010169B">
        <w:t>Introduction</w:t>
      </w:r>
    </w:p>
    <w:p w:rsidR="007A3DB4" w:rsidRPr="0010169B" w:rsidRDefault="007A3DB4" w:rsidP="008D4296">
      <w:pPr>
        <w:pStyle w:val="TTextecourant"/>
      </w:pPr>
      <w:r w:rsidRPr="0010169B">
        <w:t>I Rappel des obligations comptables et des choix faits par Mme </w:t>
      </w:r>
      <w:proofErr w:type="spellStart"/>
      <w:r w:rsidRPr="0010169B">
        <w:t>Elissalde</w:t>
      </w:r>
      <w:proofErr w:type="spellEnd"/>
    </w:p>
    <w:p w:rsidR="007A3DB4" w:rsidRPr="0010169B" w:rsidRDefault="008D4296" w:rsidP="008D4296">
      <w:pPr>
        <w:pStyle w:val="TTextecourant"/>
      </w:pPr>
      <w:r>
        <w:t xml:space="preserve">1 </w:t>
      </w:r>
      <w:r w:rsidR="007A3DB4" w:rsidRPr="0010169B">
        <w:t>Obligations d’amortir = principe d’image fidèle du patrimoine</w:t>
      </w:r>
    </w:p>
    <w:p w:rsidR="007A3DB4" w:rsidRPr="0010169B" w:rsidRDefault="008D4296" w:rsidP="008D4296">
      <w:pPr>
        <w:pStyle w:val="TTextecourant"/>
      </w:pPr>
      <w:r>
        <w:t xml:space="preserve">2 </w:t>
      </w:r>
      <w:r w:rsidR="007A3DB4" w:rsidRPr="0010169B">
        <w:t>Les deux méthodes choisies et leurs raisons</w:t>
      </w:r>
    </w:p>
    <w:p w:rsidR="007A3DB4" w:rsidRPr="0010169B" w:rsidRDefault="007A3DB4" w:rsidP="008D4296">
      <w:pPr>
        <w:pStyle w:val="TTextecourant"/>
      </w:pPr>
      <w:r w:rsidRPr="0010169B">
        <w:t>II Les tableaux d’amortissements et le bilan</w:t>
      </w:r>
    </w:p>
    <w:p w:rsidR="007A3DB4" w:rsidRPr="0010169B" w:rsidRDefault="007A3DB4" w:rsidP="008D4296">
      <w:pPr>
        <w:pStyle w:val="TTextecourant"/>
      </w:pPr>
      <w:r w:rsidRPr="0010169B">
        <w:t>1 Les calculs préparatoires</w:t>
      </w:r>
    </w:p>
    <w:p w:rsidR="007A3DB4" w:rsidRPr="0010169B" w:rsidRDefault="007A3DB4" w:rsidP="008D4296">
      <w:pPr>
        <w:pStyle w:val="TTextecourant"/>
      </w:pPr>
      <w:r w:rsidRPr="0010169B">
        <w:t>2 Les tableaux</w:t>
      </w:r>
    </w:p>
    <w:p w:rsidR="007A3DB4" w:rsidRPr="0010169B" w:rsidRDefault="007A3DB4" w:rsidP="008D4296">
      <w:pPr>
        <w:pStyle w:val="TTextecourant"/>
      </w:pPr>
      <w:r w:rsidRPr="0010169B">
        <w:t>3 Le bilan comptable</w:t>
      </w:r>
    </w:p>
    <w:p w:rsidR="007A3DB4" w:rsidRPr="0010169B" w:rsidRDefault="007A3DB4" w:rsidP="008D4296">
      <w:pPr>
        <w:pStyle w:val="TTextecourant"/>
      </w:pPr>
      <w:r w:rsidRPr="0010169B">
        <w:t>Conclusion</w:t>
      </w:r>
    </w:p>
    <w:p w:rsidR="007A3DB4" w:rsidRPr="0010169B" w:rsidRDefault="007A3DB4" w:rsidP="00FE10E7">
      <w:pPr>
        <w:pStyle w:val="04Exercicestitre"/>
        <w:rPr>
          <w:rFonts w:eastAsiaTheme="majorEastAsia"/>
        </w:rPr>
      </w:pPr>
      <w:r w:rsidRPr="0010169B">
        <w:rPr>
          <w:rFonts w:eastAsiaTheme="majorEastAsia"/>
        </w:rPr>
        <w:t>Entraînement</w:t>
      </w:r>
    </w:p>
    <w:p w:rsidR="007A3DB4" w:rsidRPr="0010169B" w:rsidRDefault="007A3DB4" w:rsidP="00FE10E7">
      <w:pPr>
        <w:pStyle w:val="05ExerciceTitre"/>
        <w:rPr>
          <w:rFonts w:eastAsiaTheme="majorEastAsia"/>
        </w:rPr>
      </w:pPr>
      <w:r w:rsidRPr="0010169B">
        <w:rPr>
          <w:rFonts w:eastAsiaTheme="majorEastAsia"/>
        </w:rPr>
        <w:t>Exercice 1</w:t>
      </w:r>
    </w:p>
    <w:p w:rsidR="007A3DB4" w:rsidRPr="0010169B" w:rsidRDefault="00FE10E7" w:rsidP="003920BA">
      <w:pPr>
        <w:pStyle w:val="06Questionenonce"/>
      </w:pPr>
      <w:r>
        <w:t>1</w:t>
      </w:r>
      <w:r>
        <w:tab/>
      </w:r>
      <w:r w:rsidR="007A3DB4" w:rsidRPr="0010169B">
        <w:t>Repérez les éléments nécessaires au calcul des amortissements de l’immobilisation (ressource 1).</w:t>
      </w:r>
    </w:p>
    <w:p w:rsidR="007A3DB4" w:rsidRPr="0010169B" w:rsidRDefault="007A3DB4" w:rsidP="003920BA">
      <w:pPr>
        <w:pStyle w:val="TEnumpuce"/>
      </w:pPr>
      <w:r w:rsidRPr="0010169B">
        <w:t>Valeur d’acquisition 22 750 €, valeur résiduelle 750 €</w:t>
      </w:r>
    </w:p>
    <w:p w:rsidR="007A3DB4" w:rsidRPr="0010169B" w:rsidRDefault="007A3DB4" w:rsidP="003920BA">
      <w:pPr>
        <w:pStyle w:val="TEnumpuce"/>
      </w:pPr>
      <w:r w:rsidRPr="0010169B">
        <w:t>Date de mise en service pour l’amortissement linéaire, durée 4 ans</w:t>
      </w:r>
    </w:p>
    <w:p w:rsidR="007A3DB4" w:rsidRPr="0010169B" w:rsidRDefault="007A3DB4" w:rsidP="003920BA">
      <w:pPr>
        <w:pStyle w:val="TEnumpuce"/>
      </w:pPr>
      <w:r w:rsidRPr="0010169B">
        <w:t>Heures de travail pour l’amortissement variable</w:t>
      </w:r>
    </w:p>
    <w:p w:rsidR="007A3DB4" w:rsidRPr="0010169B" w:rsidRDefault="00FE10E7" w:rsidP="003920BA">
      <w:pPr>
        <w:pStyle w:val="06Questionenonce"/>
      </w:pPr>
      <w:r>
        <w:t>2</w:t>
      </w:r>
      <w:r>
        <w:tab/>
      </w:r>
      <w:r w:rsidR="007A3DB4" w:rsidRPr="0010169B">
        <w:t>Calculez l’amortissement linéaire de l’immobilisation.</w:t>
      </w:r>
    </w:p>
    <w:p w:rsidR="007A3DB4" w:rsidRPr="0010169B" w:rsidRDefault="007A3DB4" w:rsidP="003920BA">
      <w:pPr>
        <w:pStyle w:val="TTextecourant"/>
      </w:pPr>
      <w:r w:rsidRPr="0010169B">
        <w:t>VA 22 750 – Valeur résiduelle 750 € =&gt; base amortissable 22 000 €</w:t>
      </w:r>
    </w:p>
    <w:p w:rsidR="007A3DB4" w:rsidRPr="0010169B" w:rsidRDefault="007A3DB4" w:rsidP="003920BA">
      <w:pPr>
        <w:pStyle w:val="TTextecourant"/>
      </w:pPr>
      <w:r w:rsidRPr="0010169B">
        <w:t xml:space="preserve">Pour la première année : </w:t>
      </w:r>
      <w:r w:rsidRPr="003920BA">
        <w:rPr>
          <w:i/>
        </w:rPr>
        <w:t xml:space="preserve">prorata </w:t>
      </w:r>
      <w:proofErr w:type="spellStart"/>
      <w:r w:rsidRPr="003920BA">
        <w:rPr>
          <w:i/>
        </w:rPr>
        <w:t>temporis</w:t>
      </w:r>
      <w:proofErr w:type="spellEnd"/>
      <w:r w:rsidRPr="0010169B">
        <w:t xml:space="preserve"> entre le 15/10/N et le 31/12/N =75 jours</w:t>
      </w:r>
    </w:p>
    <w:p w:rsidR="007A3DB4" w:rsidRPr="0010169B" w:rsidRDefault="007A3DB4" w:rsidP="003920BA">
      <w:pPr>
        <w:pStyle w:val="TTextecourant"/>
      </w:pPr>
      <w:r w:rsidRPr="0010169B">
        <w:t xml:space="preserve">(22 000 € / 4 ans) </w:t>
      </w:r>
      <w:r w:rsidRPr="0010169B">
        <w:rPr>
          <w:rFonts w:ascii="Courier New" w:hAnsi="Courier New" w:cs="Courier New"/>
        </w:rPr>
        <w:t>×</w:t>
      </w:r>
      <w:r w:rsidRPr="0010169B">
        <w:t xml:space="preserve"> 75</w:t>
      </w:r>
      <w:r w:rsidRPr="0010169B">
        <w:rPr>
          <w:rFonts w:ascii="Guide Pedago Times" w:hAnsi="Guide Pedago Times" w:cs="Guide Pedago Times"/>
        </w:rPr>
        <w:t> </w:t>
      </w:r>
      <w:r w:rsidRPr="0010169B">
        <w:t>jours / 360</w:t>
      </w:r>
      <w:r w:rsidRPr="0010169B">
        <w:rPr>
          <w:rFonts w:ascii="Guide Pedago Times" w:hAnsi="Guide Pedago Times" w:cs="Guide Pedago Times"/>
        </w:rPr>
        <w:t> </w:t>
      </w:r>
      <w:r w:rsidRPr="0010169B">
        <w:t>jours = 1</w:t>
      </w:r>
      <w:r w:rsidRPr="0010169B">
        <w:rPr>
          <w:rFonts w:ascii="Guide Pedago Times" w:hAnsi="Guide Pedago Times" w:cs="Guide Pedago Times"/>
        </w:rPr>
        <w:t> </w:t>
      </w:r>
      <w:r w:rsidRPr="0010169B">
        <w:t>146</w:t>
      </w:r>
      <w:r w:rsidRPr="0010169B">
        <w:rPr>
          <w:rFonts w:ascii="Guide Pedago Times" w:hAnsi="Guide Pedago Times" w:cs="Guide Pedago Times"/>
        </w:rPr>
        <w:t> €</w:t>
      </w:r>
    </w:p>
    <w:p w:rsidR="007A3DB4" w:rsidRPr="0010169B" w:rsidRDefault="007A3DB4" w:rsidP="003920BA">
      <w:pPr>
        <w:pStyle w:val="TTextecourant"/>
      </w:pPr>
      <w:r w:rsidRPr="0010169B">
        <w:t xml:space="preserve">Pour </w:t>
      </w:r>
      <w:proofErr w:type="gramStart"/>
      <w:r w:rsidRPr="0010169B">
        <w:t>la 2e, 3e et 4e années</w:t>
      </w:r>
      <w:proofErr w:type="gramEnd"/>
      <w:r w:rsidRPr="0010169B">
        <w:t xml:space="preserve"> =&gt; 22 000 / 4 = 5 500 €</w:t>
      </w:r>
    </w:p>
    <w:p w:rsidR="007A3DB4" w:rsidRPr="0010169B" w:rsidRDefault="007A3DB4" w:rsidP="003920BA">
      <w:pPr>
        <w:pStyle w:val="TTextecourant"/>
      </w:pPr>
      <w:r w:rsidRPr="0010169B">
        <w:t>Pour la dernière année = 5 500 – 1 146 = 4 354 €</w:t>
      </w:r>
    </w:p>
    <w:p w:rsidR="007A3DB4" w:rsidRPr="0010169B" w:rsidRDefault="00FE10E7" w:rsidP="003920BA">
      <w:pPr>
        <w:pStyle w:val="06Questionenonce"/>
      </w:pPr>
      <w:r>
        <w:lastRenderedPageBreak/>
        <w:t>3</w:t>
      </w:r>
      <w:r>
        <w:tab/>
      </w:r>
      <w:r w:rsidR="007A3DB4" w:rsidRPr="0010169B">
        <w:t>Complétez le tableau d’amortissement de l’immobilisation (ressource 2).</w:t>
      </w:r>
    </w:p>
    <w:tbl>
      <w:tblPr>
        <w:tblW w:w="69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82"/>
        <w:gridCol w:w="1399"/>
        <w:gridCol w:w="1661"/>
        <w:gridCol w:w="1603"/>
        <w:gridCol w:w="1235"/>
      </w:tblGrid>
      <w:tr w:rsidR="007A3DB4" w:rsidRPr="0010169B" w:rsidTr="003920BA">
        <w:trPr>
          <w:trHeight w:val="915"/>
          <w:jc w:val="center"/>
        </w:trPr>
        <w:tc>
          <w:tcPr>
            <w:tcW w:w="1082" w:type="dxa"/>
            <w:shd w:val="clear" w:color="auto" w:fill="auto"/>
            <w:hideMark/>
          </w:tcPr>
          <w:p w:rsidR="007A3DB4" w:rsidRPr="0010169B" w:rsidRDefault="007A3DB4" w:rsidP="003920BA">
            <w:pPr>
              <w:pStyle w:val="Tableautetiere"/>
            </w:pPr>
            <w:r w:rsidRPr="0010169B">
              <w:t>Années</w:t>
            </w:r>
          </w:p>
        </w:tc>
        <w:tc>
          <w:tcPr>
            <w:tcW w:w="1399" w:type="dxa"/>
            <w:shd w:val="clear" w:color="auto" w:fill="auto"/>
            <w:hideMark/>
          </w:tcPr>
          <w:p w:rsidR="007A3DB4" w:rsidRPr="0010169B" w:rsidRDefault="007A3DB4" w:rsidP="003920BA">
            <w:pPr>
              <w:pStyle w:val="Tableautetiere"/>
            </w:pPr>
            <w:r w:rsidRPr="0010169B">
              <w:t>Base amo</w:t>
            </w:r>
            <w:r w:rsidRPr="0010169B">
              <w:t>r</w:t>
            </w:r>
            <w:r w:rsidRPr="0010169B">
              <w:t>tissable</w:t>
            </w:r>
          </w:p>
        </w:tc>
        <w:tc>
          <w:tcPr>
            <w:tcW w:w="1661" w:type="dxa"/>
            <w:shd w:val="clear" w:color="auto" w:fill="auto"/>
            <w:hideMark/>
          </w:tcPr>
          <w:p w:rsidR="007A3DB4" w:rsidRPr="0010169B" w:rsidRDefault="007A3DB4" w:rsidP="003920BA">
            <w:pPr>
              <w:pStyle w:val="Tableautetiere"/>
            </w:pPr>
            <w:r w:rsidRPr="0010169B">
              <w:t>Dotation aux amortissements</w:t>
            </w:r>
          </w:p>
        </w:tc>
        <w:tc>
          <w:tcPr>
            <w:tcW w:w="1603" w:type="dxa"/>
            <w:shd w:val="clear" w:color="auto" w:fill="auto"/>
            <w:hideMark/>
          </w:tcPr>
          <w:p w:rsidR="007A3DB4" w:rsidRPr="0010169B" w:rsidRDefault="007A3DB4" w:rsidP="003920BA">
            <w:pPr>
              <w:pStyle w:val="Tableautetiere"/>
            </w:pPr>
            <w:r w:rsidRPr="0010169B">
              <w:t>Amortissements cumulés</w:t>
            </w:r>
          </w:p>
        </w:tc>
        <w:tc>
          <w:tcPr>
            <w:tcW w:w="1235" w:type="dxa"/>
            <w:shd w:val="clear" w:color="auto" w:fill="auto"/>
            <w:hideMark/>
          </w:tcPr>
          <w:p w:rsidR="007A3DB4" w:rsidRPr="0010169B" w:rsidRDefault="007A3DB4" w:rsidP="003920BA">
            <w:pPr>
              <w:pStyle w:val="Tableautetiere"/>
            </w:pPr>
            <w:r w:rsidRPr="0010169B">
              <w:t>Valeur nette comptable</w:t>
            </w:r>
          </w:p>
        </w:tc>
      </w:tr>
      <w:tr w:rsidR="007A3DB4" w:rsidRPr="0010169B" w:rsidTr="003920BA">
        <w:trPr>
          <w:trHeight w:val="330"/>
          <w:jc w:val="center"/>
        </w:trPr>
        <w:tc>
          <w:tcPr>
            <w:tcW w:w="1082" w:type="dxa"/>
            <w:shd w:val="clear" w:color="auto" w:fill="auto"/>
            <w:hideMark/>
          </w:tcPr>
          <w:p w:rsidR="007A3DB4" w:rsidRPr="0010169B" w:rsidRDefault="007A3DB4" w:rsidP="003920BA">
            <w:pPr>
              <w:pStyle w:val="Tableaucourant"/>
            </w:pPr>
            <w:r w:rsidRPr="0010169B">
              <w:t>N</w:t>
            </w:r>
          </w:p>
        </w:tc>
        <w:tc>
          <w:tcPr>
            <w:tcW w:w="1399" w:type="dxa"/>
            <w:shd w:val="clear" w:color="auto" w:fill="auto"/>
            <w:hideMark/>
          </w:tcPr>
          <w:p w:rsidR="007A3DB4" w:rsidRPr="0010169B" w:rsidRDefault="007A3DB4" w:rsidP="003920BA">
            <w:pPr>
              <w:pStyle w:val="Tableaucourant"/>
            </w:pPr>
            <w:r w:rsidRPr="0010169B">
              <w:t>22</w:t>
            </w:r>
            <w:r w:rsidRPr="0010169B">
              <w:rPr>
                <w:rFonts w:ascii="Arial" w:hAnsi="Arial" w:cs="Arial"/>
              </w:rPr>
              <w:t> </w:t>
            </w:r>
            <w:r w:rsidRPr="0010169B">
              <w:t>000</w:t>
            </w:r>
          </w:p>
        </w:tc>
        <w:tc>
          <w:tcPr>
            <w:tcW w:w="1661" w:type="dxa"/>
            <w:shd w:val="clear" w:color="auto" w:fill="auto"/>
            <w:hideMark/>
          </w:tcPr>
          <w:p w:rsidR="007A3DB4" w:rsidRPr="0010169B" w:rsidRDefault="007A3DB4" w:rsidP="003920BA">
            <w:pPr>
              <w:pStyle w:val="Tableaucourant"/>
            </w:pPr>
            <w:r w:rsidRPr="0010169B">
              <w:t>1</w:t>
            </w:r>
            <w:r w:rsidRPr="0010169B">
              <w:rPr>
                <w:rFonts w:ascii="Arial" w:hAnsi="Arial" w:cs="Arial"/>
              </w:rPr>
              <w:t> </w:t>
            </w:r>
            <w:r w:rsidRPr="0010169B">
              <w:t>146</w:t>
            </w:r>
          </w:p>
        </w:tc>
        <w:tc>
          <w:tcPr>
            <w:tcW w:w="1603" w:type="dxa"/>
            <w:shd w:val="clear" w:color="auto" w:fill="auto"/>
            <w:hideMark/>
          </w:tcPr>
          <w:p w:rsidR="007A3DB4" w:rsidRPr="0010169B" w:rsidRDefault="007A3DB4" w:rsidP="003920BA">
            <w:pPr>
              <w:pStyle w:val="Tableaucourant"/>
            </w:pPr>
            <w:r w:rsidRPr="0010169B">
              <w:t>1</w:t>
            </w:r>
            <w:r w:rsidRPr="0010169B">
              <w:rPr>
                <w:rFonts w:ascii="Arial" w:hAnsi="Arial" w:cs="Arial"/>
              </w:rPr>
              <w:t> </w:t>
            </w:r>
            <w:r w:rsidRPr="0010169B">
              <w:t>146</w:t>
            </w:r>
          </w:p>
        </w:tc>
        <w:tc>
          <w:tcPr>
            <w:tcW w:w="1235" w:type="dxa"/>
            <w:shd w:val="clear" w:color="auto" w:fill="auto"/>
            <w:hideMark/>
          </w:tcPr>
          <w:p w:rsidR="007A3DB4" w:rsidRPr="0010169B" w:rsidRDefault="007A3DB4" w:rsidP="003920BA">
            <w:pPr>
              <w:pStyle w:val="Tableaucourant"/>
            </w:pPr>
            <w:r w:rsidRPr="0010169B">
              <w:t>21</w:t>
            </w:r>
            <w:r w:rsidRPr="0010169B">
              <w:rPr>
                <w:rFonts w:ascii="Arial" w:hAnsi="Arial" w:cs="Arial"/>
              </w:rPr>
              <w:t> </w:t>
            </w:r>
            <w:r w:rsidRPr="0010169B">
              <w:t>604</w:t>
            </w:r>
          </w:p>
        </w:tc>
      </w:tr>
      <w:tr w:rsidR="007A3DB4" w:rsidRPr="0010169B" w:rsidTr="003920BA">
        <w:trPr>
          <w:trHeight w:val="330"/>
          <w:jc w:val="center"/>
        </w:trPr>
        <w:tc>
          <w:tcPr>
            <w:tcW w:w="1082" w:type="dxa"/>
            <w:shd w:val="clear" w:color="auto" w:fill="auto"/>
            <w:hideMark/>
          </w:tcPr>
          <w:p w:rsidR="007A3DB4" w:rsidRPr="0010169B" w:rsidRDefault="007A3DB4" w:rsidP="003920BA">
            <w:pPr>
              <w:pStyle w:val="Tableaucourant"/>
            </w:pPr>
            <w:r w:rsidRPr="0010169B">
              <w:t>N+1</w:t>
            </w:r>
          </w:p>
        </w:tc>
        <w:tc>
          <w:tcPr>
            <w:tcW w:w="1399" w:type="dxa"/>
            <w:shd w:val="clear" w:color="auto" w:fill="auto"/>
            <w:hideMark/>
          </w:tcPr>
          <w:p w:rsidR="007A3DB4" w:rsidRPr="0010169B" w:rsidRDefault="007A3DB4" w:rsidP="003920BA">
            <w:pPr>
              <w:pStyle w:val="Tableaucourant"/>
            </w:pPr>
            <w:r w:rsidRPr="0010169B">
              <w:t>22</w:t>
            </w:r>
            <w:r w:rsidRPr="0010169B">
              <w:rPr>
                <w:rFonts w:ascii="Arial" w:hAnsi="Arial" w:cs="Arial"/>
              </w:rPr>
              <w:t> </w:t>
            </w:r>
            <w:r w:rsidRPr="0010169B">
              <w:t>000</w:t>
            </w:r>
          </w:p>
        </w:tc>
        <w:tc>
          <w:tcPr>
            <w:tcW w:w="1661" w:type="dxa"/>
            <w:shd w:val="clear" w:color="auto" w:fill="auto"/>
            <w:hideMark/>
          </w:tcPr>
          <w:p w:rsidR="007A3DB4" w:rsidRPr="0010169B" w:rsidRDefault="007A3DB4" w:rsidP="003920BA">
            <w:pPr>
              <w:pStyle w:val="Tableaucourant"/>
            </w:pPr>
            <w:r w:rsidRPr="0010169B">
              <w:t>5</w:t>
            </w:r>
            <w:r w:rsidRPr="0010169B">
              <w:rPr>
                <w:rFonts w:ascii="Arial" w:hAnsi="Arial" w:cs="Arial"/>
              </w:rPr>
              <w:t> </w:t>
            </w:r>
            <w:r w:rsidRPr="0010169B">
              <w:t>500</w:t>
            </w:r>
          </w:p>
        </w:tc>
        <w:tc>
          <w:tcPr>
            <w:tcW w:w="1603" w:type="dxa"/>
            <w:shd w:val="clear" w:color="auto" w:fill="auto"/>
            <w:hideMark/>
          </w:tcPr>
          <w:p w:rsidR="007A3DB4" w:rsidRPr="0010169B" w:rsidRDefault="007A3DB4" w:rsidP="003920BA">
            <w:pPr>
              <w:pStyle w:val="Tableaucourant"/>
            </w:pPr>
            <w:r w:rsidRPr="0010169B">
              <w:t>6</w:t>
            </w:r>
            <w:r w:rsidRPr="0010169B">
              <w:rPr>
                <w:rFonts w:ascii="Arial" w:hAnsi="Arial" w:cs="Arial"/>
              </w:rPr>
              <w:t> </w:t>
            </w:r>
            <w:r w:rsidRPr="0010169B">
              <w:t>646</w:t>
            </w:r>
          </w:p>
        </w:tc>
        <w:tc>
          <w:tcPr>
            <w:tcW w:w="1235" w:type="dxa"/>
            <w:shd w:val="clear" w:color="auto" w:fill="auto"/>
            <w:hideMark/>
          </w:tcPr>
          <w:p w:rsidR="007A3DB4" w:rsidRPr="0010169B" w:rsidRDefault="007A3DB4" w:rsidP="003920BA">
            <w:pPr>
              <w:pStyle w:val="Tableaucourant"/>
            </w:pPr>
            <w:r w:rsidRPr="0010169B">
              <w:t>16</w:t>
            </w:r>
            <w:r w:rsidRPr="0010169B">
              <w:rPr>
                <w:rFonts w:ascii="Arial" w:hAnsi="Arial" w:cs="Arial"/>
              </w:rPr>
              <w:t> </w:t>
            </w:r>
            <w:r w:rsidRPr="0010169B">
              <w:t>104</w:t>
            </w:r>
          </w:p>
        </w:tc>
      </w:tr>
      <w:tr w:rsidR="007A3DB4" w:rsidRPr="0010169B" w:rsidTr="003920BA">
        <w:trPr>
          <w:trHeight w:val="330"/>
          <w:jc w:val="center"/>
        </w:trPr>
        <w:tc>
          <w:tcPr>
            <w:tcW w:w="1082" w:type="dxa"/>
            <w:shd w:val="clear" w:color="auto" w:fill="auto"/>
            <w:hideMark/>
          </w:tcPr>
          <w:p w:rsidR="007A3DB4" w:rsidRPr="0010169B" w:rsidRDefault="007A3DB4" w:rsidP="003920BA">
            <w:pPr>
              <w:pStyle w:val="Tableaucourant"/>
            </w:pPr>
            <w:r w:rsidRPr="0010169B">
              <w:t>N+2</w:t>
            </w:r>
          </w:p>
        </w:tc>
        <w:tc>
          <w:tcPr>
            <w:tcW w:w="1399" w:type="dxa"/>
            <w:shd w:val="clear" w:color="auto" w:fill="auto"/>
            <w:hideMark/>
          </w:tcPr>
          <w:p w:rsidR="007A3DB4" w:rsidRPr="0010169B" w:rsidRDefault="007A3DB4" w:rsidP="003920BA">
            <w:pPr>
              <w:pStyle w:val="Tableaucourant"/>
            </w:pPr>
            <w:r w:rsidRPr="0010169B">
              <w:t>22</w:t>
            </w:r>
            <w:r w:rsidRPr="0010169B">
              <w:rPr>
                <w:rFonts w:ascii="Arial" w:hAnsi="Arial" w:cs="Arial"/>
              </w:rPr>
              <w:t> </w:t>
            </w:r>
            <w:r w:rsidRPr="0010169B">
              <w:t>000</w:t>
            </w:r>
          </w:p>
        </w:tc>
        <w:tc>
          <w:tcPr>
            <w:tcW w:w="1661" w:type="dxa"/>
            <w:shd w:val="clear" w:color="auto" w:fill="auto"/>
            <w:hideMark/>
          </w:tcPr>
          <w:p w:rsidR="007A3DB4" w:rsidRPr="0010169B" w:rsidRDefault="007A3DB4" w:rsidP="003920BA">
            <w:pPr>
              <w:pStyle w:val="Tableaucourant"/>
            </w:pPr>
            <w:r w:rsidRPr="0010169B">
              <w:t>5</w:t>
            </w:r>
            <w:r w:rsidRPr="0010169B">
              <w:rPr>
                <w:rFonts w:ascii="Arial" w:hAnsi="Arial" w:cs="Arial"/>
              </w:rPr>
              <w:t> </w:t>
            </w:r>
            <w:r w:rsidRPr="0010169B">
              <w:t>500</w:t>
            </w:r>
          </w:p>
        </w:tc>
        <w:tc>
          <w:tcPr>
            <w:tcW w:w="1603" w:type="dxa"/>
            <w:shd w:val="clear" w:color="auto" w:fill="auto"/>
            <w:hideMark/>
          </w:tcPr>
          <w:p w:rsidR="007A3DB4" w:rsidRPr="0010169B" w:rsidRDefault="007A3DB4" w:rsidP="003920BA">
            <w:pPr>
              <w:pStyle w:val="Tableaucourant"/>
            </w:pPr>
            <w:r w:rsidRPr="0010169B">
              <w:t>12</w:t>
            </w:r>
            <w:r w:rsidRPr="0010169B">
              <w:rPr>
                <w:rFonts w:ascii="Arial" w:hAnsi="Arial" w:cs="Arial"/>
              </w:rPr>
              <w:t> </w:t>
            </w:r>
            <w:r w:rsidRPr="0010169B">
              <w:t>146</w:t>
            </w:r>
          </w:p>
        </w:tc>
        <w:tc>
          <w:tcPr>
            <w:tcW w:w="1235" w:type="dxa"/>
            <w:shd w:val="clear" w:color="auto" w:fill="auto"/>
            <w:hideMark/>
          </w:tcPr>
          <w:p w:rsidR="007A3DB4" w:rsidRPr="0010169B" w:rsidRDefault="007A3DB4" w:rsidP="003920BA">
            <w:pPr>
              <w:pStyle w:val="Tableaucourant"/>
            </w:pPr>
            <w:r w:rsidRPr="0010169B">
              <w:t>10</w:t>
            </w:r>
            <w:r w:rsidRPr="0010169B">
              <w:rPr>
                <w:rFonts w:ascii="Arial" w:hAnsi="Arial" w:cs="Arial"/>
              </w:rPr>
              <w:t> </w:t>
            </w:r>
            <w:r w:rsidRPr="0010169B">
              <w:t>604</w:t>
            </w:r>
          </w:p>
        </w:tc>
      </w:tr>
      <w:tr w:rsidR="007A3DB4" w:rsidRPr="0010169B" w:rsidTr="003920BA">
        <w:trPr>
          <w:trHeight w:val="330"/>
          <w:jc w:val="center"/>
        </w:trPr>
        <w:tc>
          <w:tcPr>
            <w:tcW w:w="1082" w:type="dxa"/>
            <w:shd w:val="clear" w:color="auto" w:fill="auto"/>
            <w:hideMark/>
          </w:tcPr>
          <w:p w:rsidR="007A3DB4" w:rsidRPr="0010169B" w:rsidRDefault="007A3DB4" w:rsidP="003920BA">
            <w:pPr>
              <w:pStyle w:val="Tableaucourant"/>
            </w:pPr>
            <w:r w:rsidRPr="0010169B">
              <w:t>N+3</w:t>
            </w:r>
          </w:p>
        </w:tc>
        <w:tc>
          <w:tcPr>
            <w:tcW w:w="1399" w:type="dxa"/>
            <w:shd w:val="clear" w:color="auto" w:fill="auto"/>
            <w:noWrap/>
            <w:vAlign w:val="bottom"/>
            <w:hideMark/>
          </w:tcPr>
          <w:p w:rsidR="007A3DB4" w:rsidRPr="0010169B" w:rsidRDefault="007A3DB4" w:rsidP="003920BA">
            <w:pPr>
              <w:pStyle w:val="Tableaucourant"/>
            </w:pPr>
            <w:r w:rsidRPr="0010169B">
              <w:t>22</w:t>
            </w:r>
            <w:r w:rsidRPr="0010169B">
              <w:rPr>
                <w:rFonts w:ascii="Arial" w:hAnsi="Arial" w:cs="Arial"/>
              </w:rPr>
              <w:t> </w:t>
            </w:r>
            <w:r w:rsidRPr="0010169B">
              <w:t>000</w:t>
            </w:r>
          </w:p>
        </w:tc>
        <w:tc>
          <w:tcPr>
            <w:tcW w:w="1661" w:type="dxa"/>
            <w:shd w:val="clear" w:color="auto" w:fill="auto"/>
            <w:noWrap/>
            <w:vAlign w:val="bottom"/>
            <w:hideMark/>
          </w:tcPr>
          <w:p w:rsidR="007A3DB4" w:rsidRPr="0010169B" w:rsidRDefault="007A3DB4" w:rsidP="003920BA">
            <w:pPr>
              <w:pStyle w:val="Tableaucourant"/>
            </w:pPr>
            <w:r w:rsidRPr="0010169B">
              <w:t>5</w:t>
            </w:r>
            <w:r w:rsidRPr="0010169B">
              <w:rPr>
                <w:rFonts w:ascii="Arial" w:hAnsi="Arial" w:cs="Arial"/>
              </w:rPr>
              <w:t> </w:t>
            </w:r>
            <w:r w:rsidRPr="0010169B">
              <w:t>500</w:t>
            </w:r>
          </w:p>
        </w:tc>
        <w:tc>
          <w:tcPr>
            <w:tcW w:w="1603" w:type="dxa"/>
            <w:shd w:val="clear" w:color="auto" w:fill="auto"/>
            <w:hideMark/>
          </w:tcPr>
          <w:p w:rsidR="007A3DB4" w:rsidRPr="0010169B" w:rsidRDefault="007A3DB4" w:rsidP="003920BA">
            <w:pPr>
              <w:pStyle w:val="Tableaucourant"/>
            </w:pPr>
            <w:r w:rsidRPr="0010169B">
              <w:t>17</w:t>
            </w:r>
            <w:r w:rsidRPr="0010169B">
              <w:rPr>
                <w:rFonts w:ascii="Arial" w:hAnsi="Arial" w:cs="Arial"/>
              </w:rPr>
              <w:t> </w:t>
            </w:r>
            <w:r w:rsidRPr="0010169B">
              <w:t>646</w:t>
            </w:r>
          </w:p>
        </w:tc>
        <w:tc>
          <w:tcPr>
            <w:tcW w:w="1235" w:type="dxa"/>
            <w:shd w:val="clear" w:color="auto" w:fill="auto"/>
            <w:hideMark/>
          </w:tcPr>
          <w:p w:rsidR="007A3DB4" w:rsidRPr="0010169B" w:rsidRDefault="007A3DB4" w:rsidP="003920BA">
            <w:pPr>
              <w:pStyle w:val="Tableaucourant"/>
            </w:pPr>
            <w:r w:rsidRPr="0010169B">
              <w:t>5</w:t>
            </w:r>
            <w:r w:rsidRPr="0010169B">
              <w:rPr>
                <w:rFonts w:ascii="Arial" w:hAnsi="Arial" w:cs="Arial"/>
              </w:rPr>
              <w:t> </w:t>
            </w:r>
            <w:r w:rsidRPr="0010169B">
              <w:t>104</w:t>
            </w:r>
          </w:p>
        </w:tc>
      </w:tr>
      <w:tr w:rsidR="007A3DB4" w:rsidRPr="0010169B" w:rsidTr="003920BA">
        <w:trPr>
          <w:trHeight w:val="330"/>
          <w:jc w:val="center"/>
        </w:trPr>
        <w:tc>
          <w:tcPr>
            <w:tcW w:w="1082" w:type="dxa"/>
            <w:shd w:val="clear" w:color="auto" w:fill="auto"/>
            <w:hideMark/>
          </w:tcPr>
          <w:p w:rsidR="007A3DB4" w:rsidRPr="0010169B" w:rsidRDefault="007A3DB4" w:rsidP="003920BA">
            <w:pPr>
              <w:pStyle w:val="Tableaucourant"/>
            </w:pPr>
            <w:r w:rsidRPr="0010169B">
              <w:t>N+4</w:t>
            </w:r>
          </w:p>
        </w:tc>
        <w:tc>
          <w:tcPr>
            <w:tcW w:w="1399" w:type="dxa"/>
            <w:shd w:val="clear" w:color="auto" w:fill="auto"/>
            <w:noWrap/>
            <w:vAlign w:val="bottom"/>
            <w:hideMark/>
          </w:tcPr>
          <w:p w:rsidR="007A3DB4" w:rsidRPr="0010169B" w:rsidRDefault="007A3DB4" w:rsidP="003920BA">
            <w:pPr>
              <w:pStyle w:val="Tableaucourant"/>
            </w:pPr>
            <w:r w:rsidRPr="0010169B">
              <w:t>22</w:t>
            </w:r>
            <w:r w:rsidRPr="0010169B">
              <w:rPr>
                <w:rFonts w:ascii="Arial" w:hAnsi="Arial" w:cs="Arial"/>
              </w:rPr>
              <w:t> </w:t>
            </w:r>
            <w:r w:rsidRPr="0010169B">
              <w:t>000</w:t>
            </w:r>
          </w:p>
        </w:tc>
        <w:tc>
          <w:tcPr>
            <w:tcW w:w="1661" w:type="dxa"/>
            <w:shd w:val="clear" w:color="auto" w:fill="auto"/>
            <w:noWrap/>
            <w:vAlign w:val="bottom"/>
            <w:hideMark/>
          </w:tcPr>
          <w:p w:rsidR="007A3DB4" w:rsidRPr="0010169B" w:rsidRDefault="007A3DB4" w:rsidP="003920BA">
            <w:pPr>
              <w:pStyle w:val="Tableaucourant"/>
            </w:pPr>
            <w:r w:rsidRPr="0010169B">
              <w:t>4</w:t>
            </w:r>
            <w:r w:rsidRPr="0010169B">
              <w:rPr>
                <w:rFonts w:ascii="Arial" w:hAnsi="Arial" w:cs="Arial"/>
              </w:rPr>
              <w:t> </w:t>
            </w:r>
            <w:r w:rsidRPr="0010169B">
              <w:t>354</w:t>
            </w:r>
          </w:p>
        </w:tc>
        <w:tc>
          <w:tcPr>
            <w:tcW w:w="1603" w:type="dxa"/>
            <w:shd w:val="clear" w:color="auto" w:fill="auto"/>
            <w:hideMark/>
          </w:tcPr>
          <w:p w:rsidR="007A3DB4" w:rsidRPr="0010169B" w:rsidRDefault="007A3DB4" w:rsidP="003920BA">
            <w:pPr>
              <w:pStyle w:val="Tableaucourant"/>
            </w:pPr>
            <w:r w:rsidRPr="0010169B">
              <w:t>22</w:t>
            </w:r>
            <w:r w:rsidRPr="0010169B">
              <w:rPr>
                <w:rFonts w:ascii="Arial" w:hAnsi="Arial" w:cs="Arial"/>
              </w:rPr>
              <w:t> </w:t>
            </w:r>
            <w:r w:rsidRPr="0010169B">
              <w:t>000</w:t>
            </w:r>
          </w:p>
        </w:tc>
        <w:tc>
          <w:tcPr>
            <w:tcW w:w="1235" w:type="dxa"/>
            <w:shd w:val="clear" w:color="auto" w:fill="auto"/>
            <w:hideMark/>
          </w:tcPr>
          <w:p w:rsidR="007A3DB4" w:rsidRPr="0010169B" w:rsidRDefault="007A3DB4" w:rsidP="003920BA">
            <w:pPr>
              <w:pStyle w:val="Tableaucourant"/>
            </w:pPr>
            <w:r w:rsidRPr="0010169B">
              <w:t>750</w:t>
            </w:r>
          </w:p>
        </w:tc>
      </w:tr>
    </w:tbl>
    <w:p w:rsidR="007A3DB4" w:rsidRPr="0010169B" w:rsidRDefault="00FE10E7" w:rsidP="003920BA">
      <w:pPr>
        <w:pStyle w:val="06Questionenonce"/>
      </w:pPr>
      <w:r>
        <w:t>4</w:t>
      </w:r>
      <w:r>
        <w:tab/>
      </w:r>
      <w:r w:rsidR="007A3DB4" w:rsidRPr="0010169B">
        <w:t>Calculez l’amortissement variable.</w:t>
      </w:r>
    </w:p>
    <w:p w:rsidR="007A3DB4" w:rsidRPr="0010169B" w:rsidRDefault="007A3DB4" w:rsidP="007C5DEE">
      <w:pPr>
        <w:pStyle w:val="TTextecourant"/>
      </w:pPr>
      <w:r w:rsidRPr="0010169B">
        <w:t>Total des heures sur les quatre ans = 1 280 + 1 320 + 1 470 + 1 500 = 5 570</w:t>
      </w:r>
    </w:p>
    <w:p w:rsidR="007A3DB4" w:rsidRPr="0010169B" w:rsidRDefault="007A3DB4" w:rsidP="007C5DEE">
      <w:pPr>
        <w:pStyle w:val="TTextecourant"/>
      </w:pPr>
      <w:r w:rsidRPr="0010169B">
        <w:t xml:space="preserve">En pourcentage cela donne pour l’année 1 =&gt; (1 280 / 5 570) </w:t>
      </w:r>
      <w:r w:rsidRPr="0010169B">
        <w:rPr>
          <w:rFonts w:ascii="Courier New" w:hAnsi="Courier New" w:cs="Courier New"/>
        </w:rPr>
        <w:t>×</w:t>
      </w:r>
      <w:r w:rsidRPr="0010169B">
        <w:t xml:space="preserve"> 100 = 23</w:t>
      </w:r>
      <w:r w:rsidRPr="0010169B">
        <w:rPr>
          <w:rFonts w:ascii="Guide Pedago Times" w:hAnsi="Guide Pedago Times" w:cs="Guide Pedago Times"/>
        </w:rPr>
        <w:t> </w:t>
      </w:r>
      <w:r w:rsidRPr="0010169B">
        <w:t>%</w:t>
      </w:r>
    </w:p>
    <w:p w:rsidR="007A3DB4" w:rsidRPr="0010169B" w:rsidRDefault="007A3DB4" w:rsidP="007C5DEE">
      <w:pPr>
        <w:pStyle w:val="TTextecourant"/>
      </w:pPr>
      <w:r w:rsidRPr="0010169B">
        <w:tab/>
      </w:r>
      <w:proofErr w:type="gramStart"/>
      <w:r w:rsidRPr="0010169B">
        <w:t>pour</w:t>
      </w:r>
      <w:proofErr w:type="gramEnd"/>
      <w:r w:rsidRPr="0010169B">
        <w:t xml:space="preserve"> l’année 2 =&gt; (1 320 / 5 570) </w:t>
      </w:r>
      <w:r w:rsidRPr="0010169B">
        <w:rPr>
          <w:rFonts w:ascii="Courier New" w:hAnsi="Courier New" w:cs="Courier New"/>
        </w:rPr>
        <w:t>×</w:t>
      </w:r>
      <w:r w:rsidRPr="0010169B">
        <w:t xml:space="preserve"> 100 = 24</w:t>
      </w:r>
      <w:r w:rsidRPr="0010169B">
        <w:rPr>
          <w:rFonts w:ascii="Guide Pedago Times" w:hAnsi="Guide Pedago Times" w:cs="Guide Pedago Times"/>
        </w:rPr>
        <w:t> </w:t>
      </w:r>
      <w:r w:rsidRPr="0010169B">
        <w:t>%</w:t>
      </w:r>
    </w:p>
    <w:p w:rsidR="007A3DB4" w:rsidRPr="0010169B" w:rsidRDefault="007A3DB4" w:rsidP="007C5DEE">
      <w:pPr>
        <w:pStyle w:val="TTextecourant"/>
      </w:pPr>
      <w:r w:rsidRPr="0010169B">
        <w:tab/>
      </w:r>
      <w:proofErr w:type="gramStart"/>
      <w:r w:rsidRPr="0010169B">
        <w:t>pour</w:t>
      </w:r>
      <w:proofErr w:type="gramEnd"/>
      <w:r w:rsidRPr="0010169B">
        <w:t xml:space="preserve"> l’année 3 =&gt; (1 470 / 5 570) </w:t>
      </w:r>
      <w:r w:rsidRPr="0010169B">
        <w:rPr>
          <w:rFonts w:ascii="Courier New" w:hAnsi="Courier New" w:cs="Courier New"/>
        </w:rPr>
        <w:t>×</w:t>
      </w:r>
      <w:r w:rsidRPr="0010169B">
        <w:t xml:space="preserve"> 100 = 26</w:t>
      </w:r>
      <w:r w:rsidRPr="0010169B">
        <w:rPr>
          <w:rFonts w:ascii="Guide Pedago Times" w:hAnsi="Guide Pedago Times" w:cs="Guide Pedago Times"/>
        </w:rPr>
        <w:t> </w:t>
      </w:r>
      <w:r w:rsidRPr="0010169B">
        <w:t>%</w:t>
      </w:r>
    </w:p>
    <w:p w:rsidR="007A3DB4" w:rsidRPr="0010169B" w:rsidRDefault="007A3DB4" w:rsidP="007C5DEE">
      <w:pPr>
        <w:pStyle w:val="TTextecourant"/>
      </w:pPr>
      <w:r w:rsidRPr="0010169B">
        <w:tab/>
      </w:r>
      <w:proofErr w:type="gramStart"/>
      <w:r w:rsidRPr="0010169B">
        <w:t>pour</w:t>
      </w:r>
      <w:proofErr w:type="gramEnd"/>
      <w:r w:rsidRPr="0010169B">
        <w:t xml:space="preserve"> l’année 4 =&gt; (1 500 / 5 570) </w:t>
      </w:r>
      <w:r w:rsidRPr="0010169B">
        <w:rPr>
          <w:rFonts w:ascii="Courier New" w:hAnsi="Courier New" w:cs="Courier New"/>
        </w:rPr>
        <w:t>×</w:t>
      </w:r>
      <w:r w:rsidRPr="0010169B">
        <w:t xml:space="preserve"> 100 = 27</w:t>
      </w:r>
      <w:r w:rsidRPr="0010169B">
        <w:rPr>
          <w:rFonts w:ascii="Guide Pedago Times" w:hAnsi="Guide Pedago Times" w:cs="Guide Pedago Times"/>
        </w:rPr>
        <w:t> </w:t>
      </w:r>
      <w:r w:rsidRPr="0010169B">
        <w:t>%</w:t>
      </w:r>
    </w:p>
    <w:p w:rsidR="007A3DB4" w:rsidRPr="0010169B" w:rsidRDefault="007A3DB4" w:rsidP="007C5DEE">
      <w:pPr>
        <w:pStyle w:val="TTextecourant"/>
      </w:pPr>
      <w:r w:rsidRPr="0010169B">
        <w:t>Pour la 1</w:t>
      </w:r>
      <w:r w:rsidRPr="007C5DEE">
        <w:rPr>
          <w:vertAlign w:val="superscript"/>
        </w:rPr>
        <w:t>re</w:t>
      </w:r>
      <w:r w:rsidRPr="0010169B">
        <w:t xml:space="preserve"> année = 22 000 </w:t>
      </w:r>
      <w:r w:rsidRPr="0010169B">
        <w:rPr>
          <w:rFonts w:ascii="Courier New" w:hAnsi="Courier New" w:cs="Courier New"/>
        </w:rPr>
        <w:t>×</w:t>
      </w:r>
      <w:r w:rsidRPr="0010169B">
        <w:t xml:space="preserve"> 23</w:t>
      </w:r>
      <w:r w:rsidRPr="0010169B">
        <w:rPr>
          <w:rFonts w:ascii="Guide Pedago Times" w:hAnsi="Guide Pedago Times" w:cs="Guide Pedago Times"/>
        </w:rPr>
        <w:t> </w:t>
      </w:r>
      <w:r w:rsidRPr="0010169B">
        <w:t>% = 5</w:t>
      </w:r>
      <w:r w:rsidRPr="0010169B">
        <w:rPr>
          <w:rFonts w:ascii="Guide Pedago Times" w:hAnsi="Guide Pedago Times" w:cs="Guide Pedago Times"/>
        </w:rPr>
        <w:t> </w:t>
      </w:r>
      <w:r w:rsidRPr="0010169B">
        <w:t>056</w:t>
      </w:r>
    </w:p>
    <w:p w:rsidR="007A3DB4" w:rsidRPr="0010169B" w:rsidRDefault="007A3DB4" w:rsidP="007C5DEE">
      <w:pPr>
        <w:pStyle w:val="TTextecourant"/>
      </w:pPr>
      <w:r w:rsidRPr="0010169B">
        <w:t>Pour la 2</w:t>
      </w:r>
      <w:r w:rsidRPr="007C5DEE">
        <w:rPr>
          <w:vertAlign w:val="superscript"/>
        </w:rPr>
        <w:t>e</w:t>
      </w:r>
      <w:r w:rsidRPr="0010169B">
        <w:t xml:space="preserve"> année = 22 000 </w:t>
      </w:r>
      <w:r w:rsidRPr="0010169B">
        <w:rPr>
          <w:rFonts w:ascii="Courier New" w:hAnsi="Courier New" w:cs="Courier New"/>
        </w:rPr>
        <w:t>×</w:t>
      </w:r>
      <w:r w:rsidRPr="0010169B">
        <w:t xml:space="preserve"> 24</w:t>
      </w:r>
      <w:r w:rsidRPr="0010169B">
        <w:rPr>
          <w:rFonts w:ascii="Guide Pedago Times" w:hAnsi="Guide Pedago Times" w:cs="Guide Pedago Times"/>
        </w:rPr>
        <w:t> </w:t>
      </w:r>
      <w:r w:rsidRPr="0010169B">
        <w:t>% = 5</w:t>
      </w:r>
      <w:r w:rsidRPr="0010169B">
        <w:rPr>
          <w:rFonts w:ascii="Guide Pedago Times" w:hAnsi="Guide Pedago Times" w:cs="Guide Pedago Times"/>
        </w:rPr>
        <w:t> </w:t>
      </w:r>
      <w:r w:rsidRPr="0010169B">
        <w:t>214</w:t>
      </w:r>
    </w:p>
    <w:p w:rsidR="007A3DB4" w:rsidRPr="0010169B" w:rsidRDefault="00FE10E7" w:rsidP="003920BA">
      <w:pPr>
        <w:pStyle w:val="06Questionenonce"/>
      </w:pPr>
      <w:r>
        <w:t>5</w:t>
      </w:r>
      <w:r>
        <w:tab/>
      </w:r>
      <w:r w:rsidR="007A3DB4" w:rsidRPr="0010169B">
        <w:t>Complétez le tableau d’amortissement de l’immobilisation (ressource 3).</w:t>
      </w:r>
    </w:p>
    <w:tbl>
      <w:tblPr>
        <w:tblW w:w="9380"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62"/>
        <w:gridCol w:w="1406"/>
        <w:gridCol w:w="1642"/>
        <w:gridCol w:w="1603"/>
        <w:gridCol w:w="1226"/>
        <w:gridCol w:w="1166"/>
        <w:gridCol w:w="1275"/>
      </w:tblGrid>
      <w:tr w:rsidR="007A3DB4" w:rsidRPr="0010169B" w:rsidTr="00EB2A70">
        <w:trPr>
          <w:trHeight w:val="915"/>
        </w:trPr>
        <w:tc>
          <w:tcPr>
            <w:tcW w:w="1062" w:type="dxa"/>
            <w:shd w:val="clear" w:color="auto" w:fill="auto"/>
            <w:hideMark/>
          </w:tcPr>
          <w:p w:rsidR="007A3DB4" w:rsidRPr="0010169B" w:rsidRDefault="007A3DB4" w:rsidP="00EB2A70">
            <w:pPr>
              <w:pStyle w:val="Tableautetiere"/>
            </w:pPr>
            <w:r w:rsidRPr="0010169B">
              <w:t>Années</w:t>
            </w:r>
          </w:p>
        </w:tc>
        <w:tc>
          <w:tcPr>
            <w:tcW w:w="1406" w:type="dxa"/>
            <w:shd w:val="clear" w:color="auto" w:fill="auto"/>
            <w:hideMark/>
          </w:tcPr>
          <w:p w:rsidR="007A3DB4" w:rsidRPr="0010169B" w:rsidRDefault="007A3DB4" w:rsidP="00EB2A70">
            <w:pPr>
              <w:pStyle w:val="Tableautetiere"/>
            </w:pPr>
            <w:r w:rsidRPr="0010169B">
              <w:t>Base amo</w:t>
            </w:r>
            <w:r w:rsidRPr="0010169B">
              <w:t>r</w:t>
            </w:r>
            <w:r w:rsidRPr="0010169B">
              <w:t>tissable</w:t>
            </w:r>
          </w:p>
        </w:tc>
        <w:tc>
          <w:tcPr>
            <w:tcW w:w="1642" w:type="dxa"/>
            <w:shd w:val="clear" w:color="auto" w:fill="auto"/>
            <w:hideMark/>
          </w:tcPr>
          <w:p w:rsidR="007A3DB4" w:rsidRPr="0010169B" w:rsidRDefault="007A3DB4" w:rsidP="00EB2A70">
            <w:pPr>
              <w:pStyle w:val="Tableautetiere"/>
            </w:pPr>
            <w:r w:rsidRPr="0010169B">
              <w:t>Dotation aux amortissements</w:t>
            </w:r>
          </w:p>
        </w:tc>
        <w:tc>
          <w:tcPr>
            <w:tcW w:w="1603" w:type="dxa"/>
            <w:shd w:val="clear" w:color="auto" w:fill="auto"/>
            <w:hideMark/>
          </w:tcPr>
          <w:p w:rsidR="007A3DB4" w:rsidRPr="0010169B" w:rsidRDefault="007A3DB4" w:rsidP="00EB2A70">
            <w:pPr>
              <w:pStyle w:val="Tableautetiere"/>
            </w:pPr>
            <w:r w:rsidRPr="0010169B">
              <w:t>Amortissements cumulés</w:t>
            </w:r>
          </w:p>
        </w:tc>
        <w:tc>
          <w:tcPr>
            <w:tcW w:w="1226" w:type="dxa"/>
            <w:shd w:val="clear" w:color="auto" w:fill="auto"/>
            <w:hideMark/>
          </w:tcPr>
          <w:p w:rsidR="007A3DB4" w:rsidRPr="0010169B" w:rsidRDefault="007A3DB4" w:rsidP="00EB2A70">
            <w:pPr>
              <w:pStyle w:val="Tableautetiere"/>
            </w:pPr>
            <w:r w:rsidRPr="0010169B">
              <w:t>Valeur nette comptable</w:t>
            </w:r>
          </w:p>
        </w:tc>
        <w:tc>
          <w:tcPr>
            <w:tcW w:w="1166" w:type="dxa"/>
            <w:shd w:val="clear" w:color="auto" w:fill="auto"/>
            <w:hideMark/>
          </w:tcPr>
          <w:p w:rsidR="007A3DB4" w:rsidRPr="0010169B" w:rsidRDefault="007A3DB4" w:rsidP="00EB2A70">
            <w:pPr>
              <w:pStyle w:val="Tableautetiere"/>
            </w:pPr>
            <w:r w:rsidRPr="0010169B">
              <w:t>Heures</w:t>
            </w:r>
          </w:p>
        </w:tc>
        <w:tc>
          <w:tcPr>
            <w:tcW w:w="1275" w:type="dxa"/>
            <w:shd w:val="clear" w:color="auto" w:fill="auto"/>
            <w:hideMark/>
          </w:tcPr>
          <w:p w:rsidR="007A3DB4" w:rsidRPr="0010169B" w:rsidRDefault="007A3DB4" w:rsidP="00EB2A70">
            <w:pPr>
              <w:pStyle w:val="Tableautetiere"/>
            </w:pPr>
            <w:r w:rsidRPr="0010169B">
              <w:t>Pourcentage</w:t>
            </w:r>
          </w:p>
        </w:tc>
      </w:tr>
      <w:tr w:rsidR="007A3DB4" w:rsidRPr="0010169B" w:rsidTr="00EB2A70">
        <w:trPr>
          <w:trHeight w:val="315"/>
        </w:trPr>
        <w:tc>
          <w:tcPr>
            <w:tcW w:w="1062" w:type="dxa"/>
            <w:shd w:val="clear" w:color="auto" w:fill="auto"/>
            <w:hideMark/>
          </w:tcPr>
          <w:p w:rsidR="007A3DB4" w:rsidRPr="0010169B" w:rsidRDefault="007A3DB4" w:rsidP="00EB2A70">
            <w:pPr>
              <w:pStyle w:val="Tableaucourant"/>
            </w:pPr>
            <w:r w:rsidRPr="0010169B">
              <w:t>N</w:t>
            </w:r>
          </w:p>
        </w:tc>
        <w:tc>
          <w:tcPr>
            <w:tcW w:w="1406" w:type="dxa"/>
            <w:shd w:val="clear" w:color="auto" w:fill="auto"/>
            <w:hideMark/>
          </w:tcPr>
          <w:p w:rsidR="007A3DB4" w:rsidRPr="0010169B" w:rsidRDefault="007A3DB4" w:rsidP="00EB2A70">
            <w:pPr>
              <w:pStyle w:val="Tableaucourant"/>
            </w:pPr>
            <w:r w:rsidRPr="0010169B">
              <w:t>22</w:t>
            </w:r>
            <w:r w:rsidRPr="0010169B">
              <w:rPr>
                <w:rFonts w:ascii="Arial" w:hAnsi="Arial" w:cs="Arial"/>
              </w:rPr>
              <w:t> </w:t>
            </w:r>
            <w:r w:rsidRPr="0010169B">
              <w:t>000</w:t>
            </w:r>
          </w:p>
        </w:tc>
        <w:tc>
          <w:tcPr>
            <w:tcW w:w="1642" w:type="dxa"/>
            <w:shd w:val="clear" w:color="auto" w:fill="auto"/>
            <w:hideMark/>
          </w:tcPr>
          <w:p w:rsidR="007A3DB4" w:rsidRPr="0010169B" w:rsidRDefault="007A3DB4" w:rsidP="00EB2A70">
            <w:pPr>
              <w:pStyle w:val="Tableaucourant"/>
            </w:pPr>
            <w:r w:rsidRPr="0010169B">
              <w:t>5</w:t>
            </w:r>
            <w:r w:rsidRPr="0010169B">
              <w:rPr>
                <w:rFonts w:ascii="Arial" w:hAnsi="Arial" w:cs="Arial"/>
              </w:rPr>
              <w:t> </w:t>
            </w:r>
            <w:r w:rsidRPr="0010169B">
              <w:t>056</w:t>
            </w:r>
          </w:p>
        </w:tc>
        <w:tc>
          <w:tcPr>
            <w:tcW w:w="1603" w:type="dxa"/>
            <w:shd w:val="clear" w:color="auto" w:fill="auto"/>
            <w:hideMark/>
          </w:tcPr>
          <w:p w:rsidR="007A3DB4" w:rsidRPr="0010169B" w:rsidRDefault="007A3DB4" w:rsidP="00EB2A70">
            <w:pPr>
              <w:pStyle w:val="Tableaucourant"/>
            </w:pPr>
            <w:r w:rsidRPr="0010169B">
              <w:t>5</w:t>
            </w:r>
            <w:r w:rsidRPr="0010169B">
              <w:rPr>
                <w:rFonts w:ascii="Arial" w:hAnsi="Arial" w:cs="Arial"/>
              </w:rPr>
              <w:t> </w:t>
            </w:r>
            <w:r w:rsidRPr="0010169B">
              <w:t>056</w:t>
            </w:r>
          </w:p>
        </w:tc>
        <w:tc>
          <w:tcPr>
            <w:tcW w:w="1226" w:type="dxa"/>
            <w:shd w:val="clear" w:color="auto" w:fill="auto"/>
            <w:hideMark/>
          </w:tcPr>
          <w:p w:rsidR="007A3DB4" w:rsidRPr="0010169B" w:rsidRDefault="007A3DB4" w:rsidP="00EB2A70">
            <w:pPr>
              <w:pStyle w:val="Tableaucourant"/>
            </w:pPr>
            <w:r w:rsidRPr="0010169B">
              <w:t>17</w:t>
            </w:r>
            <w:r w:rsidRPr="0010169B">
              <w:rPr>
                <w:rFonts w:ascii="Arial" w:hAnsi="Arial" w:cs="Arial"/>
              </w:rPr>
              <w:t> </w:t>
            </w:r>
            <w:r w:rsidRPr="0010169B">
              <w:t>694</w:t>
            </w:r>
          </w:p>
        </w:tc>
        <w:tc>
          <w:tcPr>
            <w:tcW w:w="1166" w:type="dxa"/>
            <w:shd w:val="clear" w:color="auto" w:fill="auto"/>
            <w:noWrap/>
            <w:vAlign w:val="bottom"/>
            <w:hideMark/>
          </w:tcPr>
          <w:p w:rsidR="007A3DB4" w:rsidRPr="0010169B" w:rsidRDefault="007A3DB4" w:rsidP="00EB2A70">
            <w:pPr>
              <w:pStyle w:val="Tableaucourant"/>
            </w:pPr>
            <w:r w:rsidRPr="0010169B">
              <w:t>1</w:t>
            </w:r>
            <w:r w:rsidRPr="0010169B">
              <w:rPr>
                <w:rFonts w:ascii="Arial" w:hAnsi="Arial" w:cs="Arial"/>
              </w:rPr>
              <w:t> </w:t>
            </w:r>
            <w:r w:rsidRPr="0010169B">
              <w:t>280</w:t>
            </w:r>
          </w:p>
        </w:tc>
        <w:tc>
          <w:tcPr>
            <w:tcW w:w="1275" w:type="dxa"/>
            <w:shd w:val="clear" w:color="auto" w:fill="auto"/>
            <w:noWrap/>
            <w:vAlign w:val="bottom"/>
            <w:hideMark/>
          </w:tcPr>
          <w:p w:rsidR="007A3DB4" w:rsidRPr="0010169B" w:rsidRDefault="007A3DB4" w:rsidP="00EB2A70">
            <w:pPr>
              <w:pStyle w:val="Tableaucourant"/>
            </w:pPr>
            <w:r w:rsidRPr="0010169B">
              <w:t>23</w:t>
            </w:r>
            <w:r w:rsidRPr="0010169B">
              <w:rPr>
                <w:rFonts w:ascii="Arial" w:hAnsi="Arial" w:cs="Arial"/>
              </w:rPr>
              <w:t> </w:t>
            </w:r>
            <w:r w:rsidRPr="0010169B">
              <w:t>%</w:t>
            </w:r>
          </w:p>
        </w:tc>
      </w:tr>
      <w:tr w:rsidR="007A3DB4" w:rsidRPr="0010169B" w:rsidTr="00EB2A70">
        <w:trPr>
          <w:trHeight w:val="315"/>
        </w:trPr>
        <w:tc>
          <w:tcPr>
            <w:tcW w:w="1062" w:type="dxa"/>
            <w:shd w:val="clear" w:color="auto" w:fill="auto"/>
            <w:hideMark/>
          </w:tcPr>
          <w:p w:rsidR="007A3DB4" w:rsidRPr="0010169B" w:rsidRDefault="007A3DB4" w:rsidP="00EB2A70">
            <w:pPr>
              <w:pStyle w:val="Tableaucourant"/>
            </w:pPr>
            <w:r w:rsidRPr="0010169B">
              <w:t>N+1</w:t>
            </w:r>
          </w:p>
        </w:tc>
        <w:tc>
          <w:tcPr>
            <w:tcW w:w="1406" w:type="dxa"/>
            <w:shd w:val="clear" w:color="auto" w:fill="auto"/>
            <w:hideMark/>
          </w:tcPr>
          <w:p w:rsidR="007A3DB4" w:rsidRPr="0010169B" w:rsidRDefault="007A3DB4" w:rsidP="00EB2A70">
            <w:pPr>
              <w:pStyle w:val="Tableaucourant"/>
            </w:pPr>
            <w:r w:rsidRPr="0010169B">
              <w:t>22</w:t>
            </w:r>
            <w:r w:rsidRPr="0010169B">
              <w:rPr>
                <w:rFonts w:ascii="Arial" w:hAnsi="Arial" w:cs="Arial"/>
              </w:rPr>
              <w:t> </w:t>
            </w:r>
            <w:r w:rsidRPr="0010169B">
              <w:t>000</w:t>
            </w:r>
          </w:p>
        </w:tc>
        <w:tc>
          <w:tcPr>
            <w:tcW w:w="1642" w:type="dxa"/>
            <w:shd w:val="clear" w:color="auto" w:fill="auto"/>
            <w:hideMark/>
          </w:tcPr>
          <w:p w:rsidR="007A3DB4" w:rsidRPr="0010169B" w:rsidRDefault="007A3DB4" w:rsidP="00EB2A70">
            <w:pPr>
              <w:pStyle w:val="Tableaucourant"/>
            </w:pPr>
            <w:r w:rsidRPr="0010169B">
              <w:t>5</w:t>
            </w:r>
            <w:r w:rsidRPr="0010169B">
              <w:rPr>
                <w:rFonts w:ascii="Arial" w:hAnsi="Arial" w:cs="Arial"/>
              </w:rPr>
              <w:t> </w:t>
            </w:r>
            <w:r w:rsidRPr="0010169B">
              <w:t>214</w:t>
            </w:r>
          </w:p>
        </w:tc>
        <w:tc>
          <w:tcPr>
            <w:tcW w:w="1603" w:type="dxa"/>
            <w:shd w:val="clear" w:color="auto" w:fill="auto"/>
            <w:hideMark/>
          </w:tcPr>
          <w:p w:rsidR="007A3DB4" w:rsidRPr="0010169B" w:rsidRDefault="007A3DB4" w:rsidP="00EB2A70">
            <w:pPr>
              <w:pStyle w:val="Tableaucourant"/>
            </w:pPr>
            <w:r w:rsidRPr="0010169B">
              <w:t>10</w:t>
            </w:r>
            <w:r w:rsidRPr="0010169B">
              <w:rPr>
                <w:rFonts w:ascii="Arial" w:hAnsi="Arial" w:cs="Arial"/>
              </w:rPr>
              <w:t> </w:t>
            </w:r>
            <w:r w:rsidRPr="0010169B">
              <w:t>269</w:t>
            </w:r>
          </w:p>
        </w:tc>
        <w:tc>
          <w:tcPr>
            <w:tcW w:w="1226" w:type="dxa"/>
            <w:shd w:val="clear" w:color="auto" w:fill="auto"/>
            <w:hideMark/>
          </w:tcPr>
          <w:p w:rsidR="007A3DB4" w:rsidRPr="0010169B" w:rsidRDefault="007A3DB4" w:rsidP="00EB2A70">
            <w:pPr>
              <w:pStyle w:val="Tableaucourant"/>
            </w:pPr>
            <w:r w:rsidRPr="0010169B">
              <w:t>12</w:t>
            </w:r>
            <w:r w:rsidRPr="0010169B">
              <w:rPr>
                <w:rFonts w:ascii="Arial" w:hAnsi="Arial" w:cs="Arial"/>
              </w:rPr>
              <w:t> </w:t>
            </w:r>
            <w:r w:rsidRPr="0010169B">
              <w:t>481</w:t>
            </w:r>
          </w:p>
        </w:tc>
        <w:tc>
          <w:tcPr>
            <w:tcW w:w="1166" w:type="dxa"/>
            <w:shd w:val="clear" w:color="auto" w:fill="auto"/>
            <w:noWrap/>
            <w:vAlign w:val="bottom"/>
            <w:hideMark/>
          </w:tcPr>
          <w:p w:rsidR="007A3DB4" w:rsidRPr="0010169B" w:rsidRDefault="007A3DB4" w:rsidP="00EB2A70">
            <w:pPr>
              <w:pStyle w:val="Tableaucourant"/>
            </w:pPr>
            <w:r w:rsidRPr="0010169B">
              <w:t>1</w:t>
            </w:r>
            <w:r w:rsidRPr="0010169B">
              <w:rPr>
                <w:rFonts w:ascii="Arial" w:hAnsi="Arial" w:cs="Arial"/>
              </w:rPr>
              <w:t> </w:t>
            </w:r>
            <w:r w:rsidRPr="0010169B">
              <w:t>320</w:t>
            </w:r>
          </w:p>
        </w:tc>
        <w:tc>
          <w:tcPr>
            <w:tcW w:w="1275" w:type="dxa"/>
            <w:shd w:val="clear" w:color="auto" w:fill="auto"/>
            <w:noWrap/>
            <w:vAlign w:val="bottom"/>
            <w:hideMark/>
          </w:tcPr>
          <w:p w:rsidR="007A3DB4" w:rsidRPr="0010169B" w:rsidRDefault="007A3DB4" w:rsidP="00EB2A70">
            <w:pPr>
              <w:pStyle w:val="Tableaucourant"/>
            </w:pPr>
            <w:r w:rsidRPr="0010169B">
              <w:t>24</w:t>
            </w:r>
            <w:r w:rsidRPr="0010169B">
              <w:rPr>
                <w:rFonts w:ascii="Arial" w:hAnsi="Arial" w:cs="Arial"/>
              </w:rPr>
              <w:t> </w:t>
            </w:r>
            <w:r w:rsidRPr="0010169B">
              <w:t>%</w:t>
            </w:r>
          </w:p>
        </w:tc>
      </w:tr>
      <w:tr w:rsidR="007A3DB4" w:rsidRPr="0010169B" w:rsidTr="00EB2A70">
        <w:trPr>
          <w:trHeight w:val="315"/>
        </w:trPr>
        <w:tc>
          <w:tcPr>
            <w:tcW w:w="1062" w:type="dxa"/>
            <w:shd w:val="clear" w:color="auto" w:fill="auto"/>
            <w:hideMark/>
          </w:tcPr>
          <w:p w:rsidR="007A3DB4" w:rsidRPr="0010169B" w:rsidRDefault="007A3DB4" w:rsidP="00EB2A70">
            <w:pPr>
              <w:pStyle w:val="Tableaucourant"/>
            </w:pPr>
            <w:r w:rsidRPr="0010169B">
              <w:t>N+2</w:t>
            </w:r>
          </w:p>
        </w:tc>
        <w:tc>
          <w:tcPr>
            <w:tcW w:w="1406" w:type="dxa"/>
            <w:shd w:val="clear" w:color="auto" w:fill="auto"/>
            <w:hideMark/>
          </w:tcPr>
          <w:p w:rsidR="007A3DB4" w:rsidRPr="0010169B" w:rsidRDefault="007A3DB4" w:rsidP="00EB2A70">
            <w:pPr>
              <w:pStyle w:val="Tableaucourant"/>
            </w:pPr>
            <w:r w:rsidRPr="0010169B">
              <w:t>22</w:t>
            </w:r>
            <w:r w:rsidRPr="0010169B">
              <w:rPr>
                <w:rFonts w:ascii="Arial" w:hAnsi="Arial" w:cs="Arial"/>
              </w:rPr>
              <w:t> </w:t>
            </w:r>
            <w:r w:rsidRPr="0010169B">
              <w:t>000</w:t>
            </w:r>
          </w:p>
        </w:tc>
        <w:tc>
          <w:tcPr>
            <w:tcW w:w="1642" w:type="dxa"/>
            <w:shd w:val="clear" w:color="auto" w:fill="auto"/>
            <w:hideMark/>
          </w:tcPr>
          <w:p w:rsidR="007A3DB4" w:rsidRPr="0010169B" w:rsidRDefault="007A3DB4" w:rsidP="00EB2A70">
            <w:pPr>
              <w:pStyle w:val="Tableaucourant"/>
            </w:pPr>
            <w:r w:rsidRPr="0010169B">
              <w:t>5</w:t>
            </w:r>
            <w:r w:rsidRPr="0010169B">
              <w:rPr>
                <w:rFonts w:ascii="Arial" w:hAnsi="Arial" w:cs="Arial"/>
              </w:rPr>
              <w:t> </w:t>
            </w:r>
            <w:r w:rsidRPr="0010169B">
              <w:t>806</w:t>
            </w:r>
          </w:p>
        </w:tc>
        <w:tc>
          <w:tcPr>
            <w:tcW w:w="1603" w:type="dxa"/>
            <w:shd w:val="clear" w:color="auto" w:fill="auto"/>
            <w:hideMark/>
          </w:tcPr>
          <w:p w:rsidR="007A3DB4" w:rsidRPr="0010169B" w:rsidRDefault="007A3DB4" w:rsidP="00EB2A70">
            <w:pPr>
              <w:pStyle w:val="Tableaucourant"/>
            </w:pPr>
            <w:r w:rsidRPr="0010169B">
              <w:t>16</w:t>
            </w:r>
            <w:r w:rsidRPr="0010169B">
              <w:rPr>
                <w:rFonts w:ascii="Arial" w:hAnsi="Arial" w:cs="Arial"/>
              </w:rPr>
              <w:t> </w:t>
            </w:r>
            <w:r w:rsidRPr="0010169B">
              <w:t>075</w:t>
            </w:r>
          </w:p>
        </w:tc>
        <w:tc>
          <w:tcPr>
            <w:tcW w:w="1226" w:type="dxa"/>
            <w:shd w:val="clear" w:color="auto" w:fill="auto"/>
            <w:hideMark/>
          </w:tcPr>
          <w:p w:rsidR="007A3DB4" w:rsidRPr="0010169B" w:rsidRDefault="007A3DB4" w:rsidP="00EB2A70">
            <w:pPr>
              <w:pStyle w:val="Tableaucourant"/>
            </w:pPr>
            <w:r w:rsidRPr="0010169B">
              <w:t>6</w:t>
            </w:r>
            <w:r w:rsidRPr="0010169B">
              <w:rPr>
                <w:rFonts w:ascii="Arial" w:hAnsi="Arial" w:cs="Arial"/>
              </w:rPr>
              <w:t> </w:t>
            </w:r>
            <w:r w:rsidRPr="0010169B">
              <w:t>675</w:t>
            </w:r>
          </w:p>
        </w:tc>
        <w:tc>
          <w:tcPr>
            <w:tcW w:w="1166" w:type="dxa"/>
            <w:shd w:val="clear" w:color="auto" w:fill="auto"/>
            <w:noWrap/>
            <w:vAlign w:val="bottom"/>
            <w:hideMark/>
          </w:tcPr>
          <w:p w:rsidR="007A3DB4" w:rsidRPr="0010169B" w:rsidRDefault="007A3DB4" w:rsidP="00EB2A70">
            <w:pPr>
              <w:pStyle w:val="Tableaucourant"/>
            </w:pPr>
            <w:r w:rsidRPr="0010169B">
              <w:t>1</w:t>
            </w:r>
            <w:r w:rsidRPr="0010169B">
              <w:rPr>
                <w:rFonts w:ascii="Arial" w:hAnsi="Arial" w:cs="Arial"/>
              </w:rPr>
              <w:t> </w:t>
            </w:r>
            <w:r w:rsidRPr="0010169B">
              <w:t>470</w:t>
            </w:r>
          </w:p>
        </w:tc>
        <w:tc>
          <w:tcPr>
            <w:tcW w:w="1275" w:type="dxa"/>
            <w:shd w:val="clear" w:color="auto" w:fill="auto"/>
            <w:noWrap/>
            <w:vAlign w:val="bottom"/>
            <w:hideMark/>
          </w:tcPr>
          <w:p w:rsidR="007A3DB4" w:rsidRPr="0010169B" w:rsidRDefault="007A3DB4" w:rsidP="00EB2A70">
            <w:pPr>
              <w:pStyle w:val="Tableaucourant"/>
            </w:pPr>
            <w:r w:rsidRPr="0010169B">
              <w:t>26</w:t>
            </w:r>
            <w:r w:rsidRPr="0010169B">
              <w:rPr>
                <w:rFonts w:ascii="Arial" w:hAnsi="Arial" w:cs="Arial"/>
              </w:rPr>
              <w:t> </w:t>
            </w:r>
            <w:r w:rsidRPr="0010169B">
              <w:t>%</w:t>
            </w:r>
          </w:p>
        </w:tc>
      </w:tr>
      <w:tr w:rsidR="007A3DB4" w:rsidRPr="0010169B" w:rsidTr="00EB2A70">
        <w:trPr>
          <w:trHeight w:val="315"/>
        </w:trPr>
        <w:tc>
          <w:tcPr>
            <w:tcW w:w="1062" w:type="dxa"/>
            <w:shd w:val="clear" w:color="auto" w:fill="auto"/>
            <w:hideMark/>
          </w:tcPr>
          <w:p w:rsidR="007A3DB4" w:rsidRPr="0010169B" w:rsidRDefault="007A3DB4" w:rsidP="00EB2A70">
            <w:pPr>
              <w:pStyle w:val="Tableaucourant"/>
            </w:pPr>
            <w:r w:rsidRPr="0010169B">
              <w:t>N+3</w:t>
            </w:r>
          </w:p>
        </w:tc>
        <w:tc>
          <w:tcPr>
            <w:tcW w:w="1406" w:type="dxa"/>
            <w:shd w:val="clear" w:color="auto" w:fill="auto"/>
            <w:noWrap/>
            <w:vAlign w:val="bottom"/>
            <w:hideMark/>
          </w:tcPr>
          <w:p w:rsidR="007A3DB4" w:rsidRPr="0010169B" w:rsidRDefault="007A3DB4" w:rsidP="00EB2A70">
            <w:pPr>
              <w:pStyle w:val="Tableaucourant"/>
            </w:pPr>
            <w:r w:rsidRPr="0010169B">
              <w:t>22</w:t>
            </w:r>
            <w:r w:rsidRPr="0010169B">
              <w:rPr>
                <w:rFonts w:ascii="Arial" w:hAnsi="Arial" w:cs="Arial"/>
              </w:rPr>
              <w:t> </w:t>
            </w:r>
            <w:r w:rsidRPr="0010169B">
              <w:t>000</w:t>
            </w:r>
          </w:p>
        </w:tc>
        <w:tc>
          <w:tcPr>
            <w:tcW w:w="1642" w:type="dxa"/>
            <w:shd w:val="clear" w:color="auto" w:fill="auto"/>
            <w:hideMark/>
          </w:tcPr>
          <w:p w:rsidR="007A3DB4" w:rsidRPr="0010169B" w:rsidRDefault="007A3DB4" w:rsidP="00EB2A70">
            <w:pPr>
              <w:pStyle w:val="Tableaucourant"/>
            </w:pPr>
            <w:r w:rsidRPr="0010169B">
              <w:t>5</w:t>
            </w:r>
            <w:r w:rsidRPr="0010169B">
              <w:rPr>
                <w:rFonts w:ascii="Arial" w:hAnsi="Arial" w:cs="Arial"/>
              </w:rPr>
              <w:t> </w:t>
            </w:r>
            <w:r w:rsidRPr="0010169B">
              <w:t>925</w:t>
            </w:r>
          </w:p>
        </w:tc>
        <w:tc>
          <w:tcPr>
            <w:tcW w:w="1603" w:type="dxa"/>
            <w:shd w:val="clear" w:color="auto" w:fill="auto"/>
            <w:hideMark/>
          </w:tcPr>
          <w:p w:rsidR="007A3DB4" w:rsidRPr="0010169B" w:rsidRDefault="007A3DB4" w:rsidP="00EB2A70">
            <w:pPr>
              <w:pStyle w:val="Tableaucourant"/>
            </w:pPr>
            <w:r w:rsidRPr="0010169B">
              <w:t>22</w:t>
            </w:r>
            <w:r w:rsidRPr="0010169B">
              <w:rPr>
                <w:rFonts w:ascii="Arial" w:hAnsi="Arial" w:cs="Arial"/>
              </w:rPr>
              <w:t> </w:t>
            </w:r>
            <w:r w:rsidRPr="0010169B">
              <w:t>000</w:t>
            </w:r>
          </w:p>
        </w:tc>
        <w:tc>
          <w:tcPr>
            <w:tcW w:w="1226" w:type="dxa"/>
            <w:shd w:val="clear" w:color="auto" w:fill="auto"/>
            <w:hideMark/>
          </w:tcPr>
          <w:p w:rsidR="007A3DB4" w:rsidRPr="0010169B" w:rsidRDefault="007A3DB4" w:rsidP="00EB2A70">
            <w:pPr>
              <w:pStyle w:val="Tableaucourant"/>
            </w:pPr>
            <w:r w:rsidRPr="0010169B">
              <w:t>750</w:t>
            </w:r>
          </w:p>
        </w:tc>
        <w:tc>
          <w:tcPr>
            <w:tcW w:w="1166" w:type="dxa"/>
            <w:shd w:val="clear" w:color="auto" w:fill="auto"/>
            <w:noWrap/>
            <w:vAlign w:val="bottom"/>
            <w:hideMark/>
          </w:tcPr>
          <w:p w:rsidR="007A3DB4" w:rsidRPr="0010169B" w:rsidRDefault="007A3DB4" w:rsidP="00EB2A70">
            <w:pPr>
              <w:pStyle w:val="Tableaucourant"/>
            </w:pPr>
            <w:r w:rsidRPr="0010169B">
              <w:t>1</w:t>
            </w:r>
            <w:r w:rsidRPr="0010169B">
              <w:rPr>
                <w:rFonts w:ascii="Arial" w:hAnsi="Arial" w:cs="Arial"/>
              </w:rPr>
              <w:t> </w:t>
            </w:r>
            <w:r w:rsidRPr="0010169B">
              <w:t>500</w:t>
            </w:r>
          </w:p>
        </w:tc>
        <w:tc>
          <w:tcPr>
            <w:tcW w:w="1275" w:type="dxa"/>
            <w:shd w:val="clear" w:color="auto" w:fill="auto"/>
            <w:noWrap/>
            <w:vAlign w:val="bottom"/>
            <w:hideMark/>
          </w:tcPr>
          <w:p w:rsidR="007A3DB4" w:rsidRPr="0010169B" w:rsidRDefault="007A3DB4" w:rsidP="00EB2A70">
            <w:pPr>
              <w:pStyle w:val="Tableaucourant"/>
            </w:pPr>
            <w:r w:rsidRPr="0010169B">
              <w:t>27</w:t>
            </w:r>
            <w:r w:rsidRPr="0010169B">
              <w:rPr>
                <w:rFonts w:ascii="Arial" w:hAnsi="Arial" w:cs="Arial"/>
              </w:rPr>
              <w:t> </w:t>
            </w:r>
            <w:r w:rsidRPr="0010169B">
              <w:t>%</w:t>
            </w:r>
          </w:p>
        </w:tc>
      </w:tr>
    </w:tbl>
    <w:p w:rsidR="007A3DB4" w:rsidRPr="0010169B" w:rsidRDefault="00FE10E7" w:rsidP="003920BA">
      <w:pPr>
        <w:pStyle w:val="06Questionenonce"/>
      </w:pPr>
      <w:r>
        <w:t>6</w:t>
      </w:r>
      <w:r>
        <w:tab/>
      </w:r>
      <w:r w:rsidR="007A3DB4" w:rsidRPr="0010169B">
        <w:t>Comparez les deux tableaux et envisagez l’impact de chacune de ces méthodes pour l’Institut.</w:t>
      </w:r>
    </w:p>
    <w:p w:rsidR="007A3DB4" w:rsidRPr="0010169B" w:rsidRDefault="007A3DB4" w:rsidP="00EB2A70">
      <w:pPr>
        <w:pStyle w:val="TTextecourant"/>
      </w:pPr>
      <w:r w:rsidRPr="0010169B">
        <w:t>La méthode d’amortissement en linéaire est plus longue, elle s’étale sur cinq années comptables et le cumul des amo</w:t>
      </w:r>
      <w:r w:rsidRPr="0010169B">
        <w:t>r</w:t>
      </w:r>
      <w:r w:rsidRPr="0010169B">
        <w:t>tissements les premières années est donc moins élevé. Si l’Institut souhaite amortir rapid</w:t>
      </w:r>
      <w:r w:rsidRPr="0010169B">
        <w:t>e</w:t>
      </w:r>
      <w:r w:rsidRPr="0010169B">
        <w:t>ment la seconde méthode est plus adaptée.</w:t>
      </w:r>
    </w:p>
    <w:p w:rsidR="007A3DB4" w:rsidRPr="0010169B" w:rsidRDefault="007A3DB4" w:rsidP="003920BA">
      <w:pPr>
        <w:pStyle w:val="05ExerciceTitre"/>
        <w:rPr>
          <w:rFonts w:eastAsiaTheme="majorEastAsia"/>
        </w:rPr>
      </w:pPr>
      <w:r w:rsidRPr="0010169B">
        <w:rPr>
          <w:rFonts w:eastAsiaTheme="majorEastAsia"/>
        </w:rPr>
        <w:t>Exercice 2</w:t>
      </w:r>
    </w:p>
    <w:p w:rsidR="007A3DB4" w:rsidRPr="0010169B" w:rsidRDefault="00FE10E7" w:rsidP="003920BA">
      <w:pPr>
        <w:pStyle w:val="06Questionenonce"/>
      </w:pPr>
      <w:r>
        <w:t>1</w:t>
      </w:r>
      <w:r>
        <w:tab/>
      </w:r>
      <w:r w:rsidR="007A3DB4" w:rsidRPr="0010169B">
        <w:t>Vérifiez les calculs des dotations aux amortissements (ressources 1 à 3).</w:t>
      </w:r>
    </w:p>
    <w:p w:rsidR="007A3DB4" w:rsidRPr="0010169B" w:rsidRDefault="007A3DB4" w:rsidP="00EB2A70">
      <w:pPr>
        <w:pStyle w:val="TTextecourant"/>
      </w:pPr>
      <w:r w:rsidRPr="0010169B">
        <w:t>Matériel de bureau : valeur d’acquisition 2 750 € ; date d’acquisition le 02/01/N–1 ; amortissement l</w:t>
      </w:r>
      <w:r w:rsidRPr="0010169B">
        <w:t>i</w:t>
      </w:r>
      <w:r w:rsidRPr="0010169B">
        <w:t>néaire sur cinq ans.</w:t>
      </w:r>
    </w:p>
    <w:p w:rsidR="007A3DB4" w:rsidRPr="0010169B" w:rsidRDefault="007A3DB4" w:rsidP="00EB2A70">
      <w:pPr>
        <w:pStyle w:val="TTextecourant"/>
      </w:pPr>
      <w:r w:rsidRPr="0010169B">
        <w:t>2 750 / 5 =&gt; 550</w:t>
      </w:r>
    </w:p>
    <w:p w:rsidR="007A3DB4" w:rsidRPr="0010169B" w:rsidRDefault="007A3DB4" w:rsidP="00EB2A70">
      <w:pPr>
        <w:pStyle w:val="TTextecourant"/>
      </w:pPr>
      <w:r w:rsidRPr="0010169B">
        <w:t>Table de massage : valeur d’acquisition 698 € ; date d’acquisition le 12/05/N–1 ; amortissement variable avec les taux de 25 %, 30 % et 45 % :</w:t>
      </w:r>
    </w:p>
    <w:p w:rsidR="007A3DB4" w:rsidRPr="0010169B" w:rsidRDefault="007A3DB4" w:rsidP="00EB2A70">
      <w:pPr>
        <w:pStyle w:val="TEnumpuce"/>
      </w:pPr>
      <w:r w:rsidRPr="0010169B">
        <w:t xml:space="preserve">année 1 : 698 </w:t>
      </w:r>
      <w:r w:rsidRPr="0010169B">
        <w:rPr>
          <w:rFonts w:ascii="Courier New" w:hAnsi="Courier New" w:cs="Courier New"/>
        </w:rPr>
        <w:t>×</w:t>
      </w:r>
      <w:r w:rsidRPr="0010169B">
        <w:t xml:space="preserve"> 25</w:t>
      </w:r>
      <w:r w:rsidRPr="0010169B">
        <w:rPr>
          <w:rFonts w:ascii="Guide Pedago Times" w:hAnsi="Guide Pedago Times" w:cs="Guide Pedago Times"/>
        </w:rPr>
        <w:t> </w:t>
      </w:r>
      <w:r w:rsidRPr="0010169B">
        <w:t>% = 175</w:t>
      </w:r>
      <w:r w:rsidRPr="0010169B">
        <w:rPr>
          <w:rFonts w:ascii="Guide Pedago Times" w:hAnsi="Guide Pedago Times" w:cs="Guide Pedago Times"/>
        </w:rPr>
        <w:t> </w:t>
      </w:r>
      <w:r w:rsidRPr="0010169B">
        <w:t>;</w:t>
      </w:r>
    </w:p>
    <w:p w:rsidR="007A3DB4" w:rsidRPr="0010169B" w:rsidRDefault="007A3DB4" w:rsidP="00EB2A70">
      <w:pPr>
        <w:pStyle w:val="TEnumpuce"/>
      </w:pPr>
      <w:r w:rsidRPr="0010169B">
        <w:t xml:space="preserve">année 2 : 698 </w:t>
      </w:r>
      <w:r w:rsidRPr="0010169B">
        <w:rPr>
          <w:rFonts w:ascii="Courier New" w:hAnsi="Courier New" w:cs="Courier New"/>
        </w:rPr>
        <w:t>×</w:t>
      </w:r>
      <w:r w:rsidRPr="0010169B">
        <w:t xml:space="preserve"> 30</w:t>
      </w:r>
      <w:r w:rsidRPr="0010169B">
        <w:rPr>
          <w:rFonts w:ascii="Guide Pedago Times" w:hAnsi="Guide Pedago Times" w:cs="Guide Pedago Times"/>
        </w:rPr>
        <w:t> </w:t>
      </w:r>
      <w:r w:rsidRPr="0010169B">
        <w:t>% = 209</w:t>
      </w:r>
      <w:r w:rsidRPr="0010169B">
        <w:rPr>
          <w:rFonts w:ascii="Guide Pedago Times" w:hAnsi="Guide Pedago Times" w:cs="Guide Pedago Times"/>
        </w:rPr>
        <w:t> </w:t>
      </w:r>
      <w:r w:rsidRPr="0010169B">
        <w:t>;</w:t>
      </w:r>
    </w:p>
    <w:p w:rsidR="007A3DB4" w:rsidRPr="0010169B" w:rsidRDefault="007A3DB4" w:rsidP="00EB2A70">
      <w:pPr>
        <w:pStyle w:val="TEnumpuce"/>
      </w:pPr>
      <w:r w:rsidRPr="0010169B">
        <w:t xml:space="preserve">année 3 : 698 </w:t>
      </w:r>
      <w:r w:rsidRPr="0010169B">
        <w:rPr>
          <w:rFonts w:ascii="Courier New" w:hAnsi="Courier New" w:cs="Courier New"/>
        </w:rPr>
        <w:t>×</w:t>
      </w:r>
      <w:r w:rsidRPr="0010169B">
        <w:t xml:space="preserve"> 45</w:t>
      </w:r>
      <w:r w:rsidRPr="0010169B">
        <w:rPr>
          <w:rFonts w:ascii="Guide Pedago Times" w:hAnsi="Guide Pedago Times" w:cs="Guide Pedago Times"/>
        </w:rPr>
        <w:t> </w:t>
      </w:r>
      <w:r w:rsidRPr="0010169B">
        <w:t>% = 314.</w:t>
      </w:r>
    </w:p>
    <w:p w:rsidR="007A3DB4" w:rsidRPr="0010169B" w:rsidRDefault="007A3DB4" w:rsidP="003920BA">
      <w:pPr>
        <w:pStyle w:val="06Questionenonce"/>
      </w:pPr>
      <w:r w:rsidRPr="0010169B">
        <w:t>2</w:t>
      </w:r>
      <w:r w:rsidRPr="0010169B">
        <w:tab/>
        <w:t>Vérifiez les tableaux d’amortissement des immobilisations et modifiez-les au besoin (ressources 2 et 3).</w:t>
      </w:r>
    </w:p>
    <w:p w:rsidR="007A3DB4" w:rsidRPr="0010169B" w:rsidRDefault="007A3DB4" w:rsidP="00EB2A70">
      <w:pPr>
        <w:pStyle w:val="Tableautitre"/>
      </w:pPr>
      <w:r w:rsidRPr="0010169B">
        <w:t>Tableau d’amortissement de la table de massage à modifier</w:t>
      </w:r>
    </w:p>
    <w:tbl>
      <w:tblPr>
        <w:tblW w:w="6980"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00"/>
        <w:gridCol w:w="1383"/>
        <w:gridCol w:w="1649"/>
        <w:gridCol w:w="1603"/>
        <w:gridCol w:w="1245"/>
      </w:tblGrid>
      <w:tr w:rsidR="007A3DB4" w:rsidRPr="0010169B" w:rsidTr="00EB2A70">
        <w:trPr>
          <w:trHeight w:val="915"/>
        </w:trPr>
        <w:tc>
          <w:tcPr>
            <w:tcW w:w="1100" w:type="dxa"/>
            <w:shd w:val="clear" w:color="auto" w:fill="auto"/>
            <w:hideMark/>
          </w:tcPr>
          <w:p w:rsidR="007A3DB4" w:rsidRPr="0010169B" w:rsidRDefault="007A3DB4" w:rsidP="00EB2A70">
            <w:pPr>
              <w:pStyle w:val="Tableautetiere"/>
            </w:pPr>
            <w:r w:rsidRPr="0010169B">
              <w:t>Années</w:t>
            </w:r>
          </w:p>
        </w:tc>
        <w:tc>
          <w:tcPr>
            <w:tcW w:w="1383" w:type="dxa"/>
            <w:shd w:val="clear" w:color="auto" w:fill="auto"/>
            <w:hideMark/>
          </w:tcPr>
          <w:p w:rsidR="007A3DB4" w:rsidRPr="0010169B" w:rsidRDefault="007A3DB4" w:rsidP="00EB2A70">
            <w:pPr>
              <w:pStyle w:val="Tableautetiere"/>
            </w:pPr>
            <w:r w:rsidRPr="0010169B">
              <w:t>Base amo</w:t>
            </w:r>
            <w:r w:rsidRPr="0010169B">
              <w:t>r</w:t>
            </w:r>
            <w:r w:rsidRPr="0010169B">
              <w:t>tissable</w:t>
            </w:r>
          </w:p>
        </w:tc>
        <w:tc>
          <w:tcPr>
            <w:tcW w:w="1649" w:type="dxa"/>
            <w:shd w:val="clear" w:color="auto" w:fill="auto"/>
            <w:hideMark/>
          </w:tcPr>
          <w:p w:rsidR="007A3DB4" w:rsidRPr="0010169B" w:rsidRDefault="007A3DB4" w:rsidP="00EB2A70">
            <w:pPr>
              <w:pStyle w:val="Tableautetiere"/>
            </w:pPr>
            <w:r w:rsidRPr="0010169B">
              <w:t>Dotation aux amortissements</w:t>
            </w:r>
          </w:p>
        </w:tc>
        <w:tc>
          <w:tcPr>
            <w:tcW w:w="1603" w:type="dxa"/>
            <w:shd w:val="clear" w:color="auto" w:fill="auto"/>
            <w:hideMark/>
          </w:tcPr>
          <w:p w:rsidR="007A3DB4" w:rsidRPr="0010169B" w:rsidRDefault="007A3DB4" w:rsidP="00EB2A70">
            <w:pPr>
              <w:pStyle w:val="Tableautetiere"/>
            </w:pPr>
            <w:r w:rsidRPr="0010169B">
              <w:t>Amortissements cumulés</w:t>
            </w:r>
          </w:p>
        </w:tc>
        <w:tc>
          <w:tcPr>
            <w:tcW w:w="1245" w:type="dxa"/>
            <w:shd w:val="clear" w:color="auto" w:fill="auto"/>
            <w:hideMark/>
          </w:tcPr>
          <w:p w:rsidR="007A3DB4" w:rsidRPr="0010169B" w:rsidRDefault="007A3DB4" w:rsidP="00EB2A70">
            <w:pPr>
              <w:pStyle w:val="Tableautetiere"/>
            </w:pPr>
            <w:r w:rsidRPr="0010169B">
              <w:t>Valeur nette comptable</w:t>
            </w:r>
          </w:p>
        </w:tc>
      </w:tr>
      <w:tr w:rsidR="007A3DB4" w:rsidRPr="0010169B" w:rsidTr="00EB2A70">
        <w:trPr>
          <w:trHeight w:val="315"/>
        </w:trPr>
        <w:tc>
          <w:tcPr>
            <w:tcW w:w="1100" w:type="dxa"/>
            <w:shd w:val="clear" w:color="auto" w:fill="auto"/>
            <w:hideMark/>
          </w:tcPr>
          <w:p w:rsidR="007A3DB4" w:rsidRPr="0010169B" w:rsidRDefault="007A3DB4" w:rsidP="00EB2A70">
            <w:pPr>
              <w:pStyle w:val="Tableaucourant"/>
            </w:pPr>
            <w:r w:rsidRPr="0010169B">
              <w:t>N–1</w:t>
            </w:r>
          </w:p>
        </w:tc>
        <w:tc>
          <w:tcPr>
            <w:tcW w:w="1383" w:type="dxa"/>
            <w:shd w:val="clear" w:color="auto" w:fill="auto"/>
            <w:hideMark/>
          </w:tcPr>
          <w:p w:rsidR="007A3DB4" w:rsidRPr="0010169B" w:rsidRDefault="007A3DB4" w:rsidP="00EB2A70">
            <w:pPr>
              <w:pStyle w:val="Tableaucourant"/>
            </w:pPr>
            <w:r w:rsidRPr="0010169B">
              <w:t>698</w:t>
            </w:r>
          </w:p>
        </w:tc>
        <w:tc>
          <w:tcPr>
            <w:tcW w:w="1649" w:type="dxa"/>
            <w:shd w:val="clear" w:color="auto" w:fill="auto"/>
            <w:hideMark/>
          </w:tcPr>
          <w:p w:rsidR="007A3DB4" w:rsidRPr="0010169B" w:rsidRDefault="007A3DB4" w:rsidP="00EB2A70">
            <w:pPr>
              <w:pStyle w:val="Tableaucourant"/>
            </w:pPr>
            <w:r w:rsidRPr="0010169B">
              <w:t>175</w:t>
            </w:r>
          </w:p>
        </w:tc>
        <w:tc>
          <w:tcPr>
            <w:tcW w:w="1603" w:type="dxa"/>
            <w:shd w:val="clear" w:color="auto" w:fill="auto"/>
            <w:hideMark/>
          </w:tcPr>
          <w:p w:rsidR="007A3DB4" w:rsidRPr="0010169B" w:rsidRDefault="007A3DB4" w:rsidP="00EB2A70">
            <w:pPr>
              <w:pStyle w:val="Tableaucourant"/>
            </w:pPr>
            <w:r w:rsidRPr="0010169B">
              <w:t>175</w:t>
            </w:r>
          </w:p>
        </w:tc>
        <w:tc>
          <w:tcPr>
            <w:tcW w:w="1245" w:type="dxa"/>
            <w:shd w:val="clear" w:color="auto" w:fill="auto"/>
            <w:hideMark/>
          </w:tcPr>
          <w:p w:rsidR="007A3DB4" w:rsidRPr="0010169B" w:rsidRDefault="007A3DB4" w:rsidP="00EB2A70">
            <w:pPr>
              <w:pStyle w:val="Tableaucourant"/>
            </w:pPr>
            <w:r w:rsidRPr="0010169B">
              <w:t>524</w:t>
            </w:r>
          </w:p>
        </w:tc>
      </w:tr>
      <w:tr w:rsidR="007A3DB4" w:rsidRPr="0010169B" w:rsidTr="00EB2A70">
        <w:trPr>
          <w:trHeight w:val="315"/>
        </w:trPr>
        <w:tc>
          <w:tcPr>
            <w:tcW w:w="1100" w:type="dxa"/>
            <w:shd w:val="clear" w:color="auto" w:fill="auto"/>
            <w:hideMark/>
          </w:tcPr>
          <w:p w:rsidR="007A3DB4" w:rsidRPr="0010169B" w:rsidRDefault="007A3DB4" w:rsidP="00EB2A70">
            <w:pPr>
              <w:pStyle w:val="Tableaucourant"/>
            </w:pPr>
            <w:r w:rsidRPr="0010169B">
              <w:t>N</w:t>
            </w:r>
          </w:p>
        </w:tc>
        <w:tc>
          <w:tcPr>
            <w:tcW w:w="1383" w:type="dxa"/>
            <w:shd w:val="clear" w:color="auto" w:fill="auto"/>
            <w:hideMark/>
          </w:tcPr>
          <w:p w:rsidR="007A3DB4" w:rsidRPr="0010169B" w:rsidRDefault="007A3DB4" w:rsidP="00EB2A70">
            <w:pPr>
              <w:pStyle w:val="Tableaucourant"/>
            </w:pPr>
            <w:r w:rsidRPr="0010169B">
              <w:t>698</w:t>
            </w:r>
          </w:p>
        </w:tc>
        <w:tc>
          <w:tcPr>
            <w:tcW w:w="1649" w:type="dxa"/>
            <w:shd w:val="clear" w:color="auto" w:fill="auto"/>
            <w:hideMark/>
          </w:tcPr>
          <w:p w:rsidR="007A3DB4" w:rsidRPr="0010169B" w:rsidRDefault="007A3DB4" w:rsidP="00EB2A70">
            <w:pPr>
              <w:pStyle w:val="Tableaucourant"/>
            </w:pPr>
            <w:r w:rsidRPr="0010169B">
              <w:t>209</w:t>
            </w:r>
          </w:p>
        </w:tc>
        <w:tc>
          <w:tcPr>
            <w:tcW w:w="1603" w:type="dxa"/>
            <w:shd w:val="clear" w:color="auto" w:fill="auto"/>
            <w:hideMark/>
          </w:tcPr>
          <w:p w:rsidR="007A3DB4" w:rsidRPr="0010169B" w:rsidRDefault="007A3DB4" w:rsidP="00EB2A70">
            <w:pPr>
              <w:pStyle w:val="Tableaucourant"/>
            </w:pPr>
            <w:r w:rsidRPr="0010169B">
              <w:t>384</w:t>
            </w:r>
          </w:p>
        </w:tc>
        <w:tc>
          <w:tcPr>
            <w:tcW w:w="1245" w:type="dxa"/>
            <w:shd w:val="clear" w:color="auto" w:fill="auto"/>
            <w:hideMark/>
          </w:tcPr>
          <w:p w:rsidR="007A3DB4" w:rsidRPr="0010169B" w:rsidRDefault="007A3DB4" w:rsidP="00EB2A70">
            <w:pPr>
              <w:pStyle w:val="Tableaucourant"/>
            </w:pPr>
            <w:r w:rsidRPr="0010169B">
              <w:t>314</w:t>
            </w:r>
          </w:p>
        </w:tc>
      </w:tr>
      <w:tr w:rsidR="007A3DB4" w:rsidRPr="0010169B" w:rsidTr="00EB2A70">
        <w:trPr>
          <w:trHeight w:val="315"/>
        </w:trPr>
        <w:tc>
          <w:tcPr>
            <w:tcW w:w="1100" w:type="dxa"/>
            <w:shd w:val="clear" w:color="auto" w:fill="auto"/>
            <w:hideMark/>
          </w:tcPr>
          <w:p w:rsidR="007A3DB4" w:rsidRPr="0010169B" w:rsidRDefault="007A3DB4" w:rsidP="00EB2A70">
            <w:pPr>
              <w:pStyle w:val="Tableaucourant"/>
            </w:pPr>
            <w:r w:rsidRPr="0010169B">
              <w:t>N+1</w:t>
            </w:r>
          </w:p>
        </w:tc>
        <w:tc>
          <w:tcPr>
            <w:tcW w:w="1383" w:type="dxa"/>
            <w:shd w:val="clear" w:color="auto" w:fill="auto"/>
            <w:hideMark/>
          </w:tcPr>
          <w:p w:rsidR="007A3DB4" w:rsidRPr="0010169B" w:rsidRDefault="007A3DB4" w:rsidP="00EB2A70">
            <w:pPr>
              <w:pStyle w:val="Tableaucourant"/>
            </w:pPr>
            <w:r w:rsidRPr="0010169B">
              <w:t>698</w:t>
            </w:r>
          </w:p>
        </w:tc>
        <w:tc>
          <w:tcPr>
            <w:tcW w:w="1649" w:type="dxa"/>
            <w:shd w:val="clear" w:color="auto" w:fill="auto"/>
            <w:hideMark/>
          </w:tcPr>
          <w:p w:rsidR="007A3DB4" w:rsidRPr="0010169B" w:rsidRDefault="007A3DB4" w:rsidP="00EB2A70">
            <w:pPr>
              <w:pStyle w:val="Tableaucourant"/>
            </w:pPr>
            <w:r w:rsidRPr="0010169B">
              <w:t>314</w:t>
            </w:r>
          </w:p>
        </w:tc>
        <w:tc>
          <w:tcPr>
            <w:tcW w:w="1603" w:type="dxa"/>
            <w:shd w:val="clear" w:color="auto" w:fill="auto"/>
            <w:hideMark/>
          </w:tcPr>
          <w:p w:rsidR="007A3DB4" w:rsidRPr="0010169B" w:rsidRDefault="007A3DB4" w:rsidP="00EB2A70">
            <w:pPr>
              <w:pStyle w:val="Tableaucourant"/>
            </w:pPr>
            <w:r w:rsidRPr="0010169B">
              <w:t>698</w:t>
            </w:r>
          </w:p>
        </w:tc>
        <w:tc>
          <w:tcPr>
            <w:tcW w:w="1245" w:type="dxa"/>
            <w:shd w:val="clear" w:color="auto" w:fill="auto"/>
            <w:hideMark/>
          </w:tcPr>
          <w:p w:rsidR="007A3DB4" w:rsidRPr="0010169B" w:rsidRDefault="007A3DB4" w:rsidP="00EB2A70">
            <w:pPr>
              <w:pStyle w:val="Tableaucourant"/>
            </w:pPr>
            <w:r w:rsidRPr="0010169B">
              <w:t>0</w:t>
            </w:r>
          </w:p>
        </w:tc>
      </w:tr>
    </w:tbl>
    <w:p w:rsidR="007A3DB4" w:rsidRPr="0010169B" w:rsidRDefault="007A3DB4" w:rsidP="003920BA">
      <w:pPr>
        <w:pStyle w:val="06Questionenonce"/>
      </w:pPr>
      <w:r w:rsidRPr="0010169B">
        <w:lastRenderedPageBreak/>
        <w:t>3</w:t>
      </w:r>
      <w:r w:rsidRPr="0010169B">
        <w:tab/>
        <w:t>Vérifiez les écritures comptables des dotations (ressource 4).</w:t>
      </w:r>
    </w:p>
    <w:p w:rsidR="007A3DB4" w:rsidRPr="0010169B" w:rsidRDefault="007A3DB4" w:rsidP="00EB2A70">
      <w:pPr>
        <w:pStyle w:val="TTextecourant"/>
      </w:pPr>
      <w:r w:rsidRPr="0010169B">
        <w:t>L’écriture n° 2 pour un montant de 175 € est fausse, le montant est de 209 €.</w:t>
      </w:r>
    </w:p>
    <w:p w:rsidR="007A3DB4" w:rsidRPr="0010169B" w:rsidRDefault="007A3DB4" w:rsidP="003920BA">
      <w:pPr>
        <w:pStyle w:val="06Questionenonce"/>
      </w:pPr>
      <w:r w:rsidRPr="0010169B">
        <w:t>4</w:t>
      </w:r>
      <w:r w:rsidRPr="0010169B">
        <w:tab/>
        <w:t>Comparez les deux bilans qui vous sont communiqués en repérant les différences et en essayant d’en trouver la (les) cause(s). Justifiez vos calculs (ressources 5 et 6).</w:t>
      </w:r>
    </w:p>
    <w:p w:rsidR="007A3DB4" w:rsidRPr="0010169B" w:rsidRDefault="007A3DB4" w:rsidP="00EB2A70">
      <w:pPr>
        <w:pStyle w:val="TTextecourant"/>
      </w:pPr>
      <w:r w:rsidRPr="0010169B">
        <w:t xml:space="preserve">La ligne </w:t>
      </w:r>
      <w:proofErr w:type="gramStart"/>
      <w:r w:rsidRPr="0010169B">
        <w:t>logiciel</w:t>
      </w:r>
      <w:proofErr w:type="gramEnd"/>
      <w:r w:rsidRPr="0010169B">
        <w:t> : l’amortissement est passé de 315 € à 945 € =&gt; la différence de 630 est la dotation de N.</w:t>
      </w:r>
    </w:p>
    <w:p w:rsidR="007A3DB4" w:rsidRPr="0010169B" w:rsidRDefault="007A3DB4" w:rsidP="00EB2A70">
      <w:pPr>
        <w:pStyle w:val="TTextecourant"/>
      </w:pPr>
      <w:r w:rsidRPr="0010169B">
        <w:t>La ligne mobilier de bureau : la valeur d’acquisition est passée de 3 180 à 5 580 =&gt; il faut en déduire qu’il s’agit d’une acquisition de 2 400 €.</w:t>
      </w:r>
    </w:p>
    <w:p w:rsidR="007A3DB4" w:rsidRPr="0010169B" w:rsidRDefault="007A3DB4" w:rsidP="00EB2A70">
      <w:pPr>
        <w:pStyle w:val="TTextecourant"/>
      </w:pPr>
      <w:r w:rsidRPr="0010169B">
        <w:t>Pour les amortissements qui sont passés de 636 à 1 194 =&gt; nous étions à 954 € d’amortissements cumulés pour le mobiliser d’une valeur d’acquisition de 3 180 €.</w:t>
      </w:r>
    </w:p>
    <w:p w:rsidR="007A3DB4" w:rsidRPr="0010169B" w:rsidRDefault="007A3DB4" w:rsidP="00EB2A70">
      <w:pPr>
        <w:pStyle w:val="TTextecourant"/>
      </w:pPr>
      <w:r w:rsidRPr="0010169B">
        <w:t xml:space="preserve">Il faut y ajouter les amortissements de l’année N pour l’acquisition de 2 400 € (amortissement sur 10 ans soit 10 %) donc 2 400 </w:t>
      </w:r>
      <w:r w:rsidRPr="0010169B">
        <w:rPr>
          <w:rFonts w:ascii="Courier New" w:hAnsi="Courier New" w:cs="Courier New"/>
        </w:rPr>
        <w:t>×</w:t>
      </w:r>
      <w:r w:rsidRPr="0010169B">
        <w:t xml:space="preserve"> 10</w:t>
      </w:r>
      <w:r w:rsidRPr="0010169B">
        <w:rPr>
          <w:rFonts w:ascii="Guide Pedago Times" w:hAnsi="Guide Pedago Times" w:cs="Guide Pedago Times"/>
        </w:rPr>
        <w:t> </w:t>
      </w:r>
      <w:r w:rsidRPr="0010169B">
        <w:t>% = 240 €</w:t>
      </w:r>
    </w:p>
    <w:p w:rsidR="007A3DB4" w:rsidRPr="0010169B" w:rsidRDefault="007A3DB4" w:rsidP="00EB2A70">
      <w:pPr>
        <w:pStyle w:val="TTextecourant"/>
      </w:pPr>
      <w:r w:rsidRPr="0010169B">
        <w:t>L’amortissement cumulé d’</w:t>
      </w:r>
      <w:proofErr w:type="spellStart"/>
      <w:r w:rsidRPr="0010169B">
        <w:t>Icoone</w:t>
      </w:r>
      <w:proofErr w:type="spellEnd"/>
      <w:r w:rsidRPr="0010169B">
        <w:t xml:space="preserve"> a augmenté de 5 500 €, c'est-à-dire l’amortissement de l’année. Idem pour </w:t>
      </w:r>
      <w:proofErr w:type="spellStart"/>
      <w:r w:rsidRPr="0010169B">
        <w:t>Syne</w:t>
      </w:r>
      <w:r w:rsidRPr="0010169B">
        <w:t>r</w:t>
      </w:r>
      <w:r w:rsidRPr="0010169B">
        <w:t>gia</w:t>
      </w:r>
      <w:proofErr w:type="spellEnd"/>
      <w:r w:rsidRPr="0010169B">
        <w:t>, augmentation de 360 €.</w:t>
      </w:r>
    </w:p>
    <w:p w:rsidR="007A3DB4" w:rsidRPr="0010169B" w:rsidRDefault="007A3DB4" w:rsidP="00EB2A70">
      <w:pPr>
        <w:pStyle w:val="TTextecourant"/>
      </w:pPr>
      <w:r w:rsidRPr="0010169B">
        <w:t>Les amortissements cumulés de la table de massage et du matériel de bureau auraient dû être modifiés.</w:t>
      </w:r>
    </w:p>
    <w:sectPr w:rsidR="007A3DB4" w:rsidRPr="0010169B" w:rsidSect="004016EA">
      <w:footerReference w:type="even" r:id="rId9"/>
      <w:footerReference w:type="default" r:id="rId10"/>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32AFA" w:rsidRDefault="00B32AFA" w:rsidP="004016EA">
      <w:r>
        <w:separator/>
      </w:r>
    </w:p>
  </w:endnote>
  <w:endnote w:type="continuationSeparator" w:id="0">
    <w:p w:rsidR="00B32AFA" w:rsidRDefault="00B32AFA"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AGRoundedStd-Bold">
    <w:panose1 w:val="00000000000000000000"/>
    <w:charset w:val="00"/>
    <w:family w:val="swiss"/>
    <w:notTrueType/>
    <w:pitch w:val="default"/>
    <w:sig w:usb0="00000003" w:usb1="00000000" w:usb2="00000000" w:usb3="00000000" w:csb0="00000001" w:csb1="00000000"/>
  </w:font>
  <w:font w:name="Guide Pedago Times">
    <w:panose1 w:val="00000000000000000000"/>
    <w:charset w:val="00"/>
    <w:family w:val="modern"/>
    <w:notTrueType/>
    <w:pitch w:val="variable"/>
    <w:sig w:usb0="800000AF" w:usb1="1000204A" w:usb2="00000000" w:usb3="00000000" w:csb0="00000001" w:csb1="00000000"/>
  </w:font>
  <w:font w:name="Taz-Semi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Guide Pedago Arial"/>
    <w:panose1 w:val="00000000000000000000"/>
    <w:charset w:val="4D"/>
    <w:family w:val="auto"/>
    <w:notTrueType/>
    <w:pitch w:val="default"/>
    <w:sig w:usb0="00000003" w:usb1="00000000" w:usb2="00000000" w:usb3="00000000" w:csb0="00000001" w:csb1="00000000"/>
  </w:font>
  <w:font w:name="GuidePedagoNCond">
    <w:altName w:val="Guide Pedago NCond"/>
    <w:panose1 w:val="00000000000000000000"/>
    <w:charset w:val="4D"/>
    <w:family w:val="auto"/>
    <w:notTrueType/>
    <w:pitch w:val="default"/>
    <w:sig w:usb0="00000003" w:usb1="00000000" w:usb2="00000000" w:usb3="00000000" w:csb0="00000001" w:csb1="00000000"/>
  </w:font>
  <w:font w:name="GuidePedagoTimes">
    <w:altName w:val="Guide Pedago Times"/>
    <w:panose1 w:val="02000503000000020004"/>
    <w:charset w:val="4D"/>
    <w:family w:val="auto"/>
    <w:notTrueType/>
    <w:pitch w:val="default"/>
    <w:sig w:usb0="00000003" w:usb1="00000000" w:usb2="00000000" w:usb3="00000000" w:csb0="00000001" w:csb1="00000000"/>
  </w:font>
  <w:font w:name="GuidePedagoTimes-Bold">
    <w:altName w:val="Guide Pedago Times"/>
    <w:panose1 w:val="00000000000000000000"/>
    <w:charset w:val="4D"/>
    <w:family w:val="auto"/>
    <w:notTrueType/>
    <w:pitch w:val="default"/>
    <w:sig w:usb0="00000003" w:usb1="00000000" w:usb2="00000000" w:usb3="00000000" w:csb0="00000001" w:csb1="00000000"/>
  </w:font>
  <w:font w:name="GuidePedagoNCond-Italic">
    <w:altName w:val="Guide Pedago NCond"/>
    <w:panose1 w:val="00000000000000000000"/>
    <w:charset w:val="4D"/>
    <w:family w:val="auto"/>
    <w:notTrueType/>
    <w:pitch w:val="default"/>
    <w:sig w:usb0="00000003" w:usb1="00000000" w:usb2="00000000" w:usb3="00000000" w:csb0="00000001" w:csb1="00000000"/>
  </w:font>
  <w:font w:name="GuidePedagoNCond-Bold">
    <w:altName w:val="Guide Pedago NCond"/>
    <w:panose1 w:val="00000000000000000000"/>
    <w:charset w:val="4D"/>
    <w:family w:val="auto"/>
    <w:notTrueType/>
    <w:pitch w:val="default"/>
    <w:sig w:usb0="00000003" w:usb1="00000000" w:usb2="00000000" w:usb3="00000000" w:csb0="00000001" w:csb1="00000000"/>
  </w:font>
  <w:font w:name="Guide Pedago NCond">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panose1 w:val="00000000000000000000"/>
    <w:charset w:val="00"/>
    <w:family w:val="swiss"/>
    <w:notTrueType/>
    <w:pitch w:val="variable"/>
    <w:sig w:usb0="800000AF" w:usb1="4000204A" w:usb2="00000000" w:usb3="00000000" w:csb0="0000001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2D76" w:rsidRPr="004016EA" w:rsidRDefault="00FE2D76" w:rsidP="002F2F74">
    <w:pPr>
      <w:pStyle w:val="Pieddepagegauche"/>
      <w:tabs>
        <w:tab w:val="clear" w:pos="7340"/>
        <w:tab w:val="right" w:pos="10206"/>
      </w:tabs>
      <w:rPr>
        <w:w w:val="100"/>
      </w:rPr>
    </w:pPr>
    <w:r>
      <w:rPr>
        <w:rStyle w:val="Folio"/>
        <w:b/>
        <w:bCs/>
      </w:rPr>
      <w:fldChar w:fldCharType="begin"/>
    </w:r>
    <w:r>
      <w:rPr>
        <w:rStyle w:val="Folio"/>
        <w:b/>
        <w:bCs/>
      </w:rPr>
      <w:instrText xml:space="preserve"> PAGE </w:instrText>
    </w:r>
    <w:r>
      <w:rPr>
        <w:rStyle w:val="Folio"/>
        <w:b/>
        <w:bCs/>
      </w:rPr>
      <w:fldChar w:fldCharType="separate"/>
    </w:r>
    <w:r w:rsidR="008A2586">
      <w:rPr>
        <w:rStyle w:val="Folio"/>
        <w:b/>
        <w:bCs/>
        <w:noProof/>
      </w:rPr>
      <w:t>2</w:t>
    </w:r>
    <w:r>
      <w:rPr>
        <w:rStyle w:val="Folio"/>
        <w:b/>
        <w:bCs/>
      </w:rPr>
      <w:fldChar w:fldCharType="end"/>
    </w:r>
    <w:r>
      <w:rPr>
        <w:rStyle w:val="Folio"/>
        <w:b/>
        <w:bCs/>
      </w:rPr>
      <w:t xml:space="preserve">  </w:t>
    </w:r>
    <w:r>
      <w:rPr>
        <w:w w:val="100"/>
      </w:rPr>
      <w:tab/>
    </w:r>
    <w:r w:rsidR="002F2F74">
      <w:rPr>
        <w:w w:val="100"/>
      </w:rPr>
      <w:t xml:space="preserve">Situation professionnelle </w:t>
    </w:r>
    <w:proofErr w:type="spellStart"/>
    <w:r w:rsidR="002F2F74">
      <w:rPr>
        <w:w w:val="100"/>
      </w:rPr>
      <w:t>Mendi</w:t>
    </w:r>
    <w:proofErr w:type="spellEnd"/>
    <w:r w:rsidR="002F2F74">
      <w:rPr>
        <w:w w:val="100"/>
      </w:rPr>
      <w:t xml:space="preserve"> Alde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2D76" w:rsidRDefault="00FE2D76" w:rsidP="00C20988">
    <w:pPr>
      <w:pStyle w:val="Pieddepagedroite"/>
    </w:pPr>
    <w:r>
      <w:rPr>
        <w:rStyle w:val="Bold"/>
      </w:rPr>
      <w:t>Chapitre </w:t>
    </w:r>
    <w:r w:rsidR="002F2F74">
      <w:rPr>
        <w:rStyle w:val="Bold"/>
      </w:rPr>
      <w:t>14</w:t>
    </w:r>
    <w:r>
      <w:t xml:space="preserve"> - </w:t>
    </w:r>
    <w:r w:rsidR="002F2F74" w:rsidRPr="0010169B">
      <w:t>Suivi des immobilisations</w:t>
    </w:r>
    <w:r>
      <w:tab/>
    </w:r>
    <w:r>
      <w:rPr>
        <w:rStyle w:val="Folio"/>
      </w:rPr>
      <w:fldChar w:fldCharType="begin"/>
    </w:r>
    <w:r>
      <w:rPr>
        <w:rStyle w:val="Folio"/>
      </w:rPr>
      <w:instrText xml:space="preserve"> PAGE </w:instrText>
    </w:r>
    <w:r>
      <w:rPr>
        <w:rStyle w:val="Folio"/>
      </w:rPr>
      <w:fldChar w:fldCharType="separate"/>
    </w:r>
    <w:r w:rsidR="008A2586">
      <w:rPr>
        <w:rStyle w:val="Folio"/>
        <w:noProof/>
      </w:rPr>
      <w:t>1</w:t>
    </w:r>
    <w:r>
      <w:rPr>
        <w:rStyle w:val="Folio"/>
      </w:rPr>
      <w:fldChar w:fldCharType="end"/>
    </w:r>
    <w:r>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32AFA" w:rsidRDefault="00B32AFA" w:rsidP="004016EA">
      <w:r>
        <w:separator/>
      </w:r>
    </w:p>
  </w:footnote>
  <w:footnote w:type="continuationSeparator" w:id="0">
    <w:p w:rsidR="00B32AFA" w:rsidRDefault="00B32AFA" w:rsidP="004016E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9" type="#_x0000_t75" style="width:11.05pt;height:11.05pt" o:bullet="t">
        <v:imagedata r:id="rId1" o:title="msoCA91"/>
      </v:shape>
    </w:pict>
  </w:numPicBullet>
  <w:abstractNum w:abstractNumId="0">
    <w:nsid w:val="01E147D3"/>
    <w:multiLevelType w:val="hybridMultilevel"/>
    <w:tmpl w:val="699A974C"/>
    <w:lvl w:ilvl="0" w:tplc="7F0A39C6">
      <w:start w:val="149"/>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3784127"/>
    <w:multiLevelType w:val="hybridMultilevel"/>
    <w:tmpl w:val="84E4A9E2"/>
    <w:lvl w:ilvl="0" w:tplc="040C0001">
      <w:start w:val="1"/>
      <w:numFmt w:val="bullet"/>
      <w:lvlText w:val=""/>
      <w:lvlJc w:val="left"/>
      <w:pPr>
        <w:ind w:left="2146" w:hanging="360"/>
      </w:pPr>
      <w:rPr>
        <w:rFonts w:ascii="Symbol" w:hAnsi="Symbol" w:hint="default"/>
      </w:rPr>
    </w:lvl>
    <w:lvl w:ilvl="1" w:tplc="040C0003" w:tentative="1">
      <w:start w:val="1"/>
      <w:numFmt w:val="bullet"/>
      <w:lvlText w:val="o"/>
      <w:lvlJc w:val="left"/>
      <w:pPr>
        <w:ind w:left="2866" w:hanging="360"/>
      </w:pPr>
      <w:rPr>
        <w:rFonts w:ascii="Courier New" w:hAnsi="Courier New" w:cs="Courier New" w:hint="default"/>
      </w:rPr>
    </w:lvl>
    <w:lvl w:ilvl="2" w:tplc="040C0005" w:tentative="1">
      <w:start w:val="1"/>
      <w:numFmt w:val="bullet"/>
      <w:lvlText w:val=""/>
      <w:lvlJc w:val="left"/>
      <w:pPr>
        <w:ind w:left="3586" w:hanging="360"/>
      </w:pPr>
      <w:rPr>
        <w:rFonts w:ascii="Wingdings" w:hAnsi="Wingdings" w:hint="default"/>
      </w:rPr>
    </w:lvl>
    <w:lvl w:ilvl="3" w:tplc="040C0001" w:tentative="1">
      <w:start w:val="1"/>
      <w:numFmt w:val="bullet"/>
      <w:lvlText w:val=""/>
      <w:lvlJc w:val="left"/>
      <w:pPr>
        <w:ind w:left="4306" w:hanging="360"/>
      </w:pPr>
      <w:rPr>
        <w:rFonts w:ascii="Symbol" w:hAnsi="Symbol" w:hint="default"/>
      </w:rPr>
    </w:lvl>
    <w:lvl w:ilvl="4" w:tplc="040C0003" w:tentative="1">
      <w:start w:val="1"/>
      <w:numFmt w:val="bullet"/>
      <w:lvlText w:val="o"/>
      <w:lvlJc w:val="left"/>
      <w:pPr>
        <w:ind w:left="5026" w:hanging="360"/>
      </w:pPr>
      <w:rPr>
        <w:rFonts w:ascii="Courier New" w:hAnsi="Courier New" w:cs="Courier New" w:hint="default"/>
      </w:rPr>
    </w:lvl>
    <w:lvl w:ilvl="5" w:tplc="040C0005" w:tentative="1">
      <w:start w:val="1"/>
      <w:numFmt w:val="bullet"/>
      <w:lvlText w:val=""/>
      <w:lvlJc w:val="left"/>
      <w:pPr>
        <w:ind w:left="5746" w:hanging="360"/>
      </w:pPr>
      <w:rPr>
        <w:rFonts w:ascii="Wingdings" w:hAnsi="Wingdings" w:hint="default"/>
      </w:rPr>
    </w:lvl>
    <w:lvl w:ilvl="6" w:tplc="040C0001" w:tentative="1">
      <w:start w:val="1"/>
      <w:numFmt w:val="bullet"/>
      <w:lvlText w:val=""/>
      <w:lvlJc w:val="left"/>
      <w:pPr>
        <w:ind w:left="6466" w:hanging="360"/>
      </w:pPr>
      <w:rPr>
        <w:rFonts w:ascii="Symbol" w:hAnsi="Symbol" w:hint="default"/>
      </w:rPr>
    </w:lvl>
    <w:lvl w:ilvl="7" w:tplc="040C0003" w:tentative="1">
      <w:start w:val="1"/>
      <w:numFmt w:val="bullet"/>
      <w:lvlText w:val="o"/>
      <w:lvlJc w:val="left"/>
      <w:pPr>
        <w:ind w:left="7186" w:hanging="360"/>
      </w:pPr>
      <w:rPr>
        <w:rFonts w:ascii="Courier New" w:hAnsi="Courier New" w:cs="Courier New" w:hint="default"/>
      </w:rPr>
    </w:lvl>
    <w:lvl w:ilvl="8" w:tplc="040C0005" w:tentative="1">
      <w:start w:val="1"/>
      <w:numFmt w:val="bullet"/>
      <w:lvlText w:val=""/>
      <w:lvlJc w:val="left"/>
      <w:pPr>
        <w:ind w:left="7906" w:hanging="360"/>
      </w:pPr>
      <w:rPr>
        <w:rFonts w:ascii="Wingdings" w:hAnsi="Wingdings" w:hint="default"/>
      </w:rPr>
    </w:lvl>
  </w:abstractNum>
  <w:abstractNum w:abstractNumId="2">
    <w:nsid w:val="05E25F6C"/>
    <w:multiLevelType w:val="hybridMultilevel"/>
    <w:tmpl w:val="C3C01886"/>
    <w:lvl w:ilvl="0" w:tplc="72882C5A">
      <w:start w:val="1"/>
      <w:numFmt w:val="bullet"/>
      <w:pStyle w:val="Tableausour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nsid w:val="06FC246E"/>
    <w:multiLevelType w:val="hybridMultilevel"/>
    <w:tmpl w:val="3AB0EC3E"/>
    <w:lvl w:ilvl="0" w:tplc="7F0A39C6">
      <w:start w:val="149"/>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CF250C0"/>
    <w:multiLevelType w:val="hybridMultilevel"/>
    <w:tmpl w:val="3EEA1ACE"/>
    <w:lvl w:ilvl="0" w:tplc="040C0001">
      <w:start w:val="1"/>
      <w:numFmt w:val="bullet"/>
      <w:lvlText w:val=""/>
      <w:lvlJc w:val="left"/>
      <w:pPr>
        <w:ind w:left="2146" w:hanging="360"/>
      </w:pPr>
      <w:rPr>
        <w:rFonts w:ascii="Symbol" w:hAnsi="Symbol" w:hint="default"/>
      </w:rPr>
    </w:lvl>
    <w:lvl w:ilvl="1" w:tplc="040C0003" w:tentative="1">
      <w:start w:val="1"/>
      <w:numFmt w:val="bullet"/>
      <w:lvlText w:val="o"/>
      <w:lvlJc w:val="left"/>
      <w:pPr>
        <w:ind w:left="2866" w:hanging="360"/>
      </w:pPr>
      <w:rPr>
        <w:rFonts w:ascii="Courier New" w:hAnsi="Courier New" w:cs="Courier New" w:hint="default"/>
      </w:rPr>
    </w:lvl>
    <w:lvl w:ilvl="2" w:tplc="040C0005" w:tentative="1">
      <w:start w:val="1"/>
      <w:numFmt w:val="bullet"/>
      <w:lvlText w:val=""/>
      <w:lvlJc w:val="left"/>
      <w:pPr>
        <w:ind w:left="3586" w:hanging="360"/>
      </w:pPr>
      <w:rPr>
        <w:rFonts w:ascii="Wingdings" w:hAnsi="Wingdings" w:hint="default"/>
      </w:rPr>
    </w:lvl>
    <w:lvl w:ilvl="3" w:tplc="040C0001" w:tentative="1">
      <w:start w:val="1"/>
      <w:numFmt w:val="bullet"/>
      <w:lvlText w:val=""/>
      <w:lvlJc w:val="left"/>
      <w:pPr>
        <w:ind w:left="4306" w:hanging="360"/>
      </w:pPr>
      <w:rPr>
        <w:rFonts w:ascii="Symbol" w:hAnsi="Symbol" w:hint="default"/>
      </w:rPr>
    </w:lvl>
    <w:lvl w:ilvl="4" w:tplc="040C0003" w:tentative="1">
      <w:start w:val="1"/>
      <w:numFmt w:val="bullet"/>
      <w:lvlText w:val="o"/>
      <w:lvlJc w:val="left"/>
      <w:pPr>
        <w:ind w:left="5026" w:hanging="360"/>
      </w:pPr>
      <w:rPr>
        <w:rFonts w:ascii="Courier New" w:hAnsi="Courier New" w:cs="Courier New" w:hint="default"/>
      </w:rPr>
    </w:lvl>
    <w:lvl w:ilvl="5" w:tplc="040C0005" w:tentative="1">
      <w:start w:val="1"/>
      <w:numFmt w:val="bullet"/>
      <w:lvlText w:val=""/>
      <w:lvlJc w:val="left"/>
      <w:pPr>
        <w:ind w:left="5746" w:hanging="360"/>
      </w:pPr>
      <w:rPr>
        <w:rFonts w:ascii="Wingdings" w:hAnsi="Wingdings" w:hint="default"/>
      </w:rPr>
    </w:lvl>
    <w:lvl w:ilvl="6" w:tplc="040C0001" w:tentative="1">
      <w:start w:val="1"/>
      <w:numFmt w:val="bullet"/>
      <w:lvlText w:val=""/>
      <w:lvlJc w:val="left"/>
      <w:pPr>
        <w:ind w:left="6466" w:hanging="360"/>
      </w:pPr>
      <w:rPr>
        <w:rFonts w:ascii="Symbol" w:hAnsi="Symbol" w:hint="default"/>
      </w:rPr>
    </w:lvl>
    <w:lvl w:ilvl="7" w:tplc="040C0003" w:tentative="1">
      <w:start w:val="1"/>
      <w:numFmt w:val="bullet"/>
      <w:lvlText w:val="o"/>
      <w:lvlJc w:val="left"/>
      <w:pPr>
        <w:ind w:left="7186" w:hanging="360"/>
      </w:pPr>
      <w:rPr>
        <w:rFonts w:ascii="Courier New" w:hAnsi="Courier New" w:cs="Courier New" w:hint="default"/>
      </w:rPr>
    </w:lvl>
    <w:lvl w:ilvl="8" w:tplc="040C0005" w:tentative="1">
      <w:start w:val="1"/>
      <w:numFmt w:val="bullet"/>
      <w:lvlText w:val=""/>
      <w:lvlJc w:val="left"/>
      <w:pPr>
        <w:ind w:left="7906" w:hanging="360"/>
      </w:pPr>
      <w:rPr>
        <w:rFonts w:ascii="Wingdings" w:hAnsi="Wingdings" w:hint="default"/>
      </w:rPr>
    </w:lvl>
  </w:abstractNum>
  <w:abstractNum w:abstractNumId="5">
    <w:nsid w:val="0F4744EB"/>
    <w:multiLevelType w:val="hybridMultilevel"/>
    <w:tmpl w:val="81F4EC1A"/>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6">
    <w:nsid w:val="109732F8"/>
    <w:multiLevelType w:val="hybridMultilevel"/>
    <w:tmpl w:val="1BD2BBAC"/>
    <w:lvl w:ilvl="0" w:tplc="BFA00F16">
      <w:start w:val="1"/>
      <w:numFmt w:val="bullet"/>
      <w:pStyle w:val="07Titregras"/>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nsid w:val="13705C10"/>
    <w:multiLevelType w:val="hybridMultilevel"/>
    <w:tmpl w:val="01FA434C"/>
    <w:lvl w:ilvl="0" w:tplc="76368032">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140F4868"/>
    <w:multiLevelType w:val="hybridMultilevel"/>
    <w:tmpl w:val="0A9E99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18A765E1"/>
    <w:multiLevelType w:val="multilevel"/>
    <w:tmpl w:val="17F694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nsid w:val="1A4F0754"/>
    <w:multiLevelType w:val="hybridMultilevel"/>
    <w:tmpl w:val="67CEC476"/>
    <w:lvl w:ilvl="0" w:tplc="366C2BDE">
      <w:start w:val="1"/>
      <w:numFmt w:val="bullet"/>
      <w:lvlText w:val="-"/>
      <w:lvlJc w:val="left"/>
      <w:pPr>
        <w:ind w:left="720" w:hanging="360"/>
      </w:pPr>
      <w:rPr>
        <w:rFonts w:ascii="Calibri" w:eastAsiaTheme="minorEastAsia" w:hAnsi="Calibri" w:cstheme="minorBid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1C08253D"/>
    <w:multiLevelType w:val="hybridMultilevel"/>
    <w:tmpl w:val="22B27802"/>
    <w:lvl w:ilvl="0" w:tplc="C6E2629A">
      <w:start w:val="1"/>
      <w:numFmt w:val="decimal"/>
      <w:lvlText w:val="%1"/>
      <w:lvlJc w:val="left"/>
      <w:pPr>
        <w:ind w:left="720" w:hanging="360"/>
      </w:pPr>
      <w:rPr>
        <w:rFonts w:ascii="VAGRoundedStd-Bold" w:hAnsi="VAGRoundedStd-Bold" w:cs="VAGRoundedStd-Bold" w:hint="default"/>
        <w:b/>
        <w:sz w:val="2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1D044D6E"/>
    <w:multiLevelType w:val="hybridMultilevel"/>
    <w:tmpl w:val="D58CD23C"/>
    <w:lvl w:ilvl="0" w:tplc="76368032">
      <w:start w:val="1"/>
      <w:numFmt w:val="bullet"/>
      <w:lvlText w:val="•"/>
      <w:lvlJc w:val="left"/>
      <w:pPr>
        <w:ind w:left="2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C000F">
      <w:start w:val="1"/>
      <w:numFmt w:val="decimal"/>
      <w:lvlText w:val="%2."/>
      <w:lvlJc w:val="left"/>
      <w:pPr>
        <w:ind w:left="5813"/>
      </w:pPr>
      <w:rPr>
        <w:rFonts w:hint="default"/>
        <w:b w:val="0"/>
        <w:i w:val="0"/>
        <w:strike w:val="0"/>
        <w:dstrike w:val="0"/>
        <w:color w:val="000000"/>
        <w:sz w:val="24"/>
        <w:szCs w:val="24"/>
        <w:u w:val="none" w:color="000000"/>
        <w:bdr w:val="none" w:sz="0" w:space="0" w:color="auto"/>
        <w:shd w:val="clear" w:color="auto" w:fill="auto"/>
        <w:vertAlign w:val="baseline"/>
      </w:rPr>
    </w:lvl>
    <w:lvl w:ilvl="2" w:tplc="CEA2B45A">
      <w:start w:val="1"/>
      <w:numFmt w:val="bullet"/>
      <w:lvlText w:val="▪"/>
      <w:lvlJc w:val="left"/>
      <w:pPr>
        <w:ind w:left="358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719CE3EE">
      <w:start w:val="1"/>
      <w:numFmt w:val="bullet"/>
      <w:lvlText w:val="•"/>
      <w:lvlJc w:val="left"/>
      <w:pPr>
        <w:ind w:left="430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AA086ED4">
      <w:start w:val="1"/>
      <w:numFmt w:val="bullet"/>
      <w:lvlText w:val="o"/>
      <w:lvlJc w:val="left"/>
      <w:pPr>
        <w:ind w:left="502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45FAFE3E">
      <w:start w:val="1"/>
      <w:numFmt w:val="bullet"/>
      <w:lvlText w:val="▪"/>
      <w:lvlJc w:val="left"/>
      <w:pPr>
        <w:ind w:left="574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3BFA7092">
      <w:start w:val="1"/>
      <w:numFmt w:val="bullet"/>
      <w:lvlText w:val="•"/>
      <w:lvlJc w:val="left"/>
      <w:pPr>
        <w:ind w:left="646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3326BD72">
      <w:start w:val="1"/>
      <w:numFmt w:val="bullet"/>
      <w:lvlText w:val="o"/>
      <w:lvlJc w:val="left"/>
      <w:pPr>
        <w:ind w:left="718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6E2AD30E">
      <w:start w:val="1"/>
      <w:numFmt w:val="bullet"/>
      <w:lvlText w:val="▪"/>
      <w:lvlJc w:val="left"/>
      <w:pPr>
        <w:ind w:left="790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3">
    <w:nsid w:val="1D1D1FBF"/>
    <w:multiLevelType w:val="hybridMultilevel"/>
    <w:tmpl w:val="46F46232"/>
    <w:lvl w:ilvl="0" w:tplc="2B1A10A0">
      <w:start w:val="1"/>
      <w:numFmt w:val="bullet"/>
      <w:pStyle w:val="TEnumpuce"/>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4">
    <w:nsid w:val="1E6F40AD"/>
    <w:multiLevelType w:val="hybridMultilevel"/>
    <w:tmpl w:val="D39232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24300031"/>
    <w:multiLevelType w:val="hybridMultilevel"/>
    <w:tmpl w:val="9CF02D72"/>
    <w:lvl w:ilvl="0" w:tplc="040C0007">
      <w:start w:val="1"/>
      <w:numFmt w:val="bullet"/>
      <w:lvlText w:val=""/>
      <w:lvlPicBulletId w:val="0"/>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6">
    <w:nsid w:val="27785785"/>
    <w:multiLevelType w:val="multilevel"/>
    <w:tmpl w:val="210406F6"/>
    <w:lvl w:ilvl="0">
      <w:start w:val="1"/>
      <w:numFmt w:val="bullet"/>
      <w:lvlText w:val="-"/>
      <w:lvlJc w:val="left"/>
      <w:pPr>
        <w:tabs>
          <w:tab w:val="num" w:pos="170"/>
        </w:tabs>
        <w:ind w:left="170" w:hanging="170"/>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nsid w:val="27A4667D"/>
    <w:multiLevelType w:val="hybridMultilevel"/>
    <w:tmpl w:val="8A7887E2"/>
    <w:lvl w:ilvl="0" w:tplc="B79EBA9C">
      <w:start w:val="6"/>
      <w:numFmt w:val="decimal"/>
      <w:lvlText w:val="%1"/>
      <w:lvlJc w:val="left"/>
      <w:pPr>
        <w:ind w:left="720" w:hanging="360"/>
      </w:pPr>
      <w:rPr>
        <w:rFonts w:ascii="Taz-SemiBold" w:hAnsi="Taz-SemiBold" w:cs="Taz-SemiBold" w:hint="default"/>
        <w:b/>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28410432"/>
    <w:multiLevelType w:val="hybridMultilevel"/>
    <w:tmpl w:val="F3F0C006"/>
    <w:lvl w:ilvl="0" w:tplc="E8906D92">
      <w:start w:val="1"/>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2BCD00DC"/>
    <w:multiLevelType w:val="multilevel"/>
    <w:tmpl w:val="6B1A290E"/>
    <w:lvl w:ilvl="0">
      <w:start w:val="1"/>
      <w:numFmt w:val="upperRoman"/>
      <w:lvlText w:val="%1."/>
      <w:lvlJc w:val="right"/>
      <w:pPr>
        <w:ind w:left="720" w:hanging="360"/>
      </w:pPr>
    </w:lvl>
    <w:lvl w:ilvl="1">
      <w:start w:val="1"/>
      <w:numFmt w:val="decimal"/>
      <w:lvlText w:val="%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nsid w:val="2E717301"/>
    <w:multiLevelType w:val="hybridMultilevel"/>
    <w:tmpl w:val="568CB50C"/>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30916AB9"/>
    <w:multiLevelType w:val="hybridMultilevel"/>
    <w:tmpl w:val="25B4E23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2">
    <w:nsid w:val="318B50C6"/>
    <w:multiLevelType w:val="hybridMultilevel"/>
    <w:tmpl w:val="F3467EDA"/>
    <w:lvl w:ilvl="0" w:tplc="040C0001">
      <w:start w:val="1"/>
      <w:numFmt w:val="bullet"/>
      <w:lvlText w:val=""/>
      <w:lvlJc w:val="left"/>
      <w:pPr>
        <w:ind w:left="2146" w:hanging="360"/>
      </w:pPr>
      <w:rPr>
        <w:rFonts w:ascii="Symbol" w:hAnsi="Symbol" w:hint="default"/>
      </w:rPr>
    </w:lvl>
    <w:lvl w:ilvl="1" w:tplc="040C0003" w:tentative="1">
      <w:start w:val="1"/>
      <w:numFmt w:val="bullet"/>
      <w:lvlText w:val="o"/>
      <w:lvlJc w:val="left"/>
      <w:pPr>
        <w:ind w:left="2866" w:hanging="360"/>
      </w:pPr>
      <w:rPr>
        <w:rFonts w:ascii="Courier New" w:hAnsi="Courier New" w:cs="Courier New" w:hint="default"/>
      </w:rPr>
    </w:lvl>
    <w:lvl w:ilvl="2" w:tplc="040C0005" w:tentative="1">
      <w:start w:val="1"/>
      <w:numFmt w:val="bullet"/>
      <w:lvlText w:val=""/>
      <w:lvlJc w:val="left"/>
      <w:pPr>
        <w:ind w:left="3586" w:hanging="360"/>
      </w:pPr>
      <w:rPr>
        <w:rFonts w:ascii="Wingdings" w:hAnsi="Wingdings" w:hint="default"/>
      </w:rPr>
    </w:lvl>
    <w:lvl w:ilvl="3" w:tplc="040C0001" w:tentative="1">
      <w:start w:val="1"/>
      <w:numFmt w:val="bullet"/>
      <w:lvlText w:val=""/>
      <w:lvlJc w:val="left"/>
      <w:pPr>
        <w:ind w:left="4306" w:hanging="360"/>
      </w:pPr>
      <w:rPr>
        <w:rFonts w:ascii="Symbol" w:hAnsi="Symbol" w:hint="default"/>
      </w:rPr>
    </w:lvl>
    <w:lvl w:ilvl="4" w:tplc="040C0003" w:tentative="1">
      <w:start w:val="1"/>
      <w:numFmt w:val="bullet"/>
      <w:lvlText w:val="o"/>
      <w:lvlJc w:val="left"/>
      <w:pPr>
        <w:ind w:left="5026" w:hanging="360"/>
      </w:pPr>
      <w:rPr>
        <w:rFonts w:ascii="Courier New" w:hAnsi="Courier New" w:cs="Courier New" w:hint="default"/>
      </w:rPr>
    </w:lvl>
    <w:lvl w:ilvl="5" w:tplc="040C0005" w:tentative="1">
      <w:start w:val="1"/>
      <w:numFmt w:val="bullet"/>
      <w:lvlText w:val=""/>
      <w:lvlJc w:val="left"/>
      <w:pPr>
        <w:ind w:left="5746" w:hanging="360"/>
      </w:pPr>
      <w:rPr>
        <w:rFonts w:ascii="Wingdings" w:hAnsi="Wingdings" w:hint="default"/>
      </w:rPr>
    </w:lvl>
    <w:lvl w:ilvl="6" w:tplc="040C0001" w:tentative="1">
      <w:start w:val="1"/>
      <w:numFmt w:val="bullet"/>
      <w:lvlText w:val=""/>
      <w:lvlJc w:val="left"/>
      <w:pPr>
        <w:ind w:left="6466" w:hanging="360"/>
      </w:pPr>
      <w:rPr>
        <w:rFonts w:ascii="Symbol" w:hAnsi="Symbol" w:hint="default"/>
      </w:rPr>
    </w:lvl>
    <w:lvl w:ilvl="7" w:tplc="040C0003" w:tentative="1">
      <w:start w:val="1"/>
      <w:numFmt w:val="bullet"/>
      <w:lvlText w:val="o"/>
      <w:lvlJc w:val="left"/>
      <w:pPr>
        <w:ind w:left="7186" w:hanging="360"/>
      </w:pPr>
      <w:rPr>
        <w:rFonts w:ascii="Courier New" w:hAnsi="Courier New" w:cs="Courier New" w:hint="default"/>
      </w:rPr>
    </w:lvl>
    <w:lvl w:ilvl="8" w:tplc="040C0005" w:tentative="1">
      <w:start w:val="1"/>
      <w:numFmt w:val="bullet"/>
      <w:lvlText w:val=""/>
      <w:lvlJc w:val="left"/>
      <w:pPr>
        <w:ind w:left="7906" w:hanging="360"/>
      </w:pPr>
      <w:rPr>
        <w:rFonts w:ascii="Wingdings" w:hAnsi="Wingdings" w:hint="default"/>
      </w:rPr>
    </w:lvl>
  </w:abstractNum>
  <w:abstractNum w:abstractNumId="23">
    <w:nsid w:val="3D5523DA"/>
    <w:multiLevelType w:val="hybridMultilevel"/>
    <w:tmpl w:val="2E665F1E"/>
    <w:lvl w:ilvl="0" w:tplc="76368032">
      <w:start w:val="1"/>
      <w:numFmt w:val="bullet"/>
      <w:lvlText w:val="•"/>
      <w:lvlJc w:val="left"/>
      <w:pPr>
        <w:ind w:left="1287"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4">
    <w:nsid w:val="3D937543"/>
    <w:multiLevelType w:val="hybridMultilevel"/>
    <w:tmpl w:val="EE62DB00"/>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3E7F432C"/>
    <w:multiLevelType w:val="hybridMultilevel"/>
    <w:tmpl w:val="6BE8101E"/>
    <w:lvl w:ilvl="0" w:tplc="A0E4D9F6">
      <w:start w:val="1"/>
      <w:numFmt w:val="bullet"/>
      <w:lvlText w:val="-"/>
      <w:lvlJc w:val="left"/>
      <w:pPr>
        <w:ind w:left="720" w:hanging="360"/>
      </w:pPr>
      <w:rPr>
        <w:rFonts w:ascii="Calibri" w:eastAsiaTheme="minorEastAsia"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406E6E52"/>
    <w:multiLevelType w:val="hybridMultilevel"/>
    <w:tmpl w:val="371A54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44262800"/>
    <w:multiLevelType w:val="multilevel"/>
    <w:tmpl w:val="3F3C4ED0"/>
    <w:lvl w:ilvl="0">
      <w:start w:val="1"/>
      <w:numFmt w:val="bullet"/>
      <w:lvlText w:val="-"/>
      <w:lvlJc w:val="left"/>
      <w:pPr>
        <w:tabs>
          <w:tab w:val="num" w:pos="113"/>
        </w:tabs>
        <w:ind w:left="113"/>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nsid w:val="47ED1AE9"/>
    <w:multiLevelType w:val="multilevel"/>
    <w:tmpl w:val="292E2590"/>
    <w:lvl w:ilvl="0">
      <w:start w:val="1"/>
      <w:numFmt w:val="bullet"/>
      <w:lvlText w:val="-"/>
      <w:lvlJc w:val="left"/>
      <w:pPr>
        <w:tabs>
          <w:tab w:val="num" w:pos="113"/>
        </w:tabs>
        <w:ind w:left="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9">
    <w:nsid w:val="5386052C"/>
    <w:multiLevelType w:val="hybridMultilevel"/>
    <w:tmpl w:val="39B66E58"/>
    <w:lvl w:ilvl="0" w:tplc="8EEA490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53B632D6"/>
    <w:multiLevelType w:val="hybridMultilevel"/>
    <w:tmpl w:val="DC28AE2A"/>
    <w:lvl w:ilvl="0" w:tplc="7F0A39C6">
      <w:start w:val="149"/>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nsid w:val="54046F28"/>
    <w:multiLevelType w:val="hybridMultilevel"/>
    <w:tmpl w:val="37F401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nsid w:val="560704E9"/>
    <w:multiLevelType w:val="hybridMultilevel"/>
    <w:tmpl w:val="3118AF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572E3DD3"/>
    <w:multiLevelType w:val="multilevel"/>
    <w:tmpl w:val="911ED404"/>
    <w:lvl w:ilvl="0">
      <w:start w:val="1"/>
      <w:numFmt w:val="bullet"/>
      <w:lvlText w:val="-"/>
      <w:lvlJc w:val="left"/>
      <w:pPr>
        <w:tabs>
          <w:tab w:val="num" w:pos="113"/>
        </w:tabs>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4">
    <w:nsid w:val="582E1ED1"/>
    <w:multiLevelType w:val="hybridMultilevel"/>
    <w:tmpl w:val="D728A64C"/>
    <w:lvl w:ilvl="0" w:tplc="76368032">
      <w:start w:val="1"/>
      <w:numFmt w:val="bullet"/>
      <w:lvlText w:val="•"/>
      <w:lvlJc w:val="left"/>
      <w:pPr>
        <w:ind w:left="1287"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5">
    <w:nsid w:val="5A9A0366"/>
    <w:multiLevelType w:val="hybridMultilevel"/>
    <w:tmpl w:val="14F8D828"/>
    <w:lvl w:ilvl="0" w:tplc="C7DE4582">
      <w:start w:val="13"/>
      <w:numFmt w:val="decimal"/>
      <w:lvlText w:val="%1"/>
      <w:lvlJc w:val="left"/>
      <w:pPr>
        <w:ind w:left="720" w:hanging="360"/>
      </w:pPr>
      <w:rPr>
        <w:rFonts w:ascii="Taz-SemiBold" w:hAnsi="Taz-SemiBold" w:cs="Taz-SemiBold" w:hint="default"/>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nsid w:val="67A02D75"/>
    <w:multiLevelType w:val="hybridMultilevel"/>
    <w:tmpl w:val="49FA885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nsid w:val="67D70143"/>
    <w:multiLevelType w:val="hybridMultilevel"/>
    <w:tmpl w:val="4E601BC2"/>
    <w:lvl w:ilvl="0" w:tplc="8FB0FBBA">
      <w:start w:val="1"/>
      <w:numFmt w:val="bullet"/>
      <w:pStyle w:val="05MissionTitr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8">
    <w:nsid w:val="6CE54DF4"/>
    <w:multiLevelType w:val="hybridMultilevel"/>
    <w:tmpl w:val="30BE3CBE"/>
    <w:lvl w:ilvl="0" w:tplc="558682EC">
      <w:start w:val="9"/>
      <w:numFmt w:val="decimal"/>
      <w:lvlText w:val="%1"/>
      <w:lvlJc w:val="left"/>
      <w:pPr>
        <w:ind w:left="720" w:hanging="360"/>
      </w:pPr>
      <w:rPr>
        <w:rFonts w:ascii="Taz-SemiBold" w:hAnsi="Taz-SemiBold" w:cs="Taz-SemiBold" w:hint="default"/>
        <w:b/>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nsid w:val="6DB22050"/>
    <w:multiLevelType w:val="hybridMultilevel"/>
    <w:tmpl w:val="9E886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nsid w:val="6E2B2D18"/>
    <w:multiLevelType w:val="multilevel"/>
    <w:tmpl w:val="7DD60C5E"/>
    <w:lvl w:ilvl="0">
      <w:start w:val="1"/>
      <w:numFmt w:val="bullet"/>
      <w:lvlText w:val="-"/>
      <w:lvlJc w:val="left"/>
      <w:pPr>
        <w:tabs>
          <w:tab w:val="num" w:pos="227"/>
        </w:tabs>
        <w:ind w:left="227" w:hanging="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1">
    <w:nsid w:val="6EA32040"/>
    <w:multiLevelType w:val="hybridMultilevel"/>
    <w:tmpl w:val="DDD493FE"/>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nsid w:val="72DB04AE"/>
    <w:multiLevelType w:val="hybridMultilevel"/>
    <w:tmpl w:val="8D429CF0"/>
    <w:lvl w:ilvl="0" w:tplc="040C000F">
      <w:start w:val="1"/>
      <w:numFmt w:val="decimal"/>
      <w:lvlText w:val="%1."/>
      <w:lvlJc w:val="left"/>
      <w:pPr>
        <w:ind w:left="1637" w:hanging="360"/>
      </w:pPr>
    </w:lvl>
    <w:lvl w:ilvl="1" w:tplc="040C0019">
      <w:start w:val="1"/>
      <w:numFmt w:val="lowerLetter"/>
      <w:lvlText w:val="%2."/>
      <w:lvlJc w:val="left"/>
      <w:pPr>
        <w:ind w:left="2357" w:hanging="360"/>
      </w:pPr>
    </w:lvl>
    <w:lvl w:ilvl="2" w:tplc="040C001B" w:tentative="1">
      <w:start w:val="1"/>
      <w:numFmt w:val="lowerRoman"/>
      <w:lvlText w:val="%3."/>
      <w:lvlJc w:val="right"/>
      <w:pPr>
        <w:ind w:left="3077" w:hanging="180"/>
      </w:pPr>
    </w:lvl>
    <w:lvl w:ilvl="3" w:tplc="040C000F" w:tentative="1">
      <w:start w:val="1"/>
      <w:numFmt w:val="decimal"/>
      <w:lvlText w:val="%4."/>
      <w:lvlJc w:val="left"/>
      <w:pPr>
        <w:ind w:left="3797" w:hanging="360"/>
      </w:pPr>
    </w:lvl>
    <w:lvl w:ilvl="4" w:tplc="040C0019" w:tentative="1">
      <w:start w:val="1"/>
      <w:numFmt w:val="lowerLetter"/>
      <w:lvlText w:val="%5."/>
      <w:lvlJc w:val="left"/>
      <w:pPr>
        <w:ind w:left="4517" w:hanging="360"/>
      </w:pPr>
    </w:lvl>
    <w:lvl w:ilvl="5" w:tplc="040C001B" w:tentative="1">
      <w:start w:val="1"/>
      <w:numFmt w:val="lowerRoman"/>
      <w:lvlText w:val="%6."/>
      <w:lvlJc w:val="right"/>
      <w:pPr>
        <w:ind w:left="5237" w:hanging="180"/>
      </w:pPr>
    </w:lvl>
    <w:lvl w:ilvl="6" w:tplc="040C000F" w:tentative="1">
      <w:start w:val="1"/>
      <w:numFmt w:val="decimal"/>
      <w:lvlText w:val="%7."/>
      <w:lvlJc w:val="left"/>
      <w:pPr>
        <w:ind w:left="5957" w:hanging="360"/>
      </w:pPr>
    </w:lvl>
    <w:lvl w:ilvl="7" w:tplc="040C0019" w:tentative="1">
      <w:start w:val="1"/>
      <w:numFmt w:val="lowerLetter"/>
      <w:lvlText w:val="%8."/>
      <w:lvlJc w:val="left"/>
      <w:pPr>
        <w:ind w:left="6677" w:hanging="360"/>
      </w:pPr>
    </w:lvl>
    <w:lvl w:ilvl="8" w:tplc="040C001B" w:tentative="1">
      <w:start w:val="1"/>
      <w:numFmt w:val="lowerRoman"/>
      <w:lvlText w:val="%9."/>
      <w:lvlJc w:val="right"/>
      <w:pPr>
        <w:ind w:left="7397" w:hanging="180"/>
      </w:pPr>
    </w:lvl>
  </w:abstractNum>
  <w:abstractNum w:abstractNumId="43">
    <w:nsid w:val="73D21D68"/>
    <w:multiLevelType w:val="hybridMultilevel"/>
    <w:tmpl w:val="8722AAE2"/>
    <w:lvl w:ilvl="0" w:tplc="5B0AF126">
      <w:start w:val="1"/>
      <w:numFmt w:val="bullet"/>
      <w:pStyle w:val="TTextecouran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4">
    <w:nsid w:val="7EDD3EA4"/>
    <w:multiLevelType w:val="hybridMultilevel"/>
    <w:tmpl w:val="911ED404"/>
    <w:lvl w:ilvl="0" w:tplc="A9FC94E8">
      <w:start w:val="1"/>
      <w:numFmt w:val="bullet"/>
      <w:pStyle w:val="Ancrageobjet1col"/>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5">
    <w:nsid w:val="7FAC331F"/>
    <w:multiLevelType w:val="hybridMultilevel"/>
    <w:tmpl w:val="ED1C06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nsid w:val="7FBD5582"/>
    <w:multiLevelType w:val="multilevel"/>
    <w:tmpl w:val="2D240998"/>
    <w:lvl w:ilvl="0">
      <w:start w:val="1"/>
      <w:numFmt w:val="decimal"/>
      <w:lvlText w:val="%1"/>
      <w:lvlJc w:val="left"/>
      <w:pPr>
        <w:ind w:left="360" w:hanging="360"/>
      </w:pPr>
      <w:rPr>
        <w:rFonts w:hint="default"/>
      </w:rPr>
    </w:lvl>
    <w:lvl w:ilvl="1">
      <w:start w:val="1"/>
      <w:numFmt w:val="decimal"/>
      <w:lvlText w:val="%2"/>
      <w:lvlJc w:val="left"/>
      <w:pPr>
        <w:ind w:left="360" w:hanging="360"/>
      </w:pPr>
      <w:rPr>
        <w:rFonts w:asciiTheme="minorHAnsi" w:eastAsiaTheme="minorEastAsia" w:hAnsiTheme="minorHAnsi" w:cstheme="minorBidi"/>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9"/>
  </w:num>
  <w:num w:numId="3">
    <w:abstractNumId w:val="6"/>
  </w:num>
  <w:num w:numId="4">
    <w:abstractNumId w:val="27"/>
  </w:num>
  <w:num w:numId="5">
    <w:abstractNumId w:val="28"/>
  </w:num>
  <w:num w:numId="6">
    <w:abstractNumId w:val="40"/>
  </w:num>
  <w:num w:numId="7">
    <w:abstractNumId w:val="16"/>
  </w:num>
  <w:num w:numId="8">
    <w:abstractNumId w:val="43"/>
  </w:num>
  <w:num w:numId="9">
    <w:abstractNumId w:val="37"/>
  </w:num>
  <w:num w:numId="10">
    <w:abstractNumId w:val="44"/>
  </w:num>
  <w:num w:numId="11">
    <w:abstractNumId w:val="13"/>
  </w:num>
  <w:num w:numId="12">
    <w:abstractNumId w:val="33"/>
  </w:num>
  <w:num w:numId="13">
    <w:abstractNumId w:val="12"/>
  </w:num>
  <w:num w:numId="14">
    <w:abstractNumId w:val="31"/>
  </w:num>
  <w:num w:numId="15">
    <w:abstractNumId w:val="32"/>
  </w:num>
  <w:num w:numId="16">
    <w:abstractNumId w:val="30"/>
  </w:num>
  <w:num w:numId="17">
    <w:abstractNumId w:val="0"/>
  </w:num>
  <w:num w:numId="18">
    <w:abstractNumId w:val="42"/>
  </w:num>
  <w:num w:numId="19">
    <w:abstractNumId w:val="41"/>
  </w:num>
  <w:num w:numId="20">
    <w:abstractNumId w:val="3"/>
  </w:num>
  <w:num w:numId="21">
    <w:abstractNumId w:val="4"/>
  </w:num>
  <w:num w:numId="22">
    <w:abstractNumId w:val="22"/>
  </w:num>
  <w:num w:numId="23">
    <w:abstractNumId w:val="1"/>
  </w:num>
  <w:num w:numId="24">
    <w:abstractNumId w:val="20"/>
  </w:num>
  <w:num w:numId="25">
    <w:abstractNumId w:val="18"/>
  </w:num>
  <w:num w:numId="26">
    <w:abstractNumId w:val="10"/>
  </w:num>
  <w:num w:numId="27">
    <w:abstractNumId w:val="25"/>
  </w:num>
  <w:num w:numId="28">
    <w:abstractNumId w:val="15"/>
  </w:num>
  <w:num w:numId="29">
    <w:abstractNumId w:val="34"/>
  </w:num>
  <w:num w:numId="30">
    <w:abstractNumId w:val="23"/>
  </w:num>
  <w:num w:numId="31">
    <w:abstractNumId w:val="7"/>
  </w:num>
  <w:num w:numId="32">
    <w:abstractNumId w:val="46"/>
  </w:num>
  <w:num w:numId="33">
    <w:abstractNumId w:val="19"/>
  </w:num>
  <w:num w:numId="34">
    <w:abstractNumId w:val="24"/>
  </w:num>
  <w:num w:numId="35">
    <w:abstractNumId w:val="17"/>
  </w:num>
  <w:num w:numId="36">
    <w:abstractNumId w:val="38"/>
  </w:num>
  <w:num w:numId="37">
    <w:abstractNumId w:val="35"/>
  </w:num>
  <w:num w:numId="38">
    <w:abstractNumId w:val="11"/>
  </w:num>
  <w:num w:numId="39">
    <w:abstractNumId w:val="29"/>
  </w:num>
  <w:num w:numId="40">
    <w:abstractNumId w:val="45"/>
  </w:num>
  <w:num w:numId="41">
    <w:abstractNumId w:val="14"/>
  </w:num>
  <w:num w:numId="42">
    <w:abstractNumId w:val="39"/>
  </w:num>
  <w:num w:numId="43">
    <w:abstractNumId w:val="5"/>
  </w:num>
  <w:num w:numId="44">
    <w:abstractNumId w:val="36"/>
  </w:num>
  <w:num w:numId="45">
    <w:abstractNumId w:val="21"/>
  </w:num>
  <w:num w:numId="46">
    <w:abstractNumId w:val="26"/>
  </w:num>
  <w:num w:numId="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7766"/>
    <w:rsid w:val="000200B9"/>
    <w:rsid w:val="00051CC9"/>
    <w:rsid w:val="00054C34"/>
    <w:rsid w:val="000A31BA"/>
    <w:rsid w:val="000A66E0"/>
    <w:rsid w:val="00151A6E"/>
    <w:rsid w:val="001A0B80"/>
    <w:rsid w:val="00224566"/>
    <w:rsid w:val="0024646B"/>
    <w:rsid w:val="002507F9"/>
    <w:rsid w:val="00257766"/>
    <w:rsid w:val="002F2F74"/>
    <w:rsid w:val="0030498C"/>
    <w:rsid w:val="00324F73"/>
    <w:rsid w:val="003920BA"/>
    <w:rsid w:val="00394FED"/>
    <w:rsid w:val="003A6641"/>
    <w:rsid w:val="003A6F03"/>
    <w:rsid w:val="004016EA"/>
    <w:rsid w:val="0045680F"/>
    <w:rsid w:val="004A1FB0"/>
    <w:rsid w:val="004E20A9"/>
    <w:rsid w:val="004E2AD9"/>
    <w:rsid w:val="00532FC2"/>
    <w:rsid w:val="006B172B"/>
    <w:rsid w:val="006B7D00"/>
    <w:rsid w:val="006C0120"/>
    <w:rsid w:val="00704F5F"/>
    <w:rsid w:val="00722537"/>
    <w:rsid w:val="00757BA2"/>
    <w:rsid w:val="007763D4"/>
    <w:rsid w:val="0079080C"/>
    <w:rsid w:val="0079648A"/>
    <w:rsid w:val="007A3DB4"/>
    <w:rsid w:val="007B1CA4"/>
    <w:rsid w:val="007C5DEE"/>
    <w:rsid w:val="00806FB8"/>
    <w:rsid w:val="00810809"/>
    <w:rsid w:val="008554DD"/>
    <w:rsid w:val="008A2586"/>
    <w:rsid w:val="008D00F9"/>
    <w:rsid w:val="008D4296"/>
    <w:rsid w:val="00901687"/>
    <w:rsid w:val="009215F2"/>
    <w:rsid w:val="009C3943"/>
    <w:rsid w:val="009C7BAC"/>
    <w:rsid w:val="009E1804"/>
    <w:rsid w:val="009E6C9A"/>
    <w:rsid w:val="00AA3805"/>
    <w:rsid w:val="00AD6532"/>
    <w:rsid w:val="00B32AFA"/>
    <w:rsid w:val="00B81F3B"/>
    <w:rsid w:val="00BD34C9"/>
    <w:rsid w:val="00BF47D4"/>
    <w:rsid w:val="00C02E8D"/>
    <w:rsid w:val="00C20988"/>
    <w:rsid w:val="00C37BCE"/>
    <w:rsid w:val="00CF04A9"/>
    <w:rsid w:val="00CF17D4"/>
    <w:rsid w:val="00D1160A"/>
    <w:rsid w:val="00EB2A70"/>
    <w:rsid w:val="00EE26B7"/>
    <w:rsid w:val="00EE3A58"/>
    <w:rsid w:val="00EF6917"/>
    <w:rsid w:val="00F030C4"/>
    <w:rsid w:val="00F13769"/>
    <w:rsid w:val="00F45FE9"/>
    <w:rsid w:val="00F80B95"/>
    <w:rsid w:val="00FD274E"/>
    <w:rsid w:val="00FE10E7"/>
    <w:rsid w:val="00FE12EC"/>
    <w:rsid w:val="00FE2D7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paragraph" w:styleId="Titre1">
    <w:name w:val="heading 1"/>
    <w:basedOn w:val="Normal"/>
    <w:next w:val="Normal"/>
    <w:link w:val="Titre1Car"/>
    <w:uiPriority w:val="9"/>
    <w:qFormat/>
    <w:rsid w:val="007A3DB4"/>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7A3DB4"/>
    <w:pPr>
      <w:keepNext/>
      <w:keepLines/>
      <w:spacing w:before="200" w:line="276" w:lineRule="auto"/>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7A3DB4"/>
    <w:pPr>
      <w:keepNext/>
      <w:keepLines/>
      <w:spacing w:before="40" w:line="258" w:lineRule="auto"/>
      <w:ind w:left="1436" w:right="1620" w:hanging="10"/>
      <w:jc w:val="both"/>
      <w:outlineLvl w:val="2"/>
    </w:pPr>
    <w:rPr>
      <w:rFonts w:asciiTheme="majorHAnsi" w:eastAsiaTheme="majorEastAsia" w:hAnsiTheme="majorHAnsi" w:cstheme="majorBidi"/>
      <w:color w:val="243F60" w:themeColor="accent1" w:themeShade="7F"/>
    </w:rPr>
  </w:style>
  <w:style w:type="paragraph" w:styleId="Titre4">
    <w:name w:val="heading 4"/>
    <w:basedOn w:val="Normal"/>
    <w:next w:val="Normal"/>
    <w:link w:val="Titre4Car"/>
    <w:uiPriority w:val="9"/>
    <w:unhideWhenUsed/>
    <w:qFormat/>
    <w:rsid w:val="007A3DB4"/>
    <w:pPr>
      <w:keepNext/>
      <w:keepLines/>
      <w:spacing w:before="200" w:line="276" w:lineRule="auto"/>
      <w:outlineLvl w:val="3"/>
    </w:pPr>
    <w:rPr>
      <w:rFonts w:asciiTheme="majorHAnsi" w:eastAsiaTheme="majorEastAsia" w:hAnsiTheme="majorHAnsi" w:cstheme="majorBidi"/>
      <w:b/>
      <w:bCs/>
      <w:i/>
      <w:iCs/>
      <w:color w:val="4F81BD" w:themeColor="accent1"/>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A3DB4"/>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7A3DB4"/>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7A3DB4"/>
    <w:rPr>
      <w:rFonts w:asciiTheme="majorHAnsi" w:eastAsiaTheme="majorEastAsia" w:hAnsiTheme="majorHAnsi" w:cstheme="majorBidi"/>
      <w:color w:val="243F60" w:themeColor="accent1" w:themeShade="7F"/>
      <w:sz w:val="24"/>
      <w:szCs w:val="24"/>
    </w:rPr>
  </w:style>
  <w:style w:type="character" w:customStyle="1" w:styleId="Titre4Car">
    <w:name w:val="Titre 4 Car"/>
    <w:basedOn w:val="Policepardfaut"/>
    <w:link w:val="Titre4"/>
    <w:uiPriority w:val="9"/>
    <w:rsid w:val="007A3DB4"/>
    <w:rPr>
      <w:rFonts w:asciiTheme="majorHAnsi" w:eastAsiaTheme="majorEastAsia" w:hAnsiTheme="majorHAnsi" w:cstheme="majorBidi"/>
      <w:b/>
      <w:bCs/>
      <w:i/>
      <w:iCs/>
      <w:color w:val="4F81BD" w:themeColor="accent1"/>
    </w:rPr>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semiHidden/>
    <w:unhideWhenUsed/>
    <w:rsid w:val="004016EA"/>
    <w:pPr>
      <w:tabs>
        <w:tab w:val="center" w:pos="4536"/>
        <w:tab w:val="right" w:pos="9072"/>
      </w:tabs>
    </w:pPr>
  </w:style>
  <w:style w:type="character" w:customStyle="1" w:styleId="En-tteCar">
    <w:name w:val="En-tête Car"/>
    <w:basedOn w:val="Policepardfaut"/>
    <w:link w:val="En-tte"/>
    <w:uiPriority w:val="99"/>
    <w:semiHidden/>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paragraph" w:styleId="Paragraphedeliste">
    <w:name w:val="List Paragraph"/>
    <w:basedOn w:val="Normal"/>
    <w:uiPriority w:val="34"/>
    <w:qFormat/>
    <w:rsid w:val="007A3DB4"/>
    <w:pPr>
      <w:spacing w:after="254" w:line="258" w:lineRule="auto"/>
      <w:ind w:left="720" w:right="1620" w:hanging="10"/>
      <w:contextualSpacing/>
      <w:jc w:val="both"/>
    </w:pPr>
    <w:rPr>
      <w:color w:val="000000"/>
      <w:szCs w:val="22"/>
    </w:rPr>
  </w:style>
  <w:style w:type="paragraph" w:styleId="Commentaire">
    <w:name w:val="annotation text"/>
    <w:basedOn w:val="Normal"/>
    <w:link w:val="CommentaireCar"/>
    <w:uiPriority w:val="99"/>
    <w:semiHidden/>
    <w:unhideWhenUsed/>
    <w:rsid w:val="007A3DB4"/>
    <w:pPr>
      <w:spacing w:after="254"/>
      <w:ind w:left="1436" w:right="1620" w:hanging="10"/>
      <w:jc w:val="both"/>
    </w:pPr>
    <w:rPr>
      <w:color w:val="000000"/>
      <w:sz w:val="20"/>
      <w:szCs w:val="20"/>
    </w:rPr>
  </w:style>
  <w:style w:type="character" w:customStyle="1" w:styleId="CommentaireCar">
    <w:name w:val="Commentaire Car"/>
    <w:basedOn w:val="Policepardfaut"/>
    <w:link w:val="Commentaire"/>
    <w:uiPriority w:val="99"/>
    <w:semiHidden/>
    <w:rsid w:val="007A3DB4"/>
    <w:rPr>
      <w:color w:val="000000"/>
      <w:sz w:val="20"/>
      <w:szCs w:val="20"/>
    </w:rPr>
  </w:style>
  <w:style w:type="character" w:customStyle="1" w:styleId="ObjetducommentaireCar">
    <w:name w:val="Objet du commentaire Car"/>
    <w:basedOn w:val="CommentaireCar"/>
    <w:link w:val="Objetducommentaire"/>
    <w:uiPriority w:val="99"/>
    <w:semiHidden/>
    <w:rsid w:val="007A3DB4"/>
    <w:rPr>
      <w:rFonts w:asciiTheme="minorHAnsi" w:eastAsiaTheme="minorHAnsi" w:hAnsiTheme="minorHAnsi" w:cstheme="minorBidi"/>
      <w:b/>
      <w:bCs/>
      <w:color w:val="000000"/>
      <w:sz w:val="20"/>
      <w:szCs w:val="20"/>
      <w:lang w:eastAsia="en-US"/>
    </w:rPr>
  </w:style>
  <w:style w:type="paragraph" w:styleId="Objetducommentaire">
    <w:name w:val="annotation subject"/>
    <w:basedOn w:val="Commentaire"/>
    <w:next w:val="Commentaire"/>
    <w:link w:val="ObjetducommentaireCar"/>
    <w:uiPriority w:val="99"/>
    <w:semiHidden/>
    <w:unhideWhenUsed/>
    <w:rsid w:val="007A3DB4"/>
    <w:pPr>
      <w:spacing w:after="200"/>
      <w:ind w:left="0" w:right="0" w:firstLine="0"/>
      <w:jc w:val="left"/>
    </w:pPr>
    <w:rPr>
      <w:rFonts w:asciiTheme="minorHAnsi" w:eastAsiaTheme="minorHAnsi" w:hAnsiTheme="minorHAnsi" w:cstheme="minorBidi"/>
      <w:b/>
      <w:bCs/>
      <w:color w:val="auto"/>
      <w:lang w:eastAsia="en-US"/>
    </w:rPr>
  </w:style>
  <w:style w:type="table" w:styleId="Grilledutableau">
    <w:name w:val="Table Grid"/>
    <w:aliases w:val="Tableau 1re page"/>
    <w:basedOn w:val="TableauNormal"/>
    <w:uiPriority w:val="59"/>
    <w:rsid w:val="007A3DB4"/>
    <w:pPr>
      <w:spacing w:after="0" w:line="240" w:lineRule="auto"/>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paragraph" w:styleId="Titre1">
    <w:name w:val="heading 1"/>
    <w:basedOn w:val="Normal"/>
    <w:next w:val="Normal"/>
    <w:link w:val="Titre1Car"/>
    <w:uiPriority w:val="9"/>
    <w:qFormat/>
    <w:rsid w:val="007A3DB4"/>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7A3DB4"/>
    <w:pPr>
      <w:keepNext/>
      <w:keepLines/>
      <w:spacing w:before="200" w:line="276" w:lineRule="auto"/>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7A3DB4"/>
    <w:pPr>
      <w:keepNext/>
      <w:keepLines/>
      <w:spacing w:before="40" w:line="258" w:lineRule="auto"/>
      <w:ind w:left="1436" w:right="1620" w:hanging="10"/>
      <w:jc w:val="both"/>
      <w:outlineLvl w:val="2"/>
    </w:pPr>
    <w:rPr>
      <w:rFonts w:asciiTheme="majorHAnsi" w:eastAsiaTheme="majorEastAsia" w:hAnsiTheme="majorHAnsi" w:cstheme="majorBidi"/>
      <w:color w:val="243F60" w:themeColor="accent1" w:themeShade="7F"/>
    </w:rPr>
  </w:style>
  <w:style w:type="paragraph" w:styleId="Titre4">
    <w:name w:val="heading 4"/>
    <w:basedOn w:val="Normal"/>
    <w:next w:val="Normal"/>
    <w:link w:val="Titre4Car"/>
    <w:uiPriority w:val="9"/>
    <w:unhideWhenUsed/>
    <w:qFormat/>
    <w:rsid w:val="007A3DB4"/>
    <w:pPr>
      <w:keepNext/>
      <w:keepLines/>
      <w:spacing w:before="200" w:line="276" w:lineRule="auto"/>
      <w:outlineLvl w:val="3"/>
    </w:pPr>
    <w:rPr>
      <w:rFonts w:asciiTheme="majorHAnsi" w:eastAsiaTheme="majorEastAsia" w:hAnsiTheme="majorHAnsi" w:cstheme="majorBidi"/>
      <w:b/>
      <w:bCs/>
      <w:i/>
      <w:iCs/>
      <w:color w:val="4F81BD" w:themeColor="accent1"/>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A3DB4"/>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7A3DB4"/>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7A3DB4"/>
    <w:rPr>
      <w:rFonts w:asciiTheme="majorHAnsi" w:eastAsiaTheme="majorEastAsia" w:hAnsiTheme="majorHAnsi" w:cstheme="majorBidi"/>
      <w:color w:val="243F60" w:themeColor="accent1" w:themeShade="7F"/>
      <w:sz w:val="24"/>
      <w:szCs w:val="24"/>
    </w:rPr>
  </w:style>
  <w:style w:type="character" w:customStyle="1" w:styleId="Titre4Car">
    <w:name w:val="Titre 4 Car"/>
    <w:basedOn w:val="Policepardfaut"/>
    <w:link w:val="Titre4"/>
    <w:uiPriority w:val="9"/>
    <w:rsid w:val="007A3DB4"/>
    <w:rPr>
      <w:rFonts w:asciiTheme="majorHAnsi" w:eastAsiaTheme="majorEastAsia" w:hAnsiTheme="majorHAnsi" w:cstheme="majorBidi"/>
      <w:b/>
      <w:bCs/>
      <w:i/>
      <w:iCs/>
      <w:color w:val="4F81BD" w:themeColor="accent1"/>
    </w:rPr>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semiHidden/>
    <w:unhideWhenUsed/>
    <w:rsid w:val="004016EA"/>
    <w:pPr>
      <w:tabs>
        <w:tab w:val="center" w:pos="4536"/>
        <w:tab w:val="right" w:pos="9072"/>
      </w:tabs>
    </w:pPr>
  </w:style>
  <w:style w:type="character" w:customStyle="1" w:styleId="En-tteCar">
    <w:name w:val="En-tête Car"/>
    <w:basedOn w:val="Policepardfaut"/>
    <w:link w:val="En-tte"/>
    <w:uiPriority w:val="99"/>
    <w:semiHidden/>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paragraph" w:styleId="Paragraphedeliste">
    <w:name w:val="List Paragraph"/>
    <w:basedOn w:val="Normal"/>
    <w:uiPriority w:val="34"/>
    <w:qFormat/>
    <w:rsid w:val="007A3DB4"/>
    <w:pPr>
      <w:spacing w:after="254" w:line="258" w:lineRule="auto"/>
      <w:ind w:left="720" w:right="1620" w:hanging="10"/>
      <w:contextualSpacing/>
      <w:jc w:val="both"/>
    </w:pPr>
    <w:rPr>
      <w:color w:val="000000"/>
      <w:szCs w:val="22"/>
    </w:rPr>
  </w:style>
  <w:style w:type="paragraph" w:styleId="Commentaire">
    <w:name w:val="annotation text"/>
    <w:basedOn w:val="Normal"/>
    <w:link w:val="CommentaireCar"/>
    <w:uiPriority w:val="99"/>
    <w:semiHidden/>
    <w:unhideWhenUsed/>
    <w:rsid w:val="007A3DB4"/>
    <w:pPr>
      <w:spacing w:after="254"/>
      <w:ind w:left="1436" w:right="1620" w:hanging="10"/>
      <w:jc w:val="both"/>
    </w:pPr>
    <w:rPr>
      <w:color w:val="000000"/>
      <w:sz w:val="20"/>
      <w:szCs w:val="20"/>
    </w:rPr>
  </w:style>
  <w:style w:type="character" w:customStyle="1" w:styleId="CommentaireCar">
    <w:name w:val="Commentaire Car"/>
    <w:basedOn w:val="Policepardfaut"/>
    <w:link w:val="Commentaire"/>
    <w:uiPriority w:val="99"/>
    <w:semiHidden/>
    <w:rsid w:val="007A3DB4"/>
    <w:rPr>
      <w:color w:val="000000"/>
      <w:sz w:val="20"/>
      <w:szCs w:val="20"/>
    </w:rPr>
  </w:style>
  <w:style w:type="character" w:customStyle="1" w:styleId="ObjetducommentaireCar">
    <w:name w:val="Objet du commentaire Car"/>
    <w:basedOn w:val="CommentaireCar"/>
    <w:link w:val="Objetducommentaire"/>
    <w:uiPriority w:val="99"/>
    <w:semiHidden/>
    <w:rsid w:val="007A3DB4"/>
    <w:rPr>
      <w:rFonts w:asciiTheme="minorHAnsi" w:eastAsiaTheme="minorHAnsi" w:hAnsiTheme="minorHAnsi" w:cstheme="minorBidi"/>
      <w:b/>
      <w:bCs/>
      <w:color w:val="000000"/>
      <w:sz w:val="20"/>
      <w:szCs w:val="20"/>
      <w:lang w:eastAsia="en-US"/>
    </w:rPr>
  </w:style>
  <w:style w:type="paragraph" w:styleId="Objetducommentaire">
    <w:name w:val="annotation subject"/>
    <w:basedOn w:val="Commentaire"/>
    <w:next w:val="Commentaire"/>
    <w:link w:val="ObjetducommentaireCar"/>
    <w:uiPriority w:val="99"/>
    <w:semiHidden/>
    <w:unhideWhenUsed/>
    <w:rsid w:val="007A3DB4"/>
    <w:pPr>
      <w:spacing w:after="200"/>
      <w:ind w:left="0" w:right="0" w:firstLine="0"/>
      <w:jc w:val="left"/>
    </w:pPr>
    <w:rPr>
      <w:rFonts w:asciiTheme="minorHAnsi" w:eastAsiaTheme="minorHAnsi" w:hAnsiTheme="minorHAnsi" w:cstheme="minorBidi"/>
      <w:b/>
      <w:bCs/>
      <w:color w:val="auto"/>
      <w:lang w:eastAsia="en-US"/>
    </w:rPr>
  </w:style>
  <w:style w:type="table" w:styleId="Grilledutableau">
    <w:name w:val="Table Grid"/>
    <w:aliases w:val="Tableau 1re page"/>
    <w:basedOn w:val="TableauNormal"/>
    <w:uiPriority w:val="59"/>
    <w:rsid w:val="007A3DB4"/>
    <w:pPr>
      <w:spacing w:after="0" w:line="240" w:lineRule="auto"/>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Marie_STMG_BTS\2016_2017\STMG_2016_2017\_Premi&#232;re_2016\feuilles_de_styles\Gabarit_GP_Foucher.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7B49F9-590A-41AB-92BB-D5D403CEC5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Gabarit_GP_Foucher.dotm</Template>
  <TotalTime>2</TotalTime>
  <Pages>5</Pages>
  <Words>1824</Words>
  <Characters>10033</Characters>
  <Application>Microsoft Office Word</Application>
  <DocSecurity>0</DocSecurity>
  <Lines>83</Lines>
  <Paragraphs>23</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11834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SICAUD MARIE</dc:creator>
  <cp:lastModifiedBy>SICAUD MARIE</cp:lastModifiedBy>
  <cp:revision>4</cp:revision>
  <cp:lastPrinted>2011-10-07T12:04:00Z</cp:lastPrinted>
  <dcterms:created xsi:type="dcterms:W3CDTF">2018-04-11T13:54:00Z</dcterms:created>
  <dcterms:modified xsi:type="dcterms:W3CDTF">2018-04-11T13:59:00Z</dcterms:modified>
</cp:coreProperties>
</file>

<file path=userCustomization/customUI.xml><?xml version="1.0" encoding="utf-8"?>
<mso:customUI xmlns:doc="http://schemas.microsoft.com/office/2006/01/customui/currentDocument" xmlns:mso="http://schemas.microsoft.com/office/2006/01/customui">
  <mso:ribbon>
    <mso:qat>
      <mso:documentControls>
        <mso:button idQ="doc:Foucher_StyleGP_1" visible="true" label="TemplateProject.MacrosMenuGP.Foucher_StyleGP" onAction="Foucher_StyleGP" imageMso="AppointmentColor1"/>
      </mso:documentControls>
    </mso:qat>
  </mso:ribbon>
</mso:customUI>
</file>