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3493" w:rsidRPr="00EA4C7B" w:rsidRDefault="00083493" w:rsidP="00083493">
      <w:pPr>
        <w:pStyle w:val="00Chaptitre"/>
      </w:pPr>
      <w:r w:rsidRPr="00EA4C7B">
        <w:t>Synthèse</w:t>
      </w:r>
    </w:p>
    <w:p w:rsidR="00083493" w:rsidRPr="00EA4C7B" w:rsidRDefault="00083493" w:rsidP="00083493">
      <w:pPr>
        <w:pStyle w:val="04Exercicestitre"/>
      </w:pPr>
      <w:r w:rsidRPr="00EA4C7B">
        <w:t>Chapitre 6</w:t>
      </w:r>
      <w:r w:rsidRPr="00EA4C7B">
        <w:tab/>
      </w:r>
      <w:bookmarkStart w:id="0" w:name="_GoBack"/>
      <w:r w:rsidRPr="00EA4C7B">
        <w:t>Suivi des ventes et des livraisons</w:t>
      </w:r>
      <w:bookmarkEnd w:id="0"/>
    </w:p>
    <w:p w:rsidR="00083493" w:rsidRPr="00EA4C7B" w:rsidRDefault="00083493" w:rsidP="00083493">
      <w:pPr>
        <w:pStyle w:val="05ExerciceTitre"/>
      </w:pPr>
      <w:r w:rsidRPr="00EA4C7B">
        <w:t>I</w:t>
      </w:r>
      <w:r w:rsidRPr="00EA4C7B">
        <w:tab/>
        <w:t>Préparation des documents commerciaux avant la facturation</w:t>
      </w:r>
    </w:p>
    <w:p w:rsidR="00083493" w:rsidRPr="00EA4C7B" w:rsidRDefault="00083493" w:rsidP="00083493">
      <w:pPr>
        <w:pStyle w:val="06Questionenonce"/>
      </w:pPr>
      <w:r w:rsidRPr="00EA4C7B">
        <w:t>A</w:t>
      </w:r>
      <w:r w:rsidRPr="00EA4C7B">
        <w:tab/>
        <w:t>Du devis à la conclusion du contrat</w:t>
      </w:r>
    </w:p>
    <w:p w:rsidR="00083493" w:rsidRPr="00EA4C7B" w:rsidRDefault="00083493" w:rsidP="00083493">
      <w:pPr>
        <w:pStyle w:val="TTextecourant"/>
      </w:pPr>
      <w:r w:rsidRPr="00EA4C7B">
        <w:t>L'activité de l'entreprise nécessite un suivi des opérations, du devis jusqu'à la livraison du produit vendu. Toutes les opérations d’achat ou de vente engendrent la création de documents (en version papier ou n</w:t>
      </w:r>
      <w:r w:rsidRPr="00EA4C7B">
        <w:t>u</w:t>
      </w:r>
      <w:r w:rsidRPr="00EA4C7B">
        <w:t>mérique) qui circulent entre le client et le fournisseur. Les opérations administratives liées à la vente et au suivi de la commande comportent :</w:t>
      </w:r>
    </w:p>
    <w:p w:rsidR="00083493" w:rsidRPr="00EA4C7B" w:rsidRDefault="00083493" w:rsidP="00083493">
      <w:pPr>
        <w:pStyle w:val="TEnumpuce"/>
      </w:pPr>
      <w:r w:rsidRPr="00EA4C7B">
        <w:t>en amont de la transaction : le devis et le bon de commande ;</w:t>
      </w:r>
    </w:p>
    <w:p w:rsidR="00083493" w:rsidRPr="00EA4C7B" w:rsidRDefault="00083493" w:rsidP="00083493">
      <w:pPr>
        <w:pStyle w:val="TEnumpuce"/>
      </w:pPr>
      <w:r w:rsidRPr="00EA4C7B">
        <w:t>en aval : le bon de livraison et la facture.</w:t>
      </w:r>
    </w:p>
    <w:p w:rsidR="00083493" w:rsidRPr="00EA4C7B" w:rsidRDefault="00083493" w:rsidP="00083493">
      <w:pPr>
        <w:pStyle w:val="TTextecourant"/>
      </w:pPr>
      <w:r w:rsidRPr="00EA4C7B">
        <w:t>Les conditions générales de vente doivent obligatoirement figurer sur un des documents fournis au client préalabl</w:t>
      </w:r>
      <w:r w:rsidRPr="00EA4C7B">
        <w:t>e</w:t>
      </w:r>
      <w:r w:rsidRPr="00EA4C7B">
        <w:t>ment à la vente.</w:t>
      </w:r>
    </w:p>
    <w:p w:rsidR="00083493" w:rsidRPr="00083493" w:rsidRDefault="00083493" w:rsidP="00083493">
      <w:pPr>
        <w:pStyle w:val="TTextecourant"/>
        <w:rPr>
          <w:b/>
        </w:rPr>
      </w:pPr>
      <w:r w:rsidRPr="00083493">
        <w:rPr>
          <w:b/>
        </w:rPr>
        <w:t>Le devis</w:t>
      </w:r>
    </w:p>
    <w:p w:rsidR="00083493" w:rsidRPr="00EA4C7B" w:rsidRDefault="00083493" w:rsidP="00083493">
      <w:pPr>
        <w:pStyle w:val="TTextecourant"/>
      </w:pPr>
      <w:r w:rsidRPr="00EA4C7B">
        <w:t>Le devis est une proposition commerciale faite par un fournisseur à un client. Il engage l'auteur du devis à réaliser les prestations (ou à livrer les marchandises) au prix fixé.</w:t>
      </w:r>
    </w:p>
    <w:p w:rsidR="00083493" w:rsidRPr="00EA4C7B" w:rsidRDefault="00083493" w:rsidP="00083493">
      <w:pPr>
        <w:pStyle w:val="TTextecourant"/>
      </w:pPr>
      <w:r w:rsidRPr="00EA4C7B">
        <w:t>Dès lors qu'il est accepté par le client, le devis devient alors un contrat qui engage les deux parties : la partie bénéf</w:t>
      </w:r>
      <w:r w:rsidRPr="00EA4C7B">
        <w:t>i</w:t>
      </w:r>
      <w:r w:rsidRPr="00EA4C7B">
        <w:t>ciaire des prestations (ou des marchandises) doit alors spécifier « Bon pour accord », qui est la mention manifestant son accord sur le devis.</w:t>
      </w:r>
    </w:p>
    <w:p w:rsidR="00083493" w:rsidRPr="00EA4C7B" w:rsidRDefault="00083493" w:rsidP="00083493">
      <w:pPr>
        <w:pStyle w:val="TTextecourant"/>
      </w:pPr>
      <w:r w:rsidRPr="00EA4C7B">
        <w:t>Afin que le devis soit valable juridiquement, il doit comporter des mentions indispensables :</w:t>
      </w:r>
    </w:p>
    <w:p w:rsidR="00083493" w:rsidRPr="00EA4C7B" w:rsidRDefault="00083493" w:rsidP="00083493">
      <w:pPr>
        <w:pStyle w:val="TEnumpuce"/>
      </w:pPr>
      <w:r w:rsidRPr="00EA4C7B">
        <w:t>la mention « devis » ou « proposition de prix » ;</w:t>
      </w:r>
    </w:p>
    <w:p w:rsidR="00083493" w:rsidRPr="00EA4C7B" w:rsidRDefault="00083493" w:rsidP="00083493">
      <w:pPr>
        <w:pStyle w:val="TEnumpuce"/>
      </w:pPr>
      <w:r w:rsidRPr="00EA4C7B">
        <w:t>la date de rédaction et le délai de validité du devis ;</w:t>
      </w:r>
    </w:p>
    <w:p w:rsidR="00083493" w:rsidRPr="00EA4C7B" w:rsidRDefault="00083493" w:rsidP="00083493">
      <w:pPr>
        <w:pStyle w:val="TEnumpuce"/>
      </w:pPr>
      <w:r w:rsidRPr="00EA4C7B">
        <w:t>le nom et l'adresse du vendeur (nom, raison sociale de sa société, adresse), n° identification Chambre des Métiers ou Registre du Commerce et des Sociétés et n° identification TVA ;</w:t>
      </w:r>
    </w:p>
    <w:p w:rsidR="00083493" w:rsidRPr="00EA4C7B" w:rsidRDefault="00083493" w:rsidP="00083493">
      <w:pPr>
        <w:pStyle w:val="TEnumpuce"/>
      </w:pPr>
      <w:r w:rsidRPr="00EA4C7B">
        <w:t>l'identification précise du client (nom, raison sociale de sa société, adresse) ;</w:t>
      </w:r>
    </w:p>
    <w:p w:rsidR="00083493" w:rsidRPr="00EA4C7B" w:rsidRDefault="00083493" w:rsidP="00083493">
      <w:pPr>
        <w:pStyle w:val="TEnumpuce"/>
      </w:pPr>
      <w:r w:rsidRPr="00EA4C7B">
        <w:t>la désignation des produits, la quantité et le prix ;</w:t>
      </w:r>
    </w:p>
    <w:p w:rsidR="00083493" w:rsidRPr="00EA4C7B" w:rsidRDefault="00083493" w:rsidP="00083493">
      <w:pPr>
        <w:pStyle w:val="TEnumpuce"/>
      </w:pPr>
      <w:r w:rsidRPr="00EA4C7B">
        <w:t>la somme globale à payer hors taxes et toutes taxes comprises, en précisant le taux de TVA ;</w:t>
      </w:r>
    </w:p>
    <w:p w:rsidR="00083493" w:rsidRPr="00EA4C7B" w:rsidRDefault="00083493" w:rsidP="00083493">
      <w:pPr>
        <w:pStyle w:val="TEnumpuce"/>
      </w:pPr>
      <w:r w:rsidRPr="00EA4C7B">
        <w:t>la mention de l'indication à reproduire manuscrite, datée et signée du client ;</w:t>
      </w:r>
    </w:p>
    <w:p w:rsidR="00083493" w:rsidRPr="00EA4C7B" w:rsidRDefault="00083493" w:rsidP="00083493">
      <w:pPr>
        <w:pStyle w:val="TEnumpuce"/>
      </w:pPr>
      <w:r w:rsidRPr="00EA4C7B">
        <w:t>les conditions générales de vente dans le cas d'une vente B to C (vente aux particuliers).</w:t>
      </w:r>
    </w:p>
    <w:p w:rsidR="00083493" w:rsidRPr="00083493" w:rsidRDefault="00083493" w:rsidP="00083493">
      <w:pPr>
        <w:pStyle w:val="TTextecourant"/>
        <w:rPr>
          <w:b/>
          <w:bCs/>
        </w:rPr>
      </w:pPr>
      <w:r w:rsidRPr="00083493">
        <w:rPr>
          <w:b/>
          <w:bCs/>
        </w:rPr>
        <w:t>Le bon de commande</w:t>
      </w:r>
    </w:p>
    <w:p w:rsidR="00083493" w:rsidRPr="00EA4C7B" w:rsidRDefault="00083493" w:rsidP="00083493">
      <w:pPr>
        <w:pStyle w:val="TTextecourant"/>
      </w:pPr>
      <w:r w:rsidRPr="00EA4C7B">
        <w:t>Le bon de commande est un document adressé par l'acheteur à un fournisseur pour matérialiser une co</w:t>
      </w:r>
      <w:r w:rsidRPr="00EA4C7B">
        <w:t>m</w:t>
      </w:r>
      <w:r w:rsidRPr="00EA4C7B">
        <w:t>mande. Il constitue un engagement juridique et financier.</w:t>
      </w:r>
    </w:p>
    <w:p w:rsidR="00083493" w:rsidRPr="00EA4C7B" w:rsidRDefault="00083493" w:rsidP="00083493">
      <w:pPr>
        <w:pStyle w:val="TTextecourant"/>
      </w:pPr>
      <w:r w:rsidRPr="00EA4C7B">
        <w:t>L'acheteur complète un support qu'il adresse au fournisseur par divers moyens.</w:t>
      </w:r>
    </w:p>
    <w:p w:rsidR="00083493" w:rsidRPr="00EA4C7B" w:rsidRDefault="00083493" w:rsidP="00083493">
      <w:pPr>
        <w:pStyle w:val="TTextecourant"/>
      </w:pPr>
      <w:r w:rsidRPr="00EA4C7B">
        <w:t>Le BC comporte des mentions indispensables, dont certaines sont reprises du devis et du contrat :</w:t>
      </w:r>
    </w:p>
    <w:p w:rsidR="00083493" w:rsidRPr="00EA4C7B" w:rsidRDefault="00083493" w:rsidP="00083493">
      <w:pPr>
        <w:pStyle w:val="TEnumpuce"/>
      </w:pPr>
      <w:r w:rsidRPr="00EA4C7B">
        <w:t>la mention « Bon de commande » et la date de rédaction ;</w:t>
      </w:r>
    </w:p>
    <w:p w:rsidR="00083493" w:rsidRPr="00EA4C7B" w:rsidRDefault="00083493" w:rsidP="00083493">
      <w:pPr>
        <w:pStyle w:val="TEnumpuce"/>
      </w:pPr>
      <w:r w:rsidRPr="00EA4C7B">
        <w:t>le nom et l'adresse du vendeur (nom, raison sociale de sa société, adresse) ;</w:t>
      </w:r>
    </w:p>
    <w:p w:rsidR="00083493" w:rsidRPr="00EA4C7B" w:rsidRDefault="00083493" w:rsidP="00083493">
      <w:pPr>
        <w:pStyle w:val="TEnumpuce"/>
      </w:pPr>
      <w:r w:rsidRPr="00EA4C7B">
        <w:t>l'identification précise du client (nom, raison sociale de sa société, adresse) ;</w:t>
      </w:r>
    </w:p>
    <w:p w:rsidR="00083493" w:rsidRPr="00EA4C7B" w:rsidRDefault="00083493" w:rsidP="00083493">
      <w:pPr>
        <w:pStyle w:val="TEnumpuce"/>
      </w:pPr>
      <w:r w:rsidRPr="00EA4C7B">
        <w:t>l'adresse de livraison, si elle est différente de l'adresse de facturation ;</w:t>
      </w:r>
    </w:p>
    <w:p w:rsidR="00083493" w:rsidRPr="00EA4C7B" w:rsidRDefault="00083493" w:rsidP="00083493">
      <w:pPr>
        <w:pStyle w:val="TEnumpuce"/>
      </w:pPr>
      <w:r w:rsidRPr="00EA4C7B">
        <w:t>la désignation des produits, la quantité et le prix ;</w:t>
      </w:r>
    </w:p>
    <w:p w:rsidR="00083493" w:rsidRPr="00EA4C7B" w:rsidRDefault="00083493" w:rsidP="00083493">
      <w:pPr>
        <w:pStyle w:val="TEnumpuce"/>
      </w:pPr>
      <w:r w:rsidRPr="00EA4C7B">
        <w:t>la somme globale à payer hors taxes et toutes taxes comprises, en précisant le taux de TVA ;</w:t>
      </w:r>
    </w:p>
    <w:p w:rsidR="00083493" w:rsidRPr="00EA4C7B" w:rsidRDefault="00083493" w:rsidP="00083493">
      <w:pPr>
        <w:pStyle w:val="TEnumpuce"/>
      </w:pPr>
      <w:r w:rsidRPr="00EA4C7B">
        <w:t>les conditions de paiement et de livraison ;</w:t>
      </w:r>
    </w:p>
    <w:p w:rsidR="00083493" w:rsidRPr="00EA4C7B" w:rsidRDefault="00083493" w:rsidP="00083493">
      <w:pPr>
        <w:pStyle w:val="TEnumpuce"/>
      </w:pPr>
      <w:r w:rsidRPr="00EA4C7B">
        <w:t>les conditions générales de vente dans le cas d'une vente B to C.</w:t>
      </w:r>
    </w:p>
    <w:p w:rsidR="00083493" w:rsidRPr="00EA4C7B" w:rsidRDefault="00083493" w:rsidP="00083493">
      <w:pPr>
        <w:pStyle w:val="06Questionenonce"/>
      </w:pPr>
      <w:r w:rsidRPr="00EA4C7B">
        <w:t>B</w:t>
      </w:r>
      <w:r w:rsidRPr="00EA4C7B">
        <w:tab/>
        <w:t>Le bon de livraison</w:t>
      </w:r>
    </w:p>
    <w:p w:rsidR="00083493" w:rsidRPr="00EA4C7B" w:rsidRDefault="00083493" w:rsidP="00083493">
      <w:pPr>
        <w:pStyle w:val="TTextecourant"/>
      </w:pPr>
      <w:r w:rsidRPr="00EA4C7B">
        <w:t>Le bon de livraison est le document qui suit le produit de l'entrepôt de stockage (ou de fabrication) du fournisseur jusqu'au lieu de livraison convenu avec le client.</w:t>
      </w:r>
    </w:p>
    <w:p w:rsidR="00083493" w:rsidRPr="00EA4C7B" w:rsidRDefault="00083493" w:rsidP="00083493">
      <w:pPr>
        <w:pStyle w:val="TTextecourant"/>
      </w:pPr>
      <w:r w:rsidRPr="00EA4C7B">
        <w:t>Il est remis par le vendeur (ou le transporteur) à l'acheteur au moment de la livraison du produit. Parfois, la facture le remplace lorsqu'elle est fournie au moment de la livraison et qu'elle contient au moins les informations du bon de l</w:t>
      </w:r>
      <w:r w:rsidRPr="00EA4C7B">
        <w:t>i</w:t>
      </w:r>
      <w:r w:rsidRPr="00EA4C7B">
        <w:t>vraison.</w:t>
      </w:r>
    </w:p>
    <w:p w:rsidR="00083493" w:rsidRPr="00EA4C7B" w:rsidRDefault="00083493" w:rsidP="00083493">
      <w:pPr>
        <w:pStyle w:val="TTextecourant"/>
      </w:pPr>
      <w:r w:rsidRPr="00EA4C7B">
        <w:t>Les bons de livraison permettent d'assurer la traçabilité des flux physiques des produits qui entrent dans l'entreprise ou qui en sortent. Ils sont utiles pour la gestion interne de l'entreprise.</w:t>
      </w:r>
    </w:p>
    <w:p w:rsidR="00083493" w:rsidRPr="00EA4C7B" w:rsidRDefault="00083493" w:rsidP="00083493">
      <w:pPr>
        <w:pStyle w:val="TTextecourant"/>
      </w:pPr>
      <w:r w:rsidRPr="00EA4C7B">
        <w:t>Le client est tenu de contrôler le bon de livraison et le bon de commande afin de vérifier que la livraison correspond aux articles commandés. En signant l’exemplaire du bon de livraison, retourné par le livreur au fournisseur (bon de réception), le client reconnaît avoir reçu la marchandise commandée (quantité, qualité…). Si le client y a mentionné des « réserves », il peut y avoir litige, le fournisseur a alors intérêt à contacter le client avant de facturer.</w:t>
      </w:r>
    </w:p>
    <w:p w:rsidR="00083493" w:rsidRPr="00EA4C7B" w:rsidRDefault="00083493" w:rsidP="00083493">
      <w:pPr>
        <w:pStyle w:val="05ExerciceTitre"/>
      </w:pPr>
      <w:r w:rsidRPr="00EA4C7B">
        <w:lastRenderedPageBreak/>
        <w:t>II</w:t>
      </w:r>
      <w:r w:rsidRPr="00EA4C7B">
        <w:tab/>
        <w:t>Suivi des commandes clients</w:t>
      </w:r>
    </w:p>
    <w:p w:rsidR="00083493" w:rsidRPr="00EA4C7B" w:rsidRDefault="00083493" w:rsidP="00083493">
      <w:pPr>
        <w:pStyle w:val="TTextecourant"/>
      </w:pPr>
      <w:r w:rsidRPr="00EA4C7B">
        <w:t>Une fois la commande signée, il s’agit d’adopter une approche professionnelle en matière de livraison et de service après-vente. Ceci suppose un suivi rigoureux qui peut être réalisé à l’aide de divers outils.</w:t>
      </w:r>
    </w:p>
    <w:p w:rsidR="00083493" w:rsidRPr="00EA4C7B" w:rsidRDefault="00083493" w:rsidP="00083493">
      <w:pPr>
        <w:pStyle w:val="06Questionenonce"/>
      </w:pPr>
      <w:r w:rsidRPr="00EA4C7B">
        <w:t>A</w:t>
      </w:r>
      <w:r w:rsidRPr="00EA4C7B">
        <w:tab/>
        <w:t>Le suivi des commandes : le planning ou tableau de bord</w:t>
      </w:r>
    </w:p>
    <w:p w:rsidR="00083493" w:rsidRPr="00EA4C7B" w:rsidRDefault="00083493" w:rsidP="00083493">
      <w:pPr>
        <w:pStyle w:val="TTextecourant"/>
      </w:pPr>
      <w:r w:rsidRPr="00EA4C7B">
        <w:t>L’outil le plus approprié pour visualiser rapidement le suivi des commandes est le planning réalisé à l’aide d’un outil bureautique ou d’un logiciel de gestion du temps (</w:t>
      </w:r>
      <w:proofErr w:type="spellStart"/>
      <w:r w:rsidRPr="00EA4C7B">
        <w:t>Ganttproject</w:t>
      </w:r>
      <w:proofErr w:type="spellEnd"/>
      <w:r w:rsidRPr="00EA4C7B">
        <w:t>, etc.).</w:t>
      </w:r>
    </w:p>
    <w:p w:rsidR="00083493" w:rsidRPr="00EA4C7B" w:rsidRDefault="00083493" w:rsidP="00083493">
      <w:pPr>
        <w:pStyle w:val="TTextecourant"/>
      </w:pPr>
      <w:r w:rsidRPr="00EA4C7B">
        <w:t>Le temps est représenté en abscisses, les commandes classées chronologiquement seront présentées en ordonnées. Seront matérialisées sur le document de suivi :</w:t>
      </w:r>
    </w:p>
    <w:p w:rsidR="00083493" w:rsidRPr="00EA4C7B" w:rsidRDefault="00083493" w:rsidP="00083493">
      <w:pPr>
        <w:pStyle w:val="TEnumpuce"/>
      </w:pPr>
      <w:r w:rsidRPr="00EA4C7B">
        <w:t>la date à laquelle le client a passé commande ;</w:t>
      </w:r>
    </w:p>
    <w:p w:rsidR="00083493" w:rsidRPr="00EA4C7B" w:rsidRDefault="00083493" w:rsidP="00083493">
      <w:pPr>
        <w:pStyle w:val="TEnumpuce"/>
      </w:pPr>
      <w:r w:rsidRPr="00EA4C7B">
        <w:t>la date de l’envoi de l’accusé de réception de commande ;</w:t>
      </w:r>
    </w:p>
    <w:p w:rsidR="00083493" w:rsidRPr="00EA4C7B" w:rsidRDefault="00083493" w:rsidP="00083493">
      <w:pPr>
        <w:pStyle w:val="TEnumpuce"/>
      </w:pPr>
      <w:r w:rsidRPr="00EA4C7B">
        <w:t>la date de traitement de la commande ;</w:t>
      </w:r>
    </w:p>
    <w:p w:rsidR="00083493" w:rsidRPr="00EA4C7B" w:rsidRDefault="00083493" w:rsidP="00083493">
      <w:pPr>
        <w:pStyle w:val="TEnumpuce"/>
      </w:pPr>
      <w:r w:rsidRPr="00EA4C7B">
        <w:t>la date de mise en fabrication et la date de fin de fabrication (entreprise industrielle) ;</w:t>
      </w:r>
    </w:p>
    <w:p w:rsidR="00083493" w:rsidRPr="00EA4C7B" w:rsidRDefault="00083493" w:rsidP="00083493">
      <w:pPr>
        <w:pStyle w:val="TEnumpuce"/>
      </w:pPr>
      <w:r w:rsidRPr="00EA4C7B">
        <w:t>la date de livraison prévue et la date de livraison réelle.</w:t>
      </w:r>
    </w:p>
    <w:p w:rsidR="00083493" w:rsidRPr="00EA4C7B" w:rsidRDefault="00083493" w:rsidP="00083493">
      <w:pPr>
        <w:pStyle w:val="TTextecourant"/>
      </w:pPr>
      <w:r w:rsidRPr="00EA4C7B">
        <w:t>Un tableau de bord peut également être élaboré.</w:t>
      </w:r>
    </w:p>
    <w:p w:rsidR="00083493" w:rsidRPr="00EA4C7B" w:rsidRDefault="00083493" w:rsidP="00083493">
      <w:pPr>
        <w:pStyle w:val="06Questionenonce"/>
      </w:pPr>
      <w:r w:rsidRPr="00EA4C7B">
        <w:t>B</w:t>
      </w:r>
      <w:r w:rsidRPr="00EA4C7B">
        <w:tab/>
        <w:t>Le suivi commercial : l’utilisation d'un CRM (Customer Relationship Management)</w:t>
      </w:r>
    </w:p>
    <w:p w:rsidR="00083493" w:rsidRPr="00EA4C7B" w:rsidRDefault="00083493" w:rsidP="00083493">
      <w:pPr>
        <w:pStyle w:val="TTextecourant"/>
      </w:pPr>
      <w:r w:rsidRPr="00EA4C7B">
        <w:t>Un CRM – ou GRC pour Gestion Relation Client en français – est un logiciel de base de données qui permet d’avoir une vision d'ensemble sur le suivi commercial de l’entreprise.</w:t>
      </w:r>
    </w:p>
    <w:p w:rsidR="00083493" w:rsidRPr="00EA4C7B" w:rsidRDefault="00083493" w:rsidP="00083493">
      <w:pPr>
        <w:pStyle w:val="TTextecourant"/>
      </w:pPr>
      <w:r w:rsidRPr="00EA4C7B">
        <w:t>Un CRM intègre tous les aspects de la gestion de la relation client : fiche suivi client, coordonnées, hist</w:t>
      </w:r>
      <w:r w:rsidRPr="00EA4C7B">
        <w:t>o</w:t>
      </w:r>
      <w:r w:rsidRPr="00EA4C7B">
        <w:t>rique d'achats, demande de devis, modes de paiement, opérations commerciales, service après-vente, fa</w:t>
      </w:r>
      <w:r w:rsidRPr="00EA4C7B">
        <w:t>c</w:t>
      </w:r>
      <w:r w:rsidRPr="00EA4C7B">
        <w:t>turation, etc.</w:t>
      </w:r>
    </w:p>
    <w:p w:rsidR="00083493" w:rsidRPr="00EA4C7B" w:rsidRDefault="00083493" w:rsidP="00083493">
      <w:pPr>
        <w:pStyle w:val="TTextecourant"/>
      </w:pPr>
      <w:r w:rsidRPr="00EA4C7B">
        <w:t>Cet outil de suivi commercial permet d'assurer une gestion personnalisée en plaçant le client au centre de l’entreprise et de retrouver toutes les informations importantes de chaque client :</w:t>
      </w:r>
    </w:p>
    <w:p w:rsidR="00083493" w:rsidRPr="00EA4C7B" w:rsidRDefault="00083493" w:rsidP="00083493">
      <w:pPr>
        <w:pStyle w:val="TEnumpuce"/>
      </w:pPr>
      <w:r w:rsidRPr="00EA4C7B">
        <w:t>historique du suivi commercial ;</w:t>
      </w:r>
    </w:p>
    <w:p w:rsidR="00083493" w:rsidRPr="00EA4C7B" w:rsidRDefault="00083493" w:rsidP="00083493">
      <w:pPr>
        <w:pStyle w:val="TEnumpuce"/>
      </w:pPr>
      <w:r w:rsidRPr="00EA4C7B">
        <w:t>chiffre d’affaires réalisé ;</w:t>
      </w:r>
    </w:p>
    <w:p w:rsidR="00083493" w:rsidRPr="00EA4C7B" w:rsidRDefault="00083493" w:rsidP="00083493">
      <w:pPr>
        <w:pStyle w:val="TEnumpuce"/>
      </w:pPr>
      <w:r w:rsidRPr="00EA4C7B">
        <w:t>devis et factures ;</w:t>
      </w:r>
    </w:p>
    <w:p w:rsidR="00083493" w:rsidRPr="00EA4C7B" w:rsidRDefault="00083493" w:rsidP="00083493">
      <w:pPr>
        <w:pStyle w:val="TEnumpuce"/>
      </w:pPr>
      <w:r w:rsidRPr="00EA4C7B">
        <w:t>ou tout autre document de vente émis.</w:t>
      </w:r>
    </w:p>
    <w:p w:rsidR="00083493" w:rsidRPr="00EA4C7B" w:rsidRDefault="00083493" w:rsidP="00083493">
      <w:pPr>
        <w:pStyle w:val="TTextecourant"/>
      </w:pPr>
      <w:r w:rsidRPr="00EA4C7B">
        <w:t>Un outil CRM utilisé par tous les collaborateurs permet une meilleure organisation interne.</w:t>
      </w:r>
    </w:p>
    <w:p w:rsidR="00083493" w:rsidRPr="00EA4C7B" w:rsidRDefault="00083493" w:rsidP="00083493">
      <w:pPr>
        <w:pStyle w:val="05ExerciceTitre"/>
      </w:pPr>
      <w:r w:rsidRPr="00EA4C7B">
        <w:t>3</w:t>
      </w:r>
      <w:r w:rsidRPr="00EA4C7B">
        <w:tab/>
        <w:t>Contribution au choix d’un outil de traçabilité</w:t>
      </w:r>
    </w:p>
    <w:p w:rsidR="00083493" w:rsidRPr="00EA4C7B" w:rsidRDefault="00083493" w:rsidP="00083493">
      <w:pPr>
        <w:pStyle w:val="06Questionenonce"/>
      </w:pPr>
      <w:r w:rsidRPr="00EA4C7B">
        <w:t>A</w:t>
      </w:r>
      <w:r w:rsidRPr="00EA4C7B">
        <w:tab/>
        <w:t>La traçabilité des produits : définition</w:t>
      </w:r>
    </w:p>
    <w:p w:rsidR="00083493" w:rsidRPr="00EA4C7B" w:rsidRDefault="00083493" w:rsidP="00083493">
      <w:pPr>
        <w:pStyle w:val="TTextecourant"/>
      </w:pPr>
      <w:r w:rsidRPr="00EA4C7B">
        <w:t>La traçabilité est l'historique lié à chaque produit, elle a été définie en 1987 par la norme NF EN ISO 8402 comme « l'aptitude à retrouver l'historique, l'utilisation ou la localisation d'une entité au moyen d'identifications enregistrées ».</w:t>
      </w:r>
    </w:p>
    <w:p w:rsidR="00083493" w:rsidRPr="00EA4C7B" w:rsidRDefault="00083493" w:rsidP="00083493">
      <w:pPr>
        <w:pStyle w:val="TTextecourant"/>
      </w:pPr>
      <w:r w:rsidRPr="00EA4C7B">
        <w:t>Chaque produit peut alors être retrouvé à tout moment lors du processus de production, de livraison et de vente. La mise en place d’une traçabilité est obligatoire pour des activités spécifiques (les produits pharmaceutiques, les b</w:t>
      </w:r>
      <w:r w:rsidRPr="00EA4C7B">
        <w:t>o</w:t>
      </w:r>
      <w:r w:rsidRPr="00EA4C7B">
        <w:t>vins…), mais elle est largement utilisée car elle permet d'améliorer la qualité et l'eff</w:t>
      </w:r>
      <w:r w:rsidRPr="00EA4C7B">
        <w:t>i</w:t>
      </w:r>
      <w:r w:rsidRPr="00EA4C7B">
        <w:t>cacité globale d'une entreprise.</w:t>
      </w:r>
    </w:p>
    <w:p w:rsidR="00083493" w:rsidRPr="00EA4C7B" w:rsidRDefault="00083493" w:rsidP="00083493">
      <w:pPr>
        <w:pStyle w:val="06Questionenonce"/>
      </w:pPr>
      <w:r w:rsidRPr="00EA4C7B">
        <w:t>B</w:t>
      </w:r>
      <w:r w:rsidRPr="00EA4C7B">
        <w:tab/>
        <w:t>Les modalités</w:t>
      </w:r>
    </w:p>
    <w:p w:rsidR="00083493" w:rsidRPr="00EA4C7B" w:rsidRDefault="00083493" w:rsidP="00083493">
      <w:pPr>
        <w:pStyle w:val="TTextecourant"/>
      </w:pPr>
      <w:r w:rsidRPr="00EA4C7B">
        <w:t>Pour instaurer un système de traçabilité performant tout en limitant les coûts, une collaboration entre les différents partenaires de la chaîne logistique est indispensable.</w:t>
      </w:r>
    </w:p>
    <w:p w:rsidR="00083493" w:rsidRPr="00EA4C7B" w:rsidRDefault="00083493" w:rsidP="00083493">
      <w:pPr>
        <w:pStyle w:val="TTextecourant"/>
      </w:pPr>
      <w:r w:rsidRPr="00EA4C7B">
        <w:t>Tous doivent avoir un système commun de reconnaissance des produits (la codification) et un langage commun d'échange d'informations et de documents (échange de données informatisées, EDI).</w:t>
      </w:r>
    </w:p>
    <w:p w:rsidR="00806FB8" w:rsidRPr="00083493" w:rsidRDefault="00083493" w:rsidP="00083493">
      <w:pPr>
        <w:pStyle w:val="TTextecourant"/>
      </w:pPr>
      <w:r w:rsidRPr="00EA4C7B">
        <w:t>Un numéro d'identification unique est attribué au produit et prend la forme de codes-barres ou d'étiquettes RFID, qui sont lus électroniquement en entrepôt ou sur une ligne d'emballage, lors du transport ou sur le point de vente.</w:t>
      </w:r>
    </w:p>
    <w:sectPr w:rsidR="00806FB8" w:rsidRPr="00083493" w:rsidSect="004016EA">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7DD8" w:rsidRDefault="00B37DD8" w:rsidP="004016EA">
      <w:r>
        <w:separator/>
      </w:r>
    </w:p>
  </w:endnote>
  <w:endnote w:type="continuationSeparator" w:id="0">
    <w:p w:rsidR="00B37DD8" w:rsidRDefault="00B37DD8"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006974">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006974">
      <w:rPr>
        <w:rStyle w:val="Folio"/>
        <w:b/>
        <w:bCs/>
        <w:noProof/>
      </w:rPr>
      <w:t>2</w:t>
    </w:r>
    <w:r>
      <w:rPr>
        <w:rStyle w:val="Folio"/>
        <w:b/>
        <w:bCs/>
      </w:rPr>
      <w:fldChar w:fldCharType="end"/>
    </w:r>
    <w:r w:rsidR="004016EA">
      <w:rPr>
        <w:rStyle w:val="Folio"/>
        <w:b/>
        <w:bCs/>
      </w:rPr>
      <w:t xml:space="preserve">  </w:t>
    </w:r>
    <w:r w:rsidR="004016EA">
      <w:rPr>
        <w:w w:val="100"/>
      </w:rPr>
      <w:tab/>
    </w:r>
    <w:r w:rsidR="00006974">
      <w:rPr>
        <w:w w:val="100"/>
      </w:rPr>
      <w:t xml:space="preserve">Situation professionnelle </w:t>
    </w:r>
    <w:proofErr w:type="spellStart"/>
    <w:r w:rsidR="00006974">
      <w:rPr>
        <w:w w:val="100"/>
      </w:rPr>
      <w:t>Notra</w:t>
    </w:r>
    <w:proofErr w:type="spellEnd"/>
    <w:r w:rsidR="00006974">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0</w:t>
    </w:r>
    <w:r w:rsidR="00006974">
      <w:rPr>
        <w:rStyle w:val="Bold"/>
      </w:rPr>
      <w:t>6</w:t>
    </w:r>
    <w:r>
      <w:rPr>
        <w:rStyle w:val="Bold"/>
      </w:rPr>
      <w:t xml:space="preserve"> </w:t>
    </w:r>
    <w:r w:rsidR="00006974">
      <w:t>–</w:t>
    </w:r>
    <w:r>
      <w:t xml:space="preserve"> </w:t>
    </w:r>
    <w:r w:rsidR="00006974" w:rsidRPr="00EA4C7B">
      <w:t>Suivi des ventes et des livraisons</w:t>
    </w:r>
    <w:r>
      <w:tab/>
    </w:r>
    <w:r w:rsidR="006C0120">
      <w:rPr>
        <w:rStyle w:val="Folio"/>
      </w:rPr>
      <w:fldChar w:fldCharType="begin"/>
    </w:r>
    <w:r>
      <w:rPr>
        <w:rStyle w:val="Folio"/>
      </w:rPr>
      <w:instrText xml:space="preserve"> PAGE </w:instrText>
    </w:r>
    <w:r w:rsidR="006C0120">
      <w:rPr>
        <w:rStyle w:val="Folio"/>
      </w:rPr>
      <w:fldChar w:fldCharType="separate"/>
    </w:r>
    <w:r w:rsidR="00006974">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7DD8" w:rsidRDefault="00B37DD8" w:rsidP="004016EA">
      <w:r>
        <w:separator/>
      </w:r>
    </w:p>
  </w:footnote>
  <w:footnote w:type="continuationSeparator" w:id="0">
    <w:p w:rsidR="00B37DD8" w:rsidRDefault="00B37DD8"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06974"/>
    <w:rsid w:val="000200B9"/>
    <w:rsid w:val="00051CC9"/>
    <w:rsid w:val="00054C34"/>
    <w:rsid w:val="00083493"/>
    <w:rsid w:val="000A31BA"/>
    <w:rsid w:val="000A66E0"/>
    <w:rsid w:val="00151A6E"/>
    <w:rsid w:val="001A0B80"/>
    <w:rsid w:val="001B5BF7"/>
    <w:rsid w:val="0024646B"/>
    <w:rsid w:val="00257766"/>
    <w:rsid w:val="0030498C"/>
    <w:rsid w:val="00324F73"/>
    <w:rsid w:val="00394FED"/>
    <w:rsid w:val="003A6641"/>
    <w:rsid w:val="004016EA"/>
    <w:rsid w:val="004A1FB0"/>
    <w:rsid w:val="004E20A9"/>
    <w:rsid w:val="004E2AD9"/>
    <w:rsid w:val="00516626"/>
    <w:rsid w:val="006B172B"/>
    <w:rsid w:val="006B7D00"/>
    <w:rsid w:val="006C0120"/>
    <w:rsid w:val="00722537"/>
    <w:rsid w:val="00757BA2"/>
    <w:rsid w:val="007763D4"/>
    <w:rsid w:val="0079080C"/>
    <w:rsid w:val="00806FB8"/>
    <w:rsid w:val="00810809"/>
    <w:rsid w:val="008554DD"/>
    <w:rsid w:val="009215F2"/>
    <w:rsid w:val="00957655"/>
    <w:rsid w:val="009C3943"/>
    <w:rsid w:val="009C7BAC"/>
    <w:rsid w:val="00A60938"/>
    <w:rsid w:val="00AD6532"/>
    <w:rsid w:val="00B37DD8"/>
    <w:rsid w:val="00B81F3B"/>
    <w:rsid w:val="00BD34C9"/>
    <w:rsid w:val="00BF47D4"/>
    <w:rsid w:val="00C02E8D"/>
    <w:rsid w:val="00C20988"/>
    <w:rsid w:val="00C37BCE"/>
    <w:rsid w:val="00C66CC1"/>
    <w:rsid w:val="00CF04A9"/>
    <w:rsid w:val="00CF17D4"/>
    <w:rsid w:val="00D1160A"/>
    <w:rsid w:val="00DE31EF"/>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6259F9-1286-4144-AD6E-42FB002AB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4</TotalTime>
  <Pages>2</Pages>
  <Words>1103</Words>
  <Characters>6068</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7157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4</cp:revision>
  <cp:lastPrinted>2011-10-07T12:04:00Z</cp:lastPrinted>
  <dcterms:created xsi:type="dcterms:W3CDTF">2018-04-30T14:28:00Z</dcterms:created>
  <dcterms:modified xsi:type="dcterms:W3CDTF">2018-04-30T14:31:00Z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