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0A03FA65" w:rsidR="00C03EB2" w:rsidRPr="00B41578" w:rsidRDefault="00B61047" w:rsidP="00C03EB2">
      <w:pPr>
        <w:pStyle w:val="00Chaptitre"/>
        <w:rPr>
          <w:b/>
          <w:bCs/>
        </w:rPr>
      </w:pPr>
      <w:r>
        <w:rPr>
          <w:rStyle w:val="01Chapnum"/>
        </w:rPr>
        <w:t>5</w:t>
      </w:r>
      <w:r w:rsidR="00C03EB2">
        <w:tab/>
      </w:r>
      <w:r w:rsidRPr="00B61047">
        <w:rPr>
          <w:b/>
          <w:bCs/>
        </w:rPr>
        <w:t>Les finalités des politiques économiques</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670"/>
        <w:gridCol w:w="3347"/>
        <w:gridCol w:w="4046"/>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69DE9D32" w:rsidR="00B12D46" w:rsidRDefault="00B12D46" w:rsidP="00DC4051">
            <w:pPr>
              <w:pStyle w:val="13Tableaucourant"/>
              <w:suppressAutoHyphens/>
              <w:jc w:val="left"/>
              <w:rPr>
                <w:b/>
                <w:bCs/>
                <w:szCs w:val="28"/>
              </w:rPr>
            </w:pPr>
            <w:r>
              <w:rPr>
                <w:b/>
                <w:bCs/>
                <w:szCs w:val="28"/>
              </w:rPr>
              <w:t xml:space="preserve">THÈME </w:t>
            </w:r>
            <w:r w:rsidR="00B61047">
              <w:rPr>
                <w:b/>
                <w:bCs/>
                <w:szCs w:val="28"/>
              </w:rPr>
              <w:t>2</w:t>
            </w:r>
            <w:r>
              <w:rPr>
                <w:b/>
                <w:bCs/>
                <w:szCs w:val="28"/>
              </w:rPr>
              <w:t> :</w:t>
            </w:r>
          </w:p>
          <w:p w14:paraId="164CE1E4" w14:textId="77777777" w:rsidR="00B61047" w:rsidRDefault="00B61047" w:rsidP="00B61047">
            <w:pPr>
              <w:pStyle w:val="13Tableaucourant"/>
              <w:rPr>
                <w:b/>
                <w:bCs/>
              </w:rPr>
            </w:pPr>
            <w:r>
              <w:rPr>
                <w:b/>
                <w:bCs/>
              </w:rPr>
              <w:t>LA RÉGULATION DE L’ACTIVITÉ ÉCONOMIQUE</w:t>
            </w:r>
          </w:p>
          <w:p w14:paraId="6F8EB7FE" w14:textId="77777777" w:rsidR="00B12D46" w:rsidRDefault="00B12D46" w:rsidP="00DC4051">
            <w:pPr>
              <w:pStyle w:val="13Tableaucourant"/>
              <w:suppressAutoHyphens/>
              <w:jc w:val="left"/>
              <w:rPr>
                <w:b/>
                <w:bCs/>
                <w:szCs w:val="28"/>
              </w:rPr>
            </w:pPr>
          </w:p>
          <w:p w14:paraId="51358E66" w14:textId="355882C6" w:rsidR="00B12D46" w:rsidRPr="005E11BE" w:rsidRDefault="00B61047" w:rsidP="00DC4051">
            <w:pPr>
              <w:pStyle w:val="13Tableaucourant"/>
              <w:suppressAutoHyphens/>
              <w:jc w:val="left"/>
              <w:rPr>
                <w:b/>
                <w:bCs/>
                <w:szCs w:val="28"/>
              </w:rPr>
            </w:pPr>
            <w:r w:rsidRPr="00B61047">
              <w:rPr>
                <w:b/>
                <w:bCs/>
                <w:szCs w:val="28"/>
              </w:rPr>
              <w:t xml:space="preserve">Quel est le rôle de l’État dans la régulation économique </w:t>
            </w:r>
            <w:r w:rsidR="00A25046">
              <w:rPr>
                <w:b/>
                <w:bCs/>
                <w:szCs w:val="28"/>
              </w:rPr>
              <w:t>?</w:t>
            </w:r>
          </w:p>
        </w:tc>
        <w:tc>
          <w:tcPr>
            <w:tcW w:w="8033" w:type="dxa"/>
            <w:gridSpan w:val="2"/>
            <w:shd w:val="clear" w:color="auto" w:fill="DBE5F1" w:themeFill="accent1" w:themeFillTint="33"/>
          </w:tcPr>
          <w:p w14:paraId="3A1D8D0A" w14:textId="58BDA02B" w:rsidR="00B12D46" w:rsidRPr="001A3CD9" w:rsidRDefault="00B61047" w:rsidP="00DC4051">
            <w:pPr>
              <w:pStyle w:val="13Tableaucourant"/>
              <w:suppressAutoHyphens/>
            </w:pPr>
            <w:r>
              <w:t>Le fonctionnement de l’économie nécessite une intervention plus ou moins forte de l’État pour fluidifier le marché, corriger des dysfonctionnements et influencer le niveau de l’activité économique</w:t>
            </w:r>
            <w:r w:rsidR="00B12D46">
              <w: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4F46C725"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p>
          <w:p w14:paraId="0B07D163" w14:textId="78656EA5" w:rsidR="00B12D46" w:rsidRPr="00297543" w:rsidRDefault="00B61047" w:rsidP="00A25046">
            <w:pPr>
              <w:pStyle w:val="Tableaulistepuce"/>
            </w:pPr>
            <w:r>
              <w:t xml:space="preserve">Identifier </w:t>
            </w:r>
            <w:r w:rsidRPr="00B61047">
              <w:t>les principales politiques économiques et leurs outils</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1703E18D" w14:textId="77777777" w:rsidR="00B61047" w:rsidRDefault="00B61047" w:rsidP="00B61047">
            <w:pPr>
              <w:pStyle w:val="Tableaulistepuce"/>
            </w:pPr>
            <w:r>
              <w:t>Le rôle de l’État</w:t>
            </w:r>
          </w:p>
          <w:p w14:paraId="0AF0A170" w14:textId="77777777" w:rsidR="00B61047" w:rsidRDefault="00B61047" w:rsidP="00B61047">
            <w:pPr>
              <w:pStyle w:val="Tableaulistepuce"/>
            </w:pPr>
            <w:r>
              <w:t>La croissance économique</w:t>
            </w:r>
          </w:p>
          <w:p w14:paraId="4C6DF68A" w14:textId="77777777" w:rsidR="00B61047" w:rsidRDefault="00B61047" w:rsidP="00B61047">
            <w:pPr>
              <w:pStyle w:val="Tableaulistepuce"/>
            </w:pPr>
            <w:r>
              <w:t>Les politiques économiques et leurs finalités</w:t>
            </w:r>
          </w:p>
          <w:p w14:paraId="2149E725" w14:textId="3197F675" w:rsidR="00B12D46" w:rsidRPr="00297543" w:rsidRDefault="00B61047" w:rsidP="00B61047">
            <w:pPr>
              <w:pStyle w:val="Tableaulistepuce"/>
            </w:pPr>
            <w:r>
              <w:t>L’existence de déséquilibres : inflation, chômage</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69B71985" w:rsidR="00916255" w:rsidRPr="00906BB7" w:rsidRDefault="00916255" w:rsidP="00BC20C7">
      <w:pPr>
        <w:pStyle w:val="06Questionenonce"/>
        <w:widowControl/>
      </w:pPr>
      <w:r w:rsidRPr="00906BB7">
        <w:t xml:space="preserve">1. </w:t>
      </w:r>
      <w:r w:rsidR="00B61047" w:rsidRPr="00B61047">
        <w:t xml:space="preserve">Quels sont les éléments à l’origine de la crise du secteur industriel en Allemagne </w:t>
      </w:r>
      <w:r w:rsidR="00AF10A2">
        <w:t>?</w:t>
      </w:r>
    </w:p>
    <w:p w14:paraId="10706469" w14:textId="126D5D4B" w:rsidR="00916255" w:rsidRPr="00771DDB" w:rsidRDefault="00B61047" w:rsidP="00BC20C7">
      <w:pPr>
        <w:pStyle w:val="TTextecourant"/>
        <w:widowControl/>
      </w:pPr>
      <w:r w:rsidRPr="00B61047">
        <w:t xml:space="preserve">La crise </w:t>
      </w:r>
      <w:r w:rsidR="00336459">
        <w:t xml:space="preserve">du secteur industriel allemand découle des difficultés </w:t>
      </w:r>
      <w:r w:rsidR="00340E42">
        <w:t>rencontré</w:t>
      </w:r>
      <w:r w:rsidR="00870020">
        <w:t>es</w:t>
      </w:r>
      <w:r w:rsidR="00340E42">
        <w:t xml:space="preserve"> par différents secteurs : </w:t>
      </w:r>
      <w:r w:rsidRPr="00B61047">
        <w:t>l’automobile, secteur dans lequel Volkswagen ne semble pas avoir réussi sa transition vers l’électrique et subit la concurrence chinoise ; la chimie</w:t>
      </w:r>
      <w:r w:rsidR="00887705">
        <w:t>,</w:t>
      </w:r>
      <w:r w:rsidRPr="00B61047">
        <w:t xml:space="preserve"> qui menace de licencier ou de délocaliser ; l’énergie, </w:t>
      </w:r>
      <w:r w:rsidR="00DC4041">
        <w:t xml:space="preserve">dont </w:t>
      </w:r>
      <w:r w:rsidRPr="00B61047">
        <w:t>le secteur connaît une augmentation de ses prix résultant de la guerre en Ukraine</w:t>
      </w:r>
      <w:r w:rsidR="00FF32C6">
        <w:t>.</w:t>
      </w:r>
    </w:p>
    <w:p w14:paraId="42C8D7ED" w14:textId="12F1025F" w:rsidR="00916255" w:rsidRPr="00906BB7" w:rsidRDefault="00916255" w:rsidP="00BC20C7">
      <w:pPr>
        <w:pStyle w:val="06Questionenonce"/>
        <w:widowControl/>
      </w:pPr>
      <w:r>
        <w:t xml:space="preserve">2. </w:t>
      </w:r>
      <w:r w:rsidR="00234123" w:rsidRPr="00234123">
        <w:t xml:space="preserve">Quelle est la principale conséquence de cette situation </w:t>
      </w:r>
      <w:r w:rsidR="00AF10A2">
        <w:t>?</w:t>
      </w:r>
    </w:p>
    <w:p w14:paraId="50E21FE5" w14:textId="5CFA50AD" w:rsidR="00D94EA7" w:rsidRPr="00D94EA7" w:rsidRDefault="00397249" w:rsidP="00D94EA7">
      <w:pPr>
        <w:pStyle w:val="07Textecourant"/>
        <w:suppressAutoHyphens/>
        <w:rPr>
          <w:sz w:val="22"/>
          <w:szCs w:val="22"/>
        </w:rPr>
      </w:pPr>
      <w:r w:rsidRPr="00397249">
        <w:rPr>
          <w:sz w:val="22"/>
          <w:szCs w:val="22"/>
        </w:rPr>
        <w:t xml:space="preserve">La principale conséquence de </w:t>
      </w:r>
      <w:r>
        <w:rPr>
          <w:sz w:val="22"/>
          <w:szCs w:val="22"/>
        </w:rPr>
        <w:t>cette</w:t>
      </w:r>
      <w:r w:rsidRPr="00397249">
        <w:rPr>
          <w:sz w:val="22"/>
          <w:szCs w:val="22"/>
        </w:rPr>
        <w:t xml:space="preserve"> situation de l’économie allemande est la perte d’emplois</w:t>
      </w:r>
      <w:r w:rsidR="00FF32C6" w:rsidRPr="00D94EA7">
        <w:rPr>
          <w:sz w:val="22"/>
          <w:szCs w:val="22"/>
        </w:rPr>
        <w:t>.</w:t>
      </w:r>
    </w:p>
    <w:p w14:paraId="0DEE851D" w14:textId="77777777" w:rsidR="00D94EA7" w:rsidRDefault="00D94EA7" w:rsidP="00D94EA7">
      <w:pPr>
        <w:pStyle w:val="07Textecourant"/>
        <w:suppressAutoHyphens/>
      </w:pPr>
    </w:p>
    <w:p w14:paraId="1C94F982" w14:textId="2BEB30AA" w:rsidR="00916255" w:rsidRDefault="00D94EA7" w:rsidP="00D94EA7">
      <w:pPr>
        <w:pStyle w:val="01CorrigSynthse"/>
      </w:pPr>
      <w:r>
        <w:t>Cours</w:t>
      </w:r>
    </w:p>
    <w:p w14:paraId="21572AFA" w14:textId="39F694FF" w:rsidR="00916255" w:rsidRDefault="00916255" w:rsidP="00D94EA7">
      <w:pPr>
        <w:pStyle w:val="04Exercicestitre"/>
        <w:widowControl/>
        <w:spacing w:before="120"/>
      </w:pPr>
      <w:r w:rsidRPr="00771DDB">
        <w:t xml:space="preserve">1. </w:t>
      </w:r>
      <w:r w:rsidR="002F5390" w:rsidRPr="002F5390">
        <w:t>Caractériser les principaux objectifs et déséquilibres de l'intervention de l'État</w:t>
      </w:r>
    </w:p>
    <w:p w14:paraId="28187105" w14:textId="453C2896" w:rsidR="00916255" w:rsidRPr="00771DDB" w:rsidRDefault="00916255" w:rsidP="00BC20C7">
      <w:pPr>
        <w:pStyle w:val="06Questionenonce"/>
        <w:widowControl/>
      </w:pPr>
      <w:r w:rsidRPr="00771DDB">
        <w:t xml:space="preserve">1. </w:t>
      </w:r>
      <w:r w:rsidR="00F11544" w:rsidRPr="00F11544">
        <w:t>À partir de la typologie de Musgrave, retrouvez chacune des fonc</w:t>
      </w:r>
      <w:r w:rsidR="00E50367">
        <w:t>t</w:t>
      </w:r>
      <w:r w:rsidR="00F11544" w:rsidRPr="00F11544">
        <w:t>ions de l’État dans les exemples suivants : augmentation des allocations familiales ; construction d’un lycée ; reports des charges sociales pour les entreprises</w:t>
      </w:r>
      <w:r w:rsidR="00BD4392">
        <w:t>.</w:t>
      </w:r>
    </w:p>
    <w:p w14:paraId="5C6CD48D" w14:textId="5FE5AF21" w:rsidR="00FA01FE" w:rsidRDefault="00FD5D4C" w:rsidP="00D94EA7">
      <w:pPr>
        <w:pStyle w:val="06Questionenonce"/>
        <w:widowControl/>
        <w:spacing w:before="0" w:line="260" w:lineRule="atLeast"/>
        <w:rPr>
          <w:rFonts w:ascii="GuidePedagoTimes" w:hAnsi="GuidePedagoTimes" w:cs="GuidePedagoTimes"/>
          <w:b w:val="0"/>
          <w:bCs w:val="0"/>
          <w:spacing w:val="0"/>
          <w:sz w:val="22"/>
          <w:szCs w:val="22"/>
        </w:rPr>
      </w:pPr>
      <w:r w:rsidRPr="00FD5D4C">
        <w:rPr>
          <w:rFonts w:ascii="GuidePedagoTimes" w:hAnsi="GuidePedagoTimes" w:cs="GuidePedagoTimes"/>
          <w:b w:val="0"/>
          <w:bCs w:val="0"/>
          <w:spacing w:val="0"/>
          <w:sz w:val="22"/>
          <w:szCs w:val="22"/>
        </w:rPr>
        <w:t>L'augmentation des allocations familiales appartient à la fonction « redistribution » ; la construction d'un lycée est un exemple de la fonction « allocation » (des ressources) ; tandis que reporter les charges sociales des entreprises illustre la fonction « stabilisation » (par le biais de la politique fiscale et des prélèvements obligatoires)</w:t>
      </w:r>
      <w:r w:rsidR="00FA01FE" w:rsidRPr="00FA01FE">
        <w:rPr>
          <w:rFonts w:ascii="GuidePedagoTimes" w:hAnsi="GuidePedagoTimes" w:cs="GuidePedagoTimes"/>
          <w:b w:val="0"/>
          <w:bCs w:val="0"/>
          <w:spacing w:val="0"/>
          <w:sz w:val="22"/>
          <w:szCs w:val="22"/>
        </w:rPr>
        <w:t>.</w:t>
      </w:r>
    </w:p>
    <w:p w14:paraId="55AE75DC" w14:textId="5F958D3C" w:rsidR="00916255" w:rsidRPr="00771DDB" w:rsidRDefault="00916255" w:rsidP="00154D11">
      <w:pPr>
        <w:pStyle w:val="06Questionenonce"/>
        <w:keepNext w:val="0"/>
      </w:pPr>
      <w:r w:rsidRPr="00771DDB">
        <w:t xml:space="preserve">2. </w:t>
      </w:r>
      <w:r w:rsidR="007D5FE5" w:rsidRPr="007D5FE5">
        <w:t xml:space="preserve">Commentez l’écart qui existe entre les résultats réalisés en rouge par un pays et les objectifs </w:t>
      </w:r>
      <w:r w:rsidR="007D5FE5">
        <w:t>définis</w:t>
      </w:r>
      <w:r w:rsidR="007D5FE5" w:rsidRPr="007D5FE5">
        <w:t xml:space="preserve"> par Kaldor en noir</w:t>
      </w:r>
      <w:r w:rsidR="00AF10A2">
        <w:t>.</w:t>
      </w:r>
    </w:p>
    <w:p w14:paraId="13CCC192" w14:textId="2FE27631" w:rsidR="00FA01FE" w:rsidRPr="00FA01FE" w:rsidRDefault="00D6557B" w:rsidP="00D94EA7">
      <w:pPr>
        <w:pStyle w:val="06Questionenonce"/>
        <w:spacing w:before="0" w:line="260" w:lineRule="atLeast"/>
        <w:rPr>
          <w:rFonts w:ascii="GuidePedagoTimes" w:hAnsi="GuidePedagoTimes" w:cs="GuidePedagoTimes"/>
          <w:b w:val="0"/>
          <w:bCs w:val="0"/>
          <w:sz w:val="22"/>
          <w:szCs w:val="22"/>
        </w:rPr>
      </w:pPr>
      <w:r w:rsidRPr="00D6557B">
        <w:rPr>
          <w:rFonts w:ascii="GuidePedagoTimes" w:hAnsi="GuidePedagoTimes" w:cs="GuidePedagoTimes"/>
          <w:b w:val="0"/>
          <w:bCs w:val="0"/>
          <w:sz w:val="22"/>
          <w:szCs w:val="22"/>
        </w:rPr>
        <w:t>L'écart s'explique par des objectifs qui ne sont pas atteints et par la complexité pour un État</w:t>
      </w:r>
      <w:r w:rsidR="003C2924">
        <w:rPr>
          <w:rFonts w:ascii="GuidePedagoTimes" w:hAnsi="GuidePedagoTimes" w:cs="GuidePedagoTimes"/>
          <w:b w:val="0"/>
          <w:bCs w:val="0"/>
          <w:sz w:val="22"/>
          <w:szCs w:val="22"/>
        </w:rPr>
        <w:t>,</w:t>
      </w:r>
      <w:r w:rsidRPr="00D6557B">
        <w:rPr>
          <w:rFonts w:ascii="GuidePedagoTimes" w:hAnsi="GuidePedagoTimes" w:cs="GuidePedagoTimes"/>
          <w:b w:val="0"/>
          <w:bCs w:val="0"/>
          <w:sz w:val="22"/>
          <w:szCs w:val="22"/>
        </w:rPr>
        <w:t xml:space="preserve"> au moyen de ses actions de politique économique, d'atteindre simultanément ses objectifs. La </w:t>
      </w:r>
      <w:r w:rsidRPr="00D6557B">
        <w:rPr>
          <w:rFonts w:ascii="GuidePedagoTimes" w:hAnsi="GuidePedagoTimes" w:cs="GuidePedagoTimes"/>
          <w:b w:val="0"/>
          <w:bCs w:val="0"/>
          <w:sz w:val="22"/>
          <w:szCs w:val="22"/>
        </w:rPr>
        <w:lastRenderedPageBreak/>
        <w:t>croissance de la production de richesses peut être obtenue en important des matières premières (ce qui risquerait de créer un solde extérieur négatif), lesquelles, parce que leur prix augmente, contribuent à générer de l'inflation (voir l’exemple du pétrole)</w:t>
      </w:r>
      <w:r w:rsidR="00FA01FE" w:rsidRPr="00FA01FE">
        <w:rPr>
          <w:rFonts w:ascii="GuidePedagoTimes" w:hAnsi="GuidePedagoTimes" w:cs="GuidePedagoTimes"/>
          <w:b w:val="0"/>
          <w:bCs w:val="0"/>
          <w:sz w:val="22"/>
          <w:szCs w:val="22"/>
        </w:rPr>
        <w:t>.</w:t>
      </w:r>
    </w:p>
    <w:p w14:paraId="61B3A7E2" w14:textId="07A718B0" w:rsidR="00916255" w:rsidRPr="00771DDB" w:rsidRDefault="00916255" w:rsidP="00BC20C7">
      <w:pPr>
        <w:pStyle w:val="06Questionenonce"/>
        <w:widowControl/>
      </w:pPr>
      <w:r w:rsidRPr="00771DDB">
        <w:t xml:space="preserve">3. </w:t>
      </w:r>
      <w:r w:rsidR="00325638" w:rsidRPr="00325638">
        <w:t>Citez le déséquilibre que risque de rencontrer la France</w:t>
      </w:r>
      <w:r w:rsidR="00AF10A2">
        <w:t>.</w:t>
      </w:r>
    </w:p>
    <w:p w14:paraId="48B236FA" w14:textId="368456D8" w:rsidR="00AF10A2" w:rsidRDefault="009507F6" w:rsidP="005E2845">
      <w:pPr>
        <w:pStyle w:val="TTextecourant"/>
      </w:pPr>
      <w:r w:rsidRPr="009507F6">
        <w:t xml:space="preserve">La France s’attend, malgré les Jeux </w:t>
      </w:r>
      <w:r w:rsidR="00DC4041">
        <w:t>o</w:t>
      </w:r>
      <w:r w:rsidRPr="009507F6">
        <w:t>lympiques, à une croissance faible (0,4</w:t>
      </w:r>
      <w:r w:rsidR="00E83338">
        <w:t> </w:t>
      </w:r>
      <w:r w:rsidRPr="009507F6">
        <w:t>% pour le troisième trimestre)</w:t>
      </w:r>
      <w:r w:rsidR="00FA01FE" w:rsidRPr="00FA01FE">
        <w:t>.</w:t>
      </w:r>
    </w:p>
    <w:p w14:paraId="1AFC001B" w14:textId="4EF3193E"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BD4392" w:rsidRPr="00BD4392">
        <w:rPr>
          <w:rFonts w:ascii="GuidePedagoTimes-Bold" w:hAnsi="GuidePedagoTimes-Bold"/>
          <w:b/>
          <w:bCs/>
          <w:sz w:val="23"/>
          <w:szCs w:val="23"/>
        </w:rPr>
        <w:t>Expliquez les caractéristiques principales de cette situation</w:t>
      </w:r>
      <w:r w:rsidRPr="005E2845">
        <w:rPr>
          <w:rFonts w:ascii="GuidePedagoTimes-Bold" w:hAnsi="GuidePedagoTimes-Bold"/>
          <w:b/>
          <w:bCs/>
          <w:sz w:val="23"/>
          <w:szCs w:val="23"/>
        </w:rPr>
        <w:t>.</w:t>
      </w:r>
    </w:p>
    <w:p w14:paraId="509CC20E" w14:textId="488B22E8" w:rsidR="00916255" w:rsidRDefault="00F30DB7" w:rsidP="00BC20C7">
      <w:pPr>
        <w:pStyle w:val="TTextecourant"/>
        <w:widowControl/>
      </w:pPr>
      <w:r w:rsidRPr="00F30DB7">
        <w:t>Du côté des entreprises, le secteur privé n’investit que très peu. Le moral bas des ménages ne les incite pas à consommer</w:t>
      </w:r>
      <w:r w:rsidR="000021A5">
        <w:t>.</w:t>
      </w:r>
    </w:p>
    <w:p w14:paraId="6EC3F024" w14:textId="2ACB305A" w:rsidR="00916255" w:rsidRPr="00771DDB" w:rsidRDefault="00916255" w:rsidP="00BC20C7">
      <w:pPr>
        <w:pStyle w:val="06Questionenonce"/>
        <w:widowControl/>
      </w:pPr>
      <w:r w:rsidRPr="00771DDB">
        <w:t xml:space="preserve">5. </w:t>
      </w:r>
      <w:r w:rsidR="00DF5E34" w:rsidRPr="00DF5E34">
        <w:t xml:space="preserve">Quel déséquilibre global le </w:t>
      </w:r>
      <w:r w:rsidR="00DF5E34">
        <w:t>DOC</w:t>
      </w:r>
      <w:r w:rsidR="00DF5E34" w:rsidRPr="00DF5E34">
        <w:t xml:space="preserve"> 4 caractérise-t-il </w:t>
      </w:r>
      <w:r w:rsidR="008F6570">
        <w:t>?</w:t>
      </w:r>
    </w:p>
    <w:p w14:paraId="51265934" w14:textId="1A63E8B7" w:rsidR="00BF3469" w:rsidRDefault="003675AF" w:rsidP="00BC20C7">
      <w:pPr>
        <w:pStyle w:val="TTextecourant"/>
        <w:widowControl/>
      </w:pPr>
      <w:r w:rsidRPr="003675AF">
        <w:t>L’évolution à la hausse des prix des services, de l’énergie, des produits manufacturés et de l’alimentation caractérise l’inflation</w:t>
      </w:r>
      <w:r w:rsidR="00BF3469">
        <w:t>.</w:t>
      </w:r>
    </w:p>
    <w:p w14:paraId="1E5B3313" w14:textId="3ECA2748" w:rsidR="00916255" w:rsidRPr="00771DDB" w:rsidRDefault="00916255" w:rsidP="00BC20C7">
      <w:pPr>
        <w:pStyle w:val="06Questionenonce"/>
        <w:widowControl/>
      </w:pPr>
      <w:r w:rsidRPr="00771DDB">
        <w:t xml:space="preserve">6. </w:t>
      </w:r>
      <w:r w:rsidR="00DE798B" w:rsidRPr="00DE798B">
        <w:t>Précisez la raison principale de la situation du solde commercial français</w:t>
      </w:r>
      <w:r w:rsidRPr="00771DDB">
        <w:t>.</w:t>
      </w:r>
    </w:p>
    <w:p w14:paraId="2BC315DA" w14:textId="08A5278A" w:rsidR="00916255" w:rsidRPr="00165AEB" w:rsidRDefault="00833F27" w:rsidP="00BC20C7">
      <w:pPr>
        <w:pStyle w:val="TTextecourant"/>
        <w:widowControl/>
      </w:pPr>
      <w:r w:rsidRPr="00833F27">
        <w:t>Malgré une amélioration passagère en juin 2024, le solde commercial français présente un déficit (importations supérieures aux exportations) qui s’explique principalement par une hausse des prix des énergies</w:t>
      </w:r>
      <w:r w:rsidR="005C58E9">
        <w:t xml:space="preserve"> </w:t>
      </w:r>
      <w:r w:rsidRPr="00833F27">
        <w:t>importées</w:t>
      </w:r>
      <w:r w:rsidR="0045325E">
        <w:t>.</w:t>
      </w:r>
    </w:p>
    <w:p w14:paraId="762A1DA4" w14:textId="4C6691B9"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48C0076D" w14:textId="224B89C6" w:rsidR="00916255" w:rsidRDefault="00D56167" w:rsidP="005E2845">
      <w:pPr>
        <w:pStyle w:val="06Questionenonce"/>
        <w:keepNext w:val="0"/>
        <w:widowControl/>
      </w:pPr>
      <w:r>
        <w:t>À</w:t>
      </w:r>
      <w:r w:rsidR="00916255" w:rsidRPr="0011094D">
        <w:t xml:space="preserve"> l’aide </w:t>
      </w:r>
      <w:r w:rsidR="00213A03" w:rsidRPr="00213A03">
        <w:t>de la vidéo «</w:t>
      </w:r>
      <w:r w:rsidR="00213A03">
        <w:t> </w:t>
      </w:r>
      <w:r w:rsidR="00213A03" w:rsidRPr="00213A03">
        <w:t>France Travail : quels changements pour les chômeurs ?</w:t>
      </w:r>
      <w:r w:rsidR="00213A03">
        <w:t> </w:t>
      </w:r>
      <w:r w:rsidR="00213A03" w:rsidRPr="00213A03">
        <w:t>» et des notions étudiées, vous présenterez dans une note synthétique les modifications apportées à la situation des chômeurs par France Travail</w:t>
      </w:r>
      <w:r w:rsidR="00916255" w:rsidRPr="0011094D">
        <w:t>.</w:t>
      </w:r>
    </w:p>
    <w:p w14:paraId="56923A32" w14:textId="77777777" w:rsidR="002166F5" w:rsidRPr="002166F5" w:rsidRDefault="002166F5" w:rsidP="002166F5">
      <w:pPr>
        <w:pStyle w:val="TTextecourant"/>
        <w:widowControl/>
      </w:pPr>
      <w:r w:rsidRPr="002166F5">
        <w:t>La transformation de « pôle emploi » en « France travail » apporte une simplification à la personne en recherche d’emploi en regroupant les interlocuteurs. De nouvelles mesures sont mises en œuvre.</w:t>
      </w:r>
    </w:p>
    <w:p w14:paraId="42CF66C8" w14:textId="00AE8F8E" w:rsidR="002166F5" w:rsidRPr="002166F5" w:rsidRDefault="002166F5" w:rsidP="002166F5">
      <w:pPr>
        <w:pStyle w:val="TTextecourant"/>
        <w:widowControl/>
      </w:pPr>
      <w:r w:rsidRPr="002166F5">
        <w:t>En contrepartie d’une simplification pour les demandeurs d’emplois, France Travail veut encourager la coopération : inscription automatique des bénéficiaires du revenu de solidarité active (leur permettre d’accéder à un emploi)</w:t>
      </w:r>
      <w:r w:rsidR="009D4303">
        <w:t xml:space="preserve">, </w:t>
      </w:r>
      <w:r w:rsidRPr="002166F5">
        <w:t>conclusion d’un contrat d’engagement (15 heures hebdomadaires) et contrôle accru des demandeurs.</w:t>
      </w:r>
    </w:p>
    <w:p w14:paraId="5422F93D" w14:textId="19CD9940" w:rsidR="002166F5" w:rsidRPr="00165AEB" w:rsidRDefault="002166F5" w:rsidP="00594F58">
      <w:pPr>
        <w:pStyle w:val="TTextecourant"/>
      </w:pPr>
      <w:r w:rsidRPr="002166F5">
        <w:t>Institution nouvelle, les conditions de réussite du nouveau dispositif reposent également sur la création d’emplois (par les entreprises…) et le maintien d’un revenu minimum pour les demandeurs d’emploi.</w:t>
      </w:r>
    </w:p>
    <w:p w14:paraId="776123AB" w14:textId="5DC4336C" w:rsidR="00916255" w:rsidRDefault="00916255" w:rsidP="00BC20C7">
      <w:pPr>
        <w:pStyle w:val="07Textecourant"/>
        <w:widowControl/>
        <w:rPr>
          <w:b/>
          <w:sz w:val="23"/>
          <w:szCs w:val="23"/>
        </w:rPr>
      </w:pPr>
      <w:r>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534EA587" w:rsidR="00916255" w:rsidRPr="00906BB7" w:rsidRDefault="00916255" w:rsidP="005E2845">
      <w:pPr>
        <w:pStyle w:val="04Exercicestitre"/>
        <w:widowControl/>
        <w:spacing w:before="120"/>
      </w:pPr>
      <w:r w:rsidRPr="00906BB7">
        <w:t xml:space="preserve">2. </w:t>
      </w:r>
      <w:r w:rsidR="00385C84" w:rsidRPr="00385C84">
        <w:t>Identifier le rôle de l'État dans la stimulation de la croissance économique</w:t>
      </w:r>
    </w:p>
    <w:p w14:paraId="5FD7957F" w14:textId="6B744B47" w:rsidR="00916255" w:rsidRPr="00AF1552" w:rsidRDefault="00916255" w:rsidP="00BC20C7">
      <w:pPr>
        <w:pStyle w:val="06Questionenonce"/>
        <w:widowControl/>
      </w:pPr>
      <w:r w:rsidRPr="00AF1552">
        <w:t>1.</w:t>
      </w:r>
      <w:r w:rsidR="00B90B3C">
        <w:t xml:space="preserve"> </w:t>
      </w:r>
      <w:r w:rsidR="003F5E09" w:rsidRPr="003F5E09">
        <w:t>Expliquez la notion de PIB par habitant</w:t>
      </w:r>
      <w:r w:rsidRPr="00AF1552">
        <w:t>.</w:t>
      </w:r>
    </w:p>
    <w:p w14:paraId="6C8F0021" w14:textId="33C7C465" w:rsidR="00916255" w:rsidRPr="00B53924" w:rsidRDefault="00F55D4F" w:rsidP="00BC20C7">
      <w:pPr>
        <w:pStyle w:val="TTextecourant"/>
        <w:widowControl/>
        <w:rPr>
          <w:b/>
        </w:rPr>
      </w:pPr>
      <w:r w:rsidRPr="00F55D4F">
        <w:t>Le produit intérieur brut (PIB) est l'indicateur économique qui permet de quantifier la valeur totale de la production de richesse annuelle effectuée par les agents économiques (ménages, entreprises, administrations publiques) résidant à l'intérieur d'un territoire. Il s’agit alors de ramener le montant de ces richesses produites par habitant</w:t>
      </w:r>
      <w:r w:rsidR="00916255">
        <w:t>.</w:t>
      </w:r>
    </w:p>
    <w:p w14:paraId="4504D2DF" w14:textId="35193DD2" w:rsidR="00916255" w:rsidRPr="00AF1552" w:rsidRDefault="00916255" w:rsidP="00BC20C7">
      <w:pPr>
        <w:pStyle w:val="06Questionenonce"/>
        <w:widowControl/>
      </w:pPr>
      <w:r w:rsidRPr="00AF1552">
        <w:t xml:space="preserve">2. </w:t>
      </w:r>
      <w:r w:rsidR="00926435" w:rsidRPr="00926435">
        <w:t>Commentez les performances de la France par rapport à ses partenaires européens</w:t>
      </w:r>
      <w:r w:rsidR="00926435">
        <w:t>.</w:t>
      </w:r>
    </w:p>
    <w:p w14:paraId="1E101861" w14:textId="5EEC82D8" w:rsidR="00916255" w:rsidRDefault="0028766C" w:rsidP="00B90B3C">
      <w:pPr>
        <w:pStyle w:val="TEnumtiret"/>
        <w:widowControl/>
        <w:numPr>
          <w:ilvl w:val="0"/>
          <w:numId w:val="0"/>
        </w:numPr>
        <w:rPr>
          <w:b/>
        </w:rPr>
      </w:pPr>
      <w:r w:rsidRPr="0028766C">
        <w:t xml:space="preserve">La France en 2023, avec </w:t>
      </w:r>
      <w:r w:rsidR="00375B77">
        <w:t>3</w:t>
      </w:r>
      <w:r w:rsidRPr="0028766C">
        <w:t xml:space="preserve">0 à </w:t>
      </w:r>
      <w:r w:rsidR="00375B77">
        <w:t>4</w:t>
      </w:r>
      <w:r w:rsidRPr="0028766C">
        <w:t>0 000 euros de richesse produite par habitant, se situe devant ses partenaires d'Europe de l’Est principalement (Roumanie...) mais derrière les Pays</w:t>
      </w:r>
      <w:r w:rsidR="00BA463F">
        <w:t>-</w:t>
      </w:r>
      <w:r w:rsidRPr="0028766C">
        <w:t>Bas ou l’Autriche. La France appartient à la même catégorie que l’Italie</w:t>
      </w:r>
      <w:r w:rsidR="00916255">
        <w:t>.</w:t>
      </w:r>
    </w:p>
    <w:p w14:paraId="665ADF1A" w14:textId="48683BE2" w:rsidR="00916255" w:rsidRPr="00AF1552" w:rsidRDefault="00916255" w:rsidP="00BC20C7">
      <w:pPr>
        <w:pStyle w:val="06Questionenonce"/>
        <w:widowControl/>
      </w:pPr>
      <w:r w:rsidRPr="00AF1552">
        <w:t xml:space="preserve">3. </w:t>
      </w:r>
      <w:r w:rsidR="005E184A" w:rsidRPr="005E184A">
        <w:t>Caractérisez la part du secteur du tourisme dans la production globale nationale de richesses</w:t>
      </w:r>
      <w:r w:rsidRPr="00AF1552">
        <w:t>.</w:t>
      </w:r>
    </w:p>
    <w:p w14:paraId="0B9507FA" w14:textId="10EF0EA6" w:rsidR="00916255" w:rsidRDefault="008F06BF" w:rsidP="002E36CB">
      <w:pPr>
        <w:pStyle w:val="TTextecourant"/>
        <w:rPr>
          <w:b/>
        </w:rPr>
      </w:pPr>
      <w:r w:rsidRPr="008F06BF">
        <w:t xml:space="preserve">Le secteur du </w:t>
      </w:r>
      <w:r w:rsidR="00BA463F">
        <w:t>t</w:t>
      </w:r>
      <w:r w:rsidRPr="008F06BF">
        <w:t>ourisme représente 7,5 % du PIB de la France</w:t>
      </w:r>
      <w:r w:rsidR="00815C2D">
        <w:t>.</w:t>
      </w:r>
    </w:p>
    <w:p w14:paraId="487856BA" w14:textId="4EDC3206" w:rsidR="00916255" w:rsidRPr="00AF1552" w:rsidRDefault="00916255" w:rsidP="002E36CB">
      <w:pPr>
        <w:pStyle w:val="06Questionenonce"/>
        <w:keepNext w:val="0"/>
      </w:pPr>
      <w:r w:rsidRPr="00AF1552">
        <w:t xml:space="preserve">4. </w:t>
      </w:r>
      <w:r w:rsidR="00EA2D07" w:rsidRPr="00EA2D07">
        <w:t>Quels sont les biens et services produits dans le secteur du tourisme</w:t>
      </w:r>
      <w:r w:rsidR="00EA2D07">
        <w:t> ?</w:t>
      </w:r>
    </w:p>
    <w:p w14:paraId="4FD30204" w14:textId="4A574506" w:rsidR="00916255" w:rsidRPr="003B4558" w:rsidRDefault="00A31691" w:rsidP="002E36CB">
      <w:pPr>
        <w:pStyle w:val="TTextecourant"/>
        <w:rPr>
          <w:b/>
        </w:rPr>
      </w:pPr>
      <w:r>
        <w:t xml:space="preserve">On peut attendre de l’étudiante qu’il mentionne </w:t>
      </w:r>
      <w:r w:rsidR="00B12F52" w:rsidRPr="00B12F52">
        <w:t>un ensemble d'activités dont le transport, les hébergements (hôtels, campings...), les infrastructures de loisirs, la fréquentation des sites culturels</w:t>
      </w:r>
      <w:r w:rsidR="00171F15">
        <w:t>, etc.</w:t>
      </w:r>
    </w:p>
    <w:p w14:paraId="61C04194" w14:textId="52D2E855" w:rsidR="00916255" w:rsidRDefault="00916255" w:rsidP="0097181C">
      <w:pPr>
        <w:pStyle w:val="06Questionenonce"/>
        <w:keepNext w:val="0"/>
      </w:pPr>
      <w:r w:rsidRPr="00AF1552">
        <w:lastRenderedPageBreak/>
        <w:t xml:space="preserve">5. </w:t>
      </w:r>
      <w:r w:rsidR="00BB7888" w:rsidRPr="00BB7888">
        <w:t>Calculez le PIB du pays Œconomia</w:t>
      </w:r>
      <w:r w:rsidR="00350E70">
        <w:t>.</w:t>
      </w:r>
    </w:p>
    <w:p w14:paraId="5B7BEA48" w14:textId="5B039AFD" w:rsidR="0097181C" w:rsidRPr="00F91977" w:rsidRDefault="0097181C" w:rsidP="0097181C">
      <w:pPr>
        <w:pStyle w:val="06Questionenonce"/>
        <w:keepNext w:val="0"/>
        <w:spacing w:before="0" w:line="260" w:lineRule="atLeast"/>
        <w:rPr>
          <w:rFonts w:ascii="GuidePedagoTimes" w:hAnsi="GuidePedagoTimes"/>
          <w:sz w:val="22"/>
          <w:szCs w:val="22"/>
        </w:rPr>
      </w:pPr>
      <w:r w:rsidRPr="00F91977">
        <w:rPr>
          <w:rFonts w:ascii="GuidePedagoTimes" w:hAnsi="GuidePedagoTimes"/>
          <w:sz w:val="22"/>
          <w:szCs w:val="22"/>
        </w:rPr>
        <w:t>- Entreprise A</w:t>
      </w:r>
    </w:p>
    <w:p w14:paraId="3BD7BA9A" w14:textId="77777777" w:rsidR="0097181C" w:rsidRPr="0097181C" w:rsidRDefault="0097181C" w:rsidP="0097181C">
      <w:pPr>
        <w:pStyle w:val="06Questionenonce"/>
        <w:keepNext w:val="0"/>
        <w:spacing w:before="0" w:line="260" w:lineRule="atLeast"/>
        <w:rPr>
          <w:rFonts w:ascii="GuidePedagoTimes" w:hAnsi="GuidePedagoTimes"/>
          <w:b w:val="0"/>
          <w:bCs w:val="0"/>
          <w:sz w:val="22"/>
          <w:szCs w:val="22"/>
        </w:rPr>
      </w:pPr>
      <w:r w:rsidRPr="0097181C">
        <w:rPr>
          <w:rFonts w:ascii="GuidePedagoTimes" w:hAnsi="GuidePedagoTimes"/>
          <w:b w:val="0"/>
          <w:bCs w:val="0"/>
          <w:sz w:val="22"/>
          <w:szCs w:val="22"/>
        </w:rPr>
        <w:t>Chiffre d’affaires = quantités vendues × prix unitaire = 15 000 × 85 € = 1 275 000 €</w:t>
      </w:r>
    </w:p>
    <w:p w14:paraId="5E1E75BE" w14:textId="77777777" w:rsidR="0097181C" w:rsidRPr="0097181C" w:rsidRDefault="0097181C" w:rsidP="0097181C">
      <w:pPr>
        <w:pStyle w:val="06Questionenonce"/>
        <w:keepNext w:val="0"/>
        <w:spacing w:before="0" w:line="260" w:lineRule="atLeast"/>
        <w:rPr>
          <w:rFonts w:ascii="GuidePedagoTimes" w:hAnsi="GuidePedagoTimes"/>
          <w:b w:val="0"/>
          <w:bCs w:val="0"/>
          <w:sz w:val="22"/>
          <w:szCs w:val="22"/>
        </w:rPr>
      </w:pPr>
      <w:r w:rsidRPr="0097181C">
        <w:rPr>
          <w:rFonts w:ascii="GuidePedagoTimes" w:hAnsi="GuidePedagoTimes"/>
          <w:b w:val="0"/>
          <w:bCs w:val="0"/>
          <w:sz w:val="22"/>
          <w:szCs w:val="22"/>
        </w:rPr>
        <w:t>1 275 000 € – 254 000 € de consommations intermédiaires = 1 021 000 € de valeur ajoutée</w:t>
      </w:r>
    </w:p>
    <w:p w14:paraId="5197E505" w14:textId="7A4281E0" w:rsidR="0097181C" w:rsidRPr="00F91977" w:rsidRDefault="0097181C" w:rsidP="0097181C">
      <w:pPr>
        <w:pStyle w:val="06Questionenonce"/>
        <w:keepNext w:val="0"/>
        <w:spacing w:before="0" w:line="260" w:lineRule="atLeast"/>
        <w:rPr>
          <w:rFonts w:ascii="GuidePedagoTimes" w:hAnsi="GuidePedagoTimes"/>
          <w:sz w:val="22"/>
          <w:szCs w:val="22"/>
        </w:rPr>
      </w:pPr>
      <w:r w:rsidRPr="00F91977">
        <w:rPr>
          <w:rFonts w:ascii="GuidePedagoTimes" w:hAnsi="GuidePedagoTimes"/>
          <w:sz w:val="22"/>
          <w:szCs w:val="22"/>
        </w:rPr>
        <w:t>- Entreprise B</w:t>
      </w:r>
    </w:p>
    <w:p w14:paraId="4B39D957" w14:textId="77777777" w:rsidR="0097181C" w:rsidRPr="0097181C" w:rsidRDefault="0097181C" w:rsidP="0097181C">
      <w:pPr>
        <w:pStyle w:val="06Questionenonce"/>
        <w:keepNext w:val="0"/>
        <w:spacing w:before="0" w:line="260" w:lineRule="atLeast"/>
        <w:rPr>
          <w:rFonts w:ascii="GuidePedagoTimes" w:hAnsi="GuidePedagoTimes"/>
          <w:b w:val="0"/>
          <w:bCs w:val="0"/>
          <w:sz w:val="22"/>
          <w:szCs w:val="22"/>
        </w:rPr>
      </w:pPr>
      <w:r w:rsidRPr="0097181C">
        <w:rPr>
          <w:rFonts w:ascii="GuidePedagoTimes" w:hAnsi="GuidePedagoTimes"/>
          <w:b w:val="0"/>
          <w:bCs w:val="0"/>
          <w:sz w:val="22"/>
          <w:szCs w:val="22"/>
        </w:rPr>
        <w:t>1 899 000 € de chiffre d’affaires – 1 120 000 € de consommations intermédiaires = 779 000 € de valeur ajoutée</w:t>
      </w:r>
    </w:p>
    <w:p w14:paraId="0553C75C" w14:textId="5523E952" w:rsidR="0097181C" w:rsidRPr="00F91977" w:rsidRDefault="0097181C" w:rsidP="0097181C">
      <w:pPr>
        <w:pStyle w:val="06Questionenonce"/>
        <w:keepNext w:val="0"/>
        <w:spacing w:before="0" w:line="260" w:lineRule="atLeast"/>
        <w:rPr>
          <w:rFonts w:ascii="GuidePedagoTimes" w:hAnsi="GuidePedagoTimes"/>
          <w:sz w:val="22"/>
          <w:szCs w:val="22"/>
        </w:rPr>
      </w:pPr>
      <w:r w:rsidRPr="00F91977">
        <w:rPr>
          <w:rFonts w:ascii="GuidePedagoTimes" w:hAnsi="GuidePedagoTimes"/>
          <w:sz w:val="22"/>
          <w:szCs w:val="22"/>
        </w:rPr>
        <w:t>- Administration</w:t>
      </w:r>
    </w:p>
    <w:p w14:paraId="7A13C559" w14:textId="77777777" w:rsidR="0097181C" w:rsidRPr="0097181C" w:rsidRDefault="0097181C" w:rsidP="0097181C">
      <w:pPr>
        <w:pStyle w:val="06Questionenonce"/>
        <w:keepNext w:val="0"/>
        <w:spacing w:before="0" w:line="260" w:lineRule="atLeast"/>
        <w:rPr>
          <w:rFonts w:ascii="GuidePedagoTimes" w:hAnsi="GuidePedagoTimes"/>
          <w:b w:val="0"/>
          <w:bCs w:val="0"/>
          <w:sz w:val="22"/>
          <w:szCs w:val="22"/>
        </w:rPr>
      </w:pPr>
      <w:r w:rsidRPr="0097181C">
        <w:rPr>
          <w:rFonts w:ascii="GuidePedagoTimes" w:hAnsi="GuidePedagoTimes"/>
          <w:b w:val="0"/>
          <w:bCs w:val="0"/>
          <w:sz w:val="22"/>
          <w:szCs w:val="22"/>
        </w:rPr>
        <w:t>Coûts = 580 000 €</w:t>
      </w:r>
    </w:p>
    <w:p w14:paraId="6E2A21B1" w14:textId="76AC6915" w:rsidR="00350E70" w:rsidRPr="00B90B3C" w:rsidRDefault="0097181C" w:rsidP="0097181C">
      <w:pPr>
        <w:pStyle w:val="06Questionenonce"/>
        <w:keepNext w:val="0"/>
        <w:spacing w:before="0" w:line="260" w:lineRule="atLeast"/>
        <w:rPr>
          <w:rFonts w:ascii="GuidePedagoTimes" w:hAnsi="GuidePedagoTimes"/>
          <w:b w:val="0"/>
          <w:bCs w:val="0"/>
          <w:sz w:val="22"/>
          <w:szCs w:val="22"/>
        </w:rPr>
      </w:pPr>
      <w:r w:rsidRPr="0097181C">
        <w:rPr>
          <w:rFonts w:ascii="GuidePedagoTimes" w:hAnsi="GuidePedagoTimes"/>
          <w:b w:val="0"/>
          <w:bCs w:val="0"/>
          <w:sz w:val="22"/>
          <w:szCs w:val="22"/>
        </w:rPr>
        <w:t>Total du PIB = 1 021 000 € + 779 000 € + 580 000 € = 2 380 000 €</w:t>
      </w:r>
    </w:p>
    <w:p w14:paraId="578F160E" w14:textId="2783F273" w:rsidR="00916255" w:rsidRDefault="00916255" w:rsidP="002E36CB">
      <w:pPr>
        <w:pStyle w:val="06Questionenonce"/>
        <w:keepNext w:val="0"/>
      </w:pPr>
      <w:r w:rsidRPr="00AF1552">
        <w:t xml:space="preserve">6. </w:t>
      </w:r>
      <w:r w:rsidR="00137C4C" w:rsidRPr="00137C4C">
        <w:t>Listez les branches qui génèrent respectivement en 2023 la plus forte et la plus faible valeur ajoutée</w:t>
      </w:r>
      <w:r w:rsidR="00137C4C">
        <w:t>.</w:t>
      </w:r>
    </w:p>
    <w:p w14:paraId="2CFD515A" w14:textId="65539E71" w:rsidR="00835F28" w:rsidRPr="00B90B3C" w:rsidRDefault="00705DAA" w:rsidP="00B90B3C">
      <w:pPr>
        <w:pStyle w:val="06Questionenonce"/>
        <w:keepNext w:val="0"/>
        <w:spacing w:before="0" w:line="260" w:lineRule="atLeast"/>
        <w:rPr>
          <w:rFonts w:ascii="GuidePedagoTimes" w:hAnsi="GuidePedagoTimes"/>
          <w:b w:val="0"/>
          <w:bCs w:val="0"/>
          <w:sz w:val="22"/>
          <w:szCs w:val="22"/>
        </w:rPr>
      </w:pPr>
      <w:r w:rsidRPr="00705DAA">
        <w:rPr>
          <w:rFonts w:ascii="GuidePedagoTimes" w:hAnsi="GuidePedagoTimes"/>
          <w:b w:val="0"/>
          <w:bCs w:val="0"/>
          <w:sz w:val="22"/>
          <w:szCs w:val="22"/>
        </w:rPr>
        <w:t>Ce sont les services marchands qui génèrent en 2023 la part la plus importante de valeur ajoutée, alors que la branche de l'agriculture réalise la part la plus faible, en baisse constante depuis les années 1950</w:t>
      </w:r>
      <w:r w:rsidR="00B90B3C">
        <w:rPr>
          <w:rFonts w:ascii="GuidePedagoTimes" w:hAnsi="GuidePedagoTimes"/>
          <w:b w:val="0"/>
          <w:bCs w:val="0"/>
          <w:sz w:val="22"/>
          <w:szCs w:val="22"/>
        </w:rPr>
        <w:t>.</w:t>
      </w:r>
    </w:p>
    <w:p w14:paraId="7CE226F8" w14:textId="0E09A164" w:rsidR="00916255" w:rsidRPr="002B25F5" w:rsidRDefault="00AF1552" w:rsidP="002E36CB">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5C75A431" w14:textId="67BB86ED" w:rsidR="008477AF" w:rsidRDefault="0025569F" w:rsidP="00C411EB">
      <w:pPr>
        <w:pStyle w:val="06Questionenonce"/>
        <w:widowControl/>
      </w:pPr>
      <w:r w:rsidRPr="0025569F">
        <w:t xml:space="preserve">À l’aide de </w:t>
      </w:r>
      <w:r w:rsidR="00F45589" w:rsidRPr="00F45589">
        <w:t xml:space="preserve">la vidéo « Qu’est-ce que le produit intérieur brut (PIB) ? » et des notions étudiées, </w:t>
      </w:r>
      <w:r w:rsidR="00F45589">
        <w:t>présentez à l’écrit</w:t>
      </w:r>
      <w:r w:rsidR="00F45589" w:rsidRPr="00F45589">
        <w:t xml:space="preserve"> la formule de calcul du PIB</w:t>
      </w:r>
      <w:r w:rsidR="00F61080">
        <w:t>.</w:t>
      </w:r>
    </w:p>
    <w:p w14:paraId="2828DD18" w14:textId="2EC1E83B" w:rsidR="008477AF" w:rsidRDefault="004447E5" w:rsidP="00C411EB">
      <w:pPr>
        <w:pStyle w:val="07Textecourant"/>
      </w:pPr>
      <w:r>
        <w:t xml:space="preserve">La formule </w:t>
      </w:r>
      <w:r w:rsidR="00A30B29">
        <w:t>de calcul du PIB attendue</w:t>
      </w:r>
      <w:r>
        <w:t xml:space="preserve"> est celle-ci :</w:t>
      </w:r>
    </w:p>
    <w:p w14:paraId="4FB13080" w14:textId="7B7AF57C" w:rsidR="00AA2B53" w:rsidRDefault="008F1872" w:rsidP="00C411EB">
      <w:pPr>
        <w:pStyle w:val="07Textecourant"/>
      </w:pPr>
      <w:r>
        <w:t xml:space="preserve">CA (ventes) des entreprises du secteurs marchand – Consommations intermédiaires + </w:t>
      </w:r>
      <w:r w:rsidR="0069361D">
        <w:t xml:space="preserve">Coût du secteur </w:t>
      </w:r>
      <w:r w:rsidR="00EF34AF">
        <w:t>non</w:t>
      </w:r>
      <w:r w:rsidR="003152ED">
        <w:t xml:space="preserve"> </w:t>
      </w:r>
      <w:r w:rsidR="00EF34AF">
        <w:t>marchand</w:t>
      </w:r>
      <w:r w:rsidR="0069361D">
        <w:t xml:space="preserve"> = PIB</w:t>
      </w:r>
    </w:p>
    <w:p w14:paraId="4A33A7A6" w14:textId="77777777" w:rsidR="002B25F5" w:rsidRDefault="002B25F5" w:rsidP="002B25F5">
      <w:pPr>
        <w:pStyle w:val="TTextecourant"/>
        <w:widowControl/>
      </w:pPr>
    </w:p>
    <w:p w14:paraId="65D83340" w14:textId="04533BE2" w:rsidR="00916255" w:rsidRPr="00AF1552" w:rsidRDefault="00916255" w:rsidP="002B25F5">
      <w:pPr>
        <w:pStyle w:val="04Exercicestitre"/>
        <w:keepNext w:val="0"/>
        <w:keepLines w:val="0"/>
        <w:widowControl/>
        <w:spacing w:before="120"/>
      </w:pPr>
      <w:r w:rsidRPr="00AF1552">
        <w:t xml:space="preserve">3. </w:t>
      </w:r>
      <w:r w:rsidR="00E11E89" w:rsidRPr="00E11E89">
        <w:t>Distinguer croissance et développement</w:t>
      </w:r>
    </w:p>
    <w:p w14:paraId="323309D9" w14:textId="17CF29D2" w:rsidR="00916255" w:rsidRPr="00AF1552" w:rsidRDefault="00916255" w:rsidP="002B25F5">
      <w:pPr>
        <w:pStyle w:val="06Questionenonce"/>
        <w:keepNext w:val="0"/>
        <w:widowControl/>
      </w:pPr>
      <w:r w:rsidRPr="00AF1552">
        <w:t xml:space="preserve">1. </w:t>
      </w:r>
      <w:r w:rsidR="00713F8B" w:rsidRPr="00713F8B">
        <w:t>Quels sont les secteurs qui contribueraient le plus à la croissance durant les JOP</w:t>
      </w:r>
      <w:r w:rsidR="00713F8B">
        <w:t> ?</w:t>
      </w:r>
    </w:p>
    <w:p w14:paraId="38E4B285" w14:textId="2A3E979C" w:rsidR="008B6E45" w:rsidRDefault="0006274F" w:rsidP="00FE01AF">
      <w:pPr>
        <w:pStyle w:val="06Questionenonce"/>
        <w:keepNext w:val="0"/>
        <w:spacing w:before="0" w:line="260" w:lineRule="atLeast"/>
        <w:rPr>
          <w:rFonts w:ascii="GuidePedagoTimes" w:hAnsi="GuidePedagoTimes"/>
          <w:b w:val="0"/>
          <w:bCs w:val="0"/>
          <w:sz w:val="22"/>
          <w:szCs w:val="22"/>
        </w:rPr>
      </w:pPr>
      <w:r w:rsidRPr="0006274F">
        <w:rPr>
          <w:rFonts w:ascii="GuidePedagoTimes" w:hAnsi="GuidePedagoTimes"/>
          <w:b w:val="0"/>
          <w:bCs w:val="0"/>
          <w:sz w:val="22"/>
          <w:szCs w:val="22"/>
        </w:rPr>
        <w:t>Les secteurs de la construction, du tourisme, les évènements sportifs sont les principaux secteurs qui contribuent à la croissance durant les JOP</w:t>
      </w:r>
      <w:r w:rsidR="00FE01AF">
        <w:rPr>
          <w:rFonts w:ascii="GuidePedagoTimes" w:hAnsi="GuidePedagoTimes"/>
          <w:b w:val="0"/>
          <w:bCs w:val="0"/>
          <w:sz w:val="22"/>
          <w:szCs w:val="22"/>
        </w:rPr>
        <w:t>.</w:t>
      </w:r>
    </w:p>
    <w:p w14:paraId="2D217794" w14:textId="2A872172" w:rsidR="00916255" w:rsidRDefault="00916255" w:rsidP="002B25F5">
      <w:pPr>
        <w:pStyle w:val="06Questionenonce"/>
        <w:keepNext w:val="0"/>
        <w:widowControl/>
      </w:pPr>
      <w:r w:rsidRPr="00AF1552">
        <w:t xml:space="preserve">2. </w:t>
      </w:r>
      <w:r w:rsidR="00EC22D7" w:rsidRPr="00EC22D7">
        <w:t>Détaillez la prévision chiffrée de 0,3</w:t>
      </w:r>
      <w:r w:rsidR="00870847">
        <w:t>.</w:t>
      </w:r>
    </w:p>
    <w:p w14:paraId="4286EF45" w14:textId="03DE13B5" w:rsidR="00CE3A40" w:rsidRPr="00FE01AF" w:rsidRDefault="00CA6169" w:rsidP="00FE01AF">
      <w:pPr>
        <w:pStyle w:val="06Questionenonce"/>
        <w:keepNext w:val="0"/>
        <w:spacing w:before="0" w:line="260" w:lineRule="atLeast"/>
        <w:rPr>
          <w:rFonts w:ascii="GuidePedagoTimes" w:hAnsi="GuidePedagoTimes"/>
          <w:b w:val="0"/>
          <w:bCs w:val="0"/>
          <w:sz w:val="22"/>
          <w:szCs w:val="22"/>
        </w:rPr>
      </w:pPr>
      <w:r w:rsidRPr="00CA6169">
        <w:rPr>
          <w:rFonts w:ascii="GuidePedagoTimes" w:hAnsi="GuidePedagoTimes"/>
          <w:b w:val="0"/>
          <w:bCs w:val="0"/>
          <w:sz w:val="22"/>
          <w:szCs w:val="22"/>
        </w:rPr>
        <w:t xml:space="preserve">0,3 (0,25 </w:t>
      </w:r>
      <w:r w:rsidR="00F65594">
        <w:rPr>
          <w:rFonts w:ascii="GuidePedagoTimes" w:hAnsi="GuidePedagoTimes"/>
          <w:b w:val="0"/>
          <w:bCs w:val="0"/>
          <w:sz w:val="22"/>
          <w:szCs w:val="22"/>
        </w:rPr>
        <w:t xml:space="preserve">arrondi </w:t>
      </w:r>
      <w:r w:rsidR="00A06154">
        <w:rPr>
          <w:rFonts w:ascii="GuidePedagoTimes" w:hAnsi="GuidePedagoTimes"/>
          <w:b w:val="0"/>
          <w:bCs w:val="0"/>
          <w:sz w:val="22"/>
          <w:szCs w:val="22"/>
        </w:rPr>
        <w:t>au supérieur</w:t>
      </w:r>
      <w:r w:rsidRPr="00CA6169">
        <w:rPr>
          <w:rFonts w:ascii="GuidePedagoTimes" w:hAnsi="GuidePedagoTimes"/>
          <w:b w:val="0"/>
          <w:bCs w:val="0"/>
          <w:sz w:val="22"/>
          <w:szCs w:val="22"/>
        </w:rPr>
        <w:t>) est le nombre de points supplémentaires de croissance que la vente de billets et les droits de retransmission à la radio et à la télévision ont apporté à la production de richesses sur la période</w:t>
      </w:r>
      <w:r w:rsidR="00FE01AF">
        <w:rPr>
          <w:rFonts w:ascii="GuidePedagoTimes" w:hAnsi="GuidePedagoTimes"/>
          <w:b w:val="0"/>
          <w:bCs w:val="0"/>
          <w:sz w:val="22"/>
          <w:szCs w:val="22"/>
        </w:rPr>
        <w:t>.</w:t>
      </w:r>
    </w:p>
    <w:p w14:paraId="177EE0AE" w14:textId="79E7BAA9" w:rsidR="00916255" w:rsidRPr="00181C9A" w:rsidRDefault="00916255" w:rsidP="002B25F5">
      <w:pPr>
        <w:pStyle w:val="06Questionenonce"/>
        <w:keepNext w:val="0"/>
        <w:widowControl/>
      </w:pPr>
      <w:r w:rsidRPr="00181C9A">
        <w:t xml:space="preserve">3. </w:t>
      </w:r>
      <w:r w:rsidR="00B26784" w:rsidRPr="00B26784">
        <w:t>À partir de l'exemple du numérique, illustrez par une innovation chaque élément de la typologie des innovations de Schumpeter</w:t>
      </w:r>
      <w:r w:rsidRPr="00181C9A">
        <w:t>.</w:t>
      </w:r>
    </w:p>
    <w:p w14:paraId="641E7299" w14:textId="59D3460A" w:rsidR="005B1795" w:rsidRPr="005B1795" w:rsidRDefault="005B1795" w:rsidP="005B1795">
      <w:pPr>
        <w:pStyle w:val="06Questionenonce"/>
        <w:spacing w:before="0" w:line="260" w:lineRule="atLeast"/>
        <w:rPr>
          <w:rFonts w:ascii="GuidePedagoTimes" w:hAnsi="GuidePedagoTimes"/>
          <w:b w:val="0"/>
          <w:bCs w:val="0"/>
          <w:sz w:val="22"/>
          <w:szCs w:val="22"/>
        </w:rPr>
      </w:pPr>
      <w:r w:rsidRPr="005B1795">
        <w:rPr>
          <w:rFonts w:ascii="GuidePedagoTimes" w:hAnsi="GuidePedagoTimes"/>
          <w:b w:val="0"/>
          <w:bCs w:val="0"/>
          <w:sz w:val="22"/>
          <w:szCs w:val="22"/>
        </w:rPr>
        <w:t>-</w:t>
      </w:r>
      <w:r>
        <w:rPr>
          <w:rFonts w:ascii="GuidePedagoTimes" w:hAnsi="GuidePedagoTimes"/>
          <w:b w:val="0"/>
          <w:bCs w:val="0"/>
          <w:sz w:val="22"/>
          <w:szCs w:val="22"/>
        </w:rPr>
        <w:t xml:space="preserve"> </w:t>
      </w:r>
      <w:r w:rsidRPr="005B1795">
        <w:rPr>
          <w:rFonts w:ascii="GuidePedagoTimes" w:hAnsi="GuidePedagoTimes"/>
          <w:b w:val="0"/>
          <w:bCs w:val="0"/>
          <w:sz w:val="22"/>
          <w:szCs w:val="22"/>
        </w:rPr>
        <w:t>l’innovation de produits : smartphones, tablettes, objets connectés… ;</w:t>
      </w:r>
    </w:p>
    <w:p w14:paraId="7F1F42A7" w14:textId="4D2C5258" w:rsidR="005B1795" w:rsidRPr="005B1795" w:rsidRDefault="005B1795" w:rsidP="005B1795">
      <w:pPr>
        <w:pStyle w:val="06Questionenonce"/>
        <w:spacing w:before="0" w:line="260" w:lineRule="atLeast"/>
        <w:rPr>
          <w:rFonts w:ascii="GuidePedagoTimes" w:hAnsi="GuidePedagoTimes"/>
          <w:b w:val="0"/>
          <w:bCs w:val="0"/>
          <w:sz w:val="22"/>
          <w:szCs w:val="22"/>
        </w:rPr>
      </w:pPr>
      <w:r w:rsidRPr="005B1795">
        <w:rPr>
          <w:rFonts w:ascii="GuidePedagoTimes" w:hAnsi="GuidePedagoTimes"/>
          <w:b w:val="0"/>
          <w:bCs w:val="0"/>
          <w:sz w:val="22"/>
          <w:szCs w:val="22"/>
        </w:rPr>
        <w:t>-</w:t>
      </w:r>
      <w:r>
        <w:rPr>
          <w:rFonts w:ascii="GuidePedagoTimes" w:hAnsi="GuidePedagoTimes"/>
          <w:b w:val="0"/>
          <w:bCs w:val="0"/>
          <w:sz w:val="22"/>
          <w:szCs w:val="22"/>
        </w:rPr>
        <w:t xml:space="preserve"> </w:t>
      </w:r>
      <w:r w:rsidRPr="005B1795">
        <w:rPr>
          <w:rFonts w:ascii="GuidePedagoTimes" w:hAnsi="GuidePedagoTimes"/>
          <w:b w:val="0"/>
          <w:bCs w:val="0"/>
          <w:sz w:val="22"/>
          <w:szCs w:val="22"/>
        </w:rPr>
        <w:t>l’innovation de procédés : pour les constructeurs automobiles, les prototypes de véhicules ne sont plus nécessaires au même stade de la conception grâce aux innovations numériques (plans en 3D…) qui permettent de visualiser le modèle avant sa fabrication physique… ;</w:t>
      </w:r>
    </w:p>
    <w:p w14:paraId="6D4CF029" w14:textId="4E0E6C3A" w:rsidR="005B1795" w:rsidRPr="005B1795" w:rsidRDefault="005B1795" w:rsidP="005B1795">
      <w:pPr>
        <w:pStyle w:val="06Questionenonce"/>
        <w:spacing w:before="0" w:line="260" w:lineRule="atLeast"/>
        <w:rPr>
          <w:rFonts w:ascii="GuidePedagoTimes" w:hAnsi="GuidePedagoTimes"/>
          <w:b w:val="0"/>
          <w:bCs w:val="0"/>
          <w:sz w:val="22"/>
          <w:szCs w:val="22"/>
        </w:rPr>
      </w:pPr>
      <w:r w:rsidRPr="005B1795">
        <w:rPr>
          <w:rFonts w:ascii="GuidePedagoTimes" w:hAnsi="GuidePedagoTimes"/>
          <w:b w:val="0"/>
          <w:bCs w:val="0"/>
          <w:sz w:val="22"/>
          <w:szCs w:val="22"/>
        </w:rPr>
        <w:t>-</w:t>
      </w:r>
      <w:r>
        <w:rPr>
          <w:rFonts w:ascii="GuidePedagoTimes" w:hAnsi="GuidePedagoTimes"/>
          <w:b w:val="0"/>
          <w:bCs w:val="0"/>
          <w:sz w:val="22"/>
          <w:szCs w:val="22"/>
        </w:rPr>
        <w:t xml:space="preserve"> </w:t>
      </w:r>
      <w:r w:rsidRPr="005B1795">
        <w:rPr>
          <w:rFonts w:ascii="GuidePedagoTimes" w:hAnsi="GuidePedagoTimes"/>
          <w:b w:val="0"/>
          <w:bCs w:val="0"/>
          <w:sz w:val="22"/>
          <w:szCs w:val="22"/>
        </w:rPr>
        <w:t>l’innovation de modes de production : co-production (le consommateur réalise lui-même une partie du processus de production en remplissant lui-même son billet de train ou son contrat d'assurance) ;</w:t>
      </w:r>
    </w:p>
    <w:p w14:paraId="3BA63986" w14:textId="6F20B27D" w:rsidR="005B1795" w:rsidRPr="005B1795" w:rsidRDefault="005B1795" w:rsidP="005B1795">
      <w:pPr>
        <w:pStyle w:val="06Questionenonce"/>
        <w:spacing w:before="0" w:line="260" w:lineRule="atLeast"/>
        <w:rPr>
          <w:rFonts w:ascii="GuidePedagoTimes" w:hAnsi="GuidePedagoTimes"/>
          <w:b w:val="0"/>
          <w:bCs w:val="0"/>
          <w:sz w:val="22"/>
          <w:szCs w:val="22"/>
        </w:rPr>
      </w:pPr>
      <w:r w:rsidRPr="005B1795">
        <w:rPr>
          <w:rFonts w:ascii="GuidePedagoTimes" w:hAnsi="GuidePedagoTimes"/>
          <w:b w:val="0"/>
          <w:bCs w:val="0"/>
          <w:sz w:val="22"/>
          <w:szCs w:val="22"/>
        </w:rPr>
        <w:t>-</w:t>
      </w:r>
      <w:r>
        <w:rPr>
          <w:rFonts w:ascii="GuidePedagoTimes" w:hAnsi="GuidePedagoTimes"/>
          <w:b w:val="0"/>
          <w:bCs w:val="0"/>
          <w:sz w:val="22"/>
          <w:szCs w:val="22"/>
        </w:rPr>
        <w:t xml:space="preserve"> </w:t>
      </w:r>
      <w:r w:rsidRPr="005B1795">
        <w:rPr>
          <w:rFonts w:ascii="GuidePedagoTimes" w:hAnsi="GuidePedagoTimes"/>
          <w:b w:val="0"/>
          <w:bCs w:val="0"/>
          <w:sz w:val="22"/>
          <w:szCs w:val="22"/>
        </w:rPr>
        <w:t xml:space="preserve">l’innovation de débouchés : </w:t>
      </w:r>
      <w:r w:rsidR="00177608">
        <w:rPr>
          <w:rFonts w:ascii="GuidePedagoTimes" w:hAnsi="GuidePedagoTimes"/>
          <w:b w:val="0"/>
          <w:bCs w:val="0"/>
          <w:sz w:val="22"/>
          <w:szCs w:val="22"/>
        </w:rPr>
        <w:t>i</w:t>
      </w:r>
      <w:r w:rsidRPr="005B1795">
        <w:rPr>
          <w:rFonts w:ascii="GuidePedagoTimes" w:hAnsi="GuidePedagoTimes"/>
          <w:b w:val="0"/>
          <w:bCs w:val="0"/>
          <w:sz w:val="22"/>
          <w:szCs w:val="22"/>
        </w:rPr>
        <w:t>nternet a eu dans un premier temps un usage militaire</w:t>
      </w:r>
      <w:r w:rsidR="000C4FF0">
        <w:rPr>
          <w:rFonts w:ascii="GuidePedagoTimes" w:hAnsi="GuidePedagoTimes"/>
          <w:b w:val="0"/>
          <w:bCs w:val="0"/>
          <w:sz w:val="22"/>
          <w:szCs w:val="22"/>
        </w:rPr>
        <w:t xml:space="preserve"> </w:t>
      </w:r>
      <w:r w:rsidRPr="005B1795">
        <w:rPr>
          <w:rFonts w:ascii="GuidePedagoTimes" w:hAnsi="GuidePedagoTimes"/>
          <w:b w:val="0"/>
          <w:bCs w:val="0"/>
          <w:sz w:val="22"/>
          <w:szCs w:val="22"/>
        </w:rPr>
        <w:t>; les plateformes d'économie du partage (Leboncoin, Air</w:t>
      </w:r>
      <w:r w:rsidR="00C16F96">
        <w:rPr>
          <w:rFonts w:ascii="GuidePedagoTimes" w:hAnsi="GuidePedagoTimes"/>
          <w:b w:val="0"/>
          <w:bCs w:val="0"/>
          <w:sz w:val="22"/>
          <w:szCs w:val="22"/>
        </w:rPr>
        <w:t>bnb</w:t>
      </w:r>
      <w:r w:rsidRPr="005B1795">
        <w:rPr>
          <w:rFonts w:ascii="GuidePedagoTimes" w:hAnsi="GuidePedagoTimes"/>
          <w:b w:val="0"/>
          <w:bCs w:val="0"/>
          <w:sz w:val="22"/>
          <w:szCs w:val="22"/>
        </w:rPr>
        <w:t>…) permettent aux particuliers de réaliser des transactions et d'en tirer un revenu ;</w:t>
      </w:r>
    </w:p>
    <w:p w14:paraId="29B548A8" w14:textId="2DEC3C0B" w:rsidR="00AA2B53" w:rsidRPr="002B25F5" w:rsidRDefault="005B1795" w:rsidP="005B1795">
      <w:pPr>
        <w:pStyle w:val="06Questionenonce"/>
        <w:spacing w:before="0" w:line="260" w:lineRule="atLeast"/>
        <w:rPr>
          <w:rFonts w:ascii="GuidePedagoTimes" w:hAnsi="GuidePedagoTimes"/>
          <w:b w:val="0"/>
          <w:bCs w:val="0"/>
          <w:sz w:val="22"/>
          <w:szCs w:val="22"/>
        </w:rPr>
      </w:pPr>
      <w:r w:rsidRPr="005B1795">
        <w:rPr>
          <w:rFonts w:ascii="GuidePedagoTimes" w:hAnsi="GuidePedagoTimes"/>
          <w:b w:val="0"/>
          <w:bCs w:val="0"/>
          <w:sz w:val="22"/>
          <w:szCs w:val="22"/>
        </w:rPr>
        <w:t>-</w:t>
      </w:r>
      <w:r>
        <w:rPr>
          <w:rFonts w:ascii="GuidePedagoTimes" w:hAnsi="GuidePedagoTimes"/>
          <w:b w:val="0"/>
          <w:bCs w:val="0"/>
          <w:sz w:val="22"/>
          <w:szCs w:val="22"/>
        </w:rPr>
        <w:t xml:space="preserve"> </w:t>
      </w:r>
      <w:r w:rsidRPr="005B1795">
        <w:rPr>
          <w:rFonts w:ascii="GuidePedagoTimes" w:hAnsi="GuidePedagoTimes"/>
          <w:b w:val="0"/>
          <w:bCs w:val="0"/>
          <w:sz w:val="22"/>
          <w:szCs w:val="22"/>
        </w:rPr>
        <w:t xml:space="preserve">l’innovation de matières premières : les données collectées, traitées, analysées et diffusées par </w:t>
      </w:r>
      <w:r w:rsidR="00A9124F">
        <w:rPr>
          <w:rFonts w:ascii="GuidePedagoTimes" w:hAnsi="GuidePedagoTimes"/>
          <w:b w:val="0"/>
          <w:bCs w:val="0"/>
          <w:sz w:val="22"/>
          <w:szCs w:val="22"/>
        </w:rPr>
        <w:t>i</w:t>
      </w:r>
      <w:r w:rsidRPr="005B1795">
        <w:rPr>
          <w:rFonts w:ascii="GuidePedagoTimes" w:hAnsi="GuidePedagoTimes"/>
          <w:b w:val="0"/>
          <w:bCs w:val="0"/>
          <w:sz w:val="22"/>
          <w:szCs w:val="22"/>
        </w:rPr>
        <w:t>nternet sont devenues des éléments essentiels de la mise en place des stratégies des entreprises</w:t>
      </w:r>
      <w:r w:rsidR="00CE3A40" w:rsidRPr="002B25F5">
        <w:rPr>
          <w:rFonts w:ascii="GuidePedagoTimes" w:hAnsi="GuidePedagoTimes"/>
          <w:b w:val="0"/>
          <w:bCs w:val="0"/>
          <w:sz w:val="22"/>
          <w:szCs w:val="22"/>
        </w:rPr>
        <w:t>.</w:t>
      </w:r>
    </w:p>
    <w:p w14:paraId="7AFD58CF" w14:textId="3DDD5FC9" w:rsidR="00916255" w:rsidRPr="00181C9A" w:rsidRDefault="00916255" w:rsidP="00955D7E">
      <w:pPr>
        <w:pStyle w:val="06Questionenonce"/>
      </w:pPr>
      <w:r w:rsidRPr="00181C9A">
        <w:t xml:space="preserve">4. </w:t>
      </w:r>
      <w:r w:rsidR="00955D7E">
        <w:t>Expliquer les éléments complémentaires qu’apportent les ODD</w:t>
      </w:r>
      <w:r w:rsidR="00CE3A40">
        <w:t>.</w:t>
      </w:r>
    </w:p>
    <w:p w14:paraId="53D8AEB5" w14:textId="3BE3B244" w:rsidR="00373708" w:rsidRDefault="00373708" w:rsidP="00373708">
      <w:pPr>
        <w:pStyle w:val="TTextecourant"/>
      </w:pPr>
      <w:r>
        <w:t>La croissance est une notion quantitative (</w:t>
      </w:r>
      <w:r w:rsidR="00C704A0">
        <w:t xml:space="preserve">calculée avec le </w:t>
      </w:r>
      <w:r>
        <w:t>PIB) qui mesure la production de richesses. Elle ne prend pas en compte le développement, c’est</w:t>
      </w:r>
      <w:r w:rsidR="005523B4">
        <w:t>-</w:t>
      </w:r>
      <w:r>
        <w:t>à</w:t>
      </w:r>
      <w:r w:rsidR="005523B4">
        <w:t>-</w:t>
      </w:r>
      <w:r>
        <w:t>dire la correction des inégalités (sociales, environnementales…).</w:t>
      </w:r>
    </w:p>
    <w:p w14:paraId="6444F469" w14:textId="60AFCFE1" w:rsidR="00916255" w:rsidRPr="00F768CA" w:rsidRDefault="00373708" w:rsidP="00373708">
      <w:pPr>
        <w:pStyle w:val="TTextecourant"/>
        <w:widowControl/>
        <w:rPr>
          <w:b/>
        </w:rPr>
      </w:pPr>
      <w:r>
        <w:lastRenderedPageBreak/>
        <w:t>Les 17 objectifs de développement durable (ODD) intègrent les aspects liés au bien-être humain, à l’équité et à l’inclusion sociale, à la protection de l’environnement</w:t>
      </w:r>
      <w:r w:rsidR="00CE3A40">
        <w:t>.</w:t>
      </w:r>
    </w:p>
    <w:p w14:paraId="446139AF" w14:textId="2178AEF0" w:rsidR="00916255" w:rsidRPr="00181C9A" w:rsidRDefault="00916255" w:rsidP="00BC20C7">
      <w:pPr>
        <w:pStyle w:val="06Questionenonce"/>
        <w:widowControl/>
      </w:pPr>
      <w:r w:rsidRPr="00181C9A">
        <w:t xml:space="preserve">5. </w:t>
      </w:r>
      <w:r w:rsidR="003D04F2" w:rsidRPr="003D04F2">
        <w:t>Commentez le contenu de l’</w:t>
      </w:r>
      <w:r w:rsidR="003D04F2">
        <w:t>i</w:t>
      </w:r>
      <w:r w:rsidR="003D04F2" w:rsidRPr="003D04F2">
        <w:t xml:space="preserve">ndice de </w:t>
      </w:r>
      <w:r w:rsidR="003D04F2">
        <w:t>d</w:t>
      </w:r>
      <w:r w:rsidR="003D04F2" w:rsidRPr="003D04F2">
        <w:t xml:space="preserve">éveloppement </w:t>
      </w:r>
      <w:r w:rsidR="003D04F2">
        <w:t>h</w:t>
      </w:r>
      <w:r w:rsidR="003D04F2" w:rsidRPr="003D04F2">
        <w:t>umain (IDH)</w:t>
      </w:r>
      <w:r w:rsidR="003D04F2">
        <w:t>.</w:t>
      </w:r>
    </w:p>
    <w:p w14:paraId="5505ABF5" w14:textId="6D7CD61B" w:rsidR="00916255" w:rsidRPr="00F768CA" w:rsidRDefault="0092562D" w:rsidP="00CE3A40">
      <w:pPr>
        <w:pStyle w:val="TTextecourant"/>
        <w:widowControl/>
        <w:rPr>
          <w:b/>
        </w:rPr>
      </w:pPr>
      <w:r w:rsidRPr="0092562D">
        <w:t>Il s’agit d’un indicateur de développement durable qui complète l’indicateur économique en englobant l’espérance de vie, l’accès à l’éducation</w:t>
      </w:r>
      <w:r w:rsidR="004157E2">
        <w:t>, etc.</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672BEA0F" w14:textId="129F0926" w:rsidR="0020000D" w:rsidRDefault="00F14179" w:rsidP="00FE01AF">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332D48" w:rsidRPr="00332D48">
        <w:rPr>
          <w:rFonts w:ascii="GuidePedagoTimes-Bold" w:hAnsi="GuidePedagoTimes-Bold"/>
          <w:b/>
          <w:bCs/>
          <w:sz w:val="23"/>
          <w:szCs w:val="23"/>
        </w:rPr>
        <w:t>de la vidéo « L’innovation sociale, qu’est-ce que c’est ?</w:t>
      </w:r>
      <w:r w:rsidR="002847F7">
        <w:rPr>
          <w:rFonts w:ascii="GuidePedagoTimes-Bold" w:hAnsi="GuidePedagoTimes-Bold"/>
          <w:b/>
          <w:bCs/>
          <w:sz w:val="23"/>
          <w:szCs w:val="23"/>
        </w:rPr>
        <w:t> </w:t>
      </w:r>
      <w:r w:rsidR="00332D48" w:rsidRPr="00332D48">
        <w:rPr>
          <w:rFonts w:ascii="GuidePedagoTimes-Bold" w:hAnsi="GuidePedagoTimes-Bold"/>
          <w:b/>
          <w:bCs/>
          <w:sz w:val="23"/>
          <w:szCs w:val="23"/>
        </w:rPr>
        <w:t>» et des notions étudiées, vous présenterez à l’oral, en vous aidant d’un support de votre choix, les acteurs et secteurs de l’innovation sociale ainsi qu’un exemple d’application</w:t>
      </w:r>
      <w:r w:rsidR="00CF04A7" w:rsidRPr="00CF04A7">
        <w:rPr>
          <w:rFonts w:ascii="GuidePedagoTimes-Bold" w:hAnsi="GuidePedagoTimes-Bold"/>
          <w:b/>
          <w:bCs/>
          <w:sz w:val="23"/>
          <w:szCs w:val="23"/>
        </w:rPr>
        <w:t>.</w:t>
      </w:r>
    </w:p>
    <w:p w14:paraId="270BDA72" w14:textId="77777777" w:rsidR="0000538A" w:rsidRDefault="0000538A" w:rsidP="0000538A">
      <w:pPr>
        <w:pStyle w:val="TTextecourant"/>
      </w:pPr>
      <w:r>
        <w:t>Le support retenu (diaporama, note, schéma…) peut contenir les éléments suivants :</w:t>
      </w:r>
    </w:p>
    <w:p w14:paraId="0CC80F6C" w14:textId="18629664" w:rsidR="0000538A" w:rsidRDefault="0000538A" w:rsidP="0000538A">
      <w:pPr>
        <w:pStyle w:val="TTextecourant"/>
      </w:pPr>
      <w:r>
        <w:t>Rassemblées en France sous la dénomination de l’</w:t>
      </w:r>
      <w:r w:rsidR="002847F7">
        <w:t>é</w:t>
      </w:r>
      <w:r>
        <w:t xml:space="preserve">conomie </w:t>
      </w:r>
      <w:r w:rsidR="002847F7">
        <w:t>s</w:t>
      </w:r>
      <w:r>
        <w:t xml:space="preserve">ociale et </w:t>
      </w:r>
      <w:r w:rsidR="002847F7">
        <w:t>s</w:t>
      </w:r>
      <w:r>
        <w:t>olidaire, ces initiatives sociales répondent à des besoins sociaux (</w:t>
      </w:r>
      <w:r w:rsidR="000476CC">
        <w:t>y compris</w:t>
      </w:r>
      <w:r>
        <w:t xml:space="preserve"> les besoins liés à la préservation de l’environnement) non satisfaits par le marché : il s’agit de solutions inédites permettant de satisfaire des besoins sociaux en privilégiant la coopération.</w:t>
      </w:r>
    </w:p>
    <w:p w14:paraId="72046B10" w14:textId="4444913D" w:rsidR="0000538A" w:rsidRDefault="0000538A" w:rsidP="0000538A">
      <w:pPr>
        <w:pStyle w:val="TTextecourant"/>
      </w:pPr>
      <w:r>
        <w:t>Les acteurs, publics et privés</w:t>
      </w:r>
      <w:r w:rsidR="00766A38">
        <w:t>,</w:t>
      </w:r>
      <w:r>
        <w:t xml:space="preserve"> de ces innovations sociales sont multiples (entreprise, associations, administrations…) ainsi que les secteurs d’expérimentations</w:t>
      </w:r>
      <w:r w:rsidR="000476CC">
        <w:t>.</w:t>
      </w:r>
    </w:p>
    <w:p w14:paraId="2E8C33EF" w14:textId="686588FD" w:rsidR="0000538A" w:rsidRDefault="0000538A" w:rsidP="0000538A">
      <w:pPr>
        <w:pStyle w:val="TTextecourant"/>
      </w:pPr>
      <w:r>
        <w:t>La mobilité (le transport) par la voiture individuelle génère des externalités négatives. Ainsi</w:t>
      </w:r>
      <w:r w:rsidR="000476CC">
        <w:t>,</w:t>
      </w:r>
      <w:r>
        <w:t xml:space="preserve"> une initiative (privée) propose une application permettant le covoiturage, donc une réduction des pollutions et une amélioration du bien-être des individus.</w:t>
      </w:r>
    </w:p>
    <w:p w14:paraId="53B119AF" w14:textId="77777777" w:rsidR="0000538A" w:rsidRDefault="0000538A" w:rsidP="0000538A">
      <w:pPr>
        <w:pStyle w:val="TTextecourant"/>
      </w:pPr>
      <w:r>
        <w:t>Ou</w:t>
      </w:r>
    </w:p>
    <w:p w14:paraId="25FA572A" w14:textId="550B3A24" w:rsidR="0092562D" w:rsidRPr="0092562D" w:rsidRDefault="0000538A" w:rsidP="0000538A">
      <w:pPr>
        <w:pStyle w:val="TTextecourant"/>
        <w:widowControl/>
        <w:rPr>
          <w:b/>
        </w:rPr>
      </w:pPr>
      <w:r>
        <w:t>Une chute d’une personne âgée coûte à la collectivité entre 2000 et 3400€ de soins. Dans une action de prévention, une association propose aux seniors de pratiquer une activité physique. Les chutes, ainsi évitées, entraîne</w:t>
      </w:r>
      <w:r w:rsidR="00F218DC">
        <w:t>nt</w:t>
      </w:r>
      <w:r>
        <w:t xml:space="preserve"> une économie de près de 500 millions d’euros à la collectivité</w:t>
      </w:r>
      <w:r w:rsidR="0092562D">
        <w:t>.</w:t>
      </w:r>
    </w:p>
    <w:p w14:paraId="50E0B0F6" w14:textId="53DD31F4" w:rsidR="0003585F" w:rsidRPr="00906BB7" w:rsidRDefault="0003585F" w:rsidP="0003585F">
      <w:pPr>
        <w:pStyle w:val="01CorrigSynthse"/>
      </w:pPr>
      <w:r>
        <w:t>ENTRA</w:t>
      </w:r>
      <w:r w:rsidR="00FC4767">
        <w:t>Î</w:t>
      </w:r>
      <w:r>
        <w:t>NEMENT</w:t>
      </w:r>
    </w:p>
    <w:p w14:paraId="10354798" w14:textId="4407A018"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Mobiliser le vocabulaire d</w:t>
      </w:r>
      <w:r w:rsidR="00A25FAB">
        <w:rPr>
          <w:rFonts w:ascii="GuidePedagoTimes-Bold" w:hAnsi="GuidePedagoTimes-Bold" w:cs="GuidePedagoTimes-Bold"/>
          <w:b/>
          <w:bCs/>
          <w:spacing w:val="-1"/>
          <w:sz w:val="23"/>
          <w:szCs w:val="23"/>
        </w:rPr>
        <w:t>e l’économie</w:t>
      </w:r>
    </w:p>
    <w:p w14:paraId="1E246085" w14:textId="4B06FFD7"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pour </w:t>
      </w:r>
      <w:r w:rsidR="002F042C" w:rsidRPr="002F042C">
        <w:rPr>
          <w:rFonts w:ascii="GuidePedagoTimes-Bold" w:hAnsi="GuidePedagoTimes-Bold" w:cs="GuidePedagoTimes-Bold"/>
          <w:b/>
          <w:bCs/>
          <w:spacing w:val="-1"/>
          <w:sz w:val="23"/>
          <w:szCs w:val="23"/>
        </w:rPr>
        <w:t>présenter l’origine des bonnes performances de l’entreprise Seb</w:t>
      </w:r>
      <w:r w:rsidRPr="00F45BD2">
        <w:rPr>
          <w:rFonts w:ascii="GuidePedagoTimes-Bold" w:hAnsi="GuidePedagoTimes-Bold" w:cs="GuidePedagoTimes-Bold"/>
          <w:b/>
          <w:bCs/>
          <w:spacing w:val="-1"/>
          <w:sz w:val="23"/>
          <w:szCs w:val="23"/>
        </w:rPr>
        <w:t>.</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1367AFDA" w14:textId="1F1C0934" w:rsidR="00942022" w:rsidRPr="005B1904" w:rsidRDefault="00931225" w:rsidP="00942022">
      <w:pPr>
        <w:pStyle w:val="07Textecourant"/>
        <w:suppressAutoHyphens/>
      </w:pPr>
      <w:r w:rsidRPr="00931225">
        <w:rPr>
          <w:rFonts w:cs="GuidePedagoTimes-Bold"/>
          <w:spacing w:val="-1"/>
          <w:sz w:val="22"/>
          <w:szCs w:val="22"/>
        </w:rPr>
        <w:t xml:space="preserve">Le </w:t>
      </w:r>
      <w:r w:rsidR="00F218DC">
        <w:rPr>
          <w:rFonts w:cs="GuidePedagoTimes-Bold"/>
          <w:spacing w:val="-1"/>
          <w:sz w:val="22"/>
          <w:szCs w:val="22"/>
        </w:rPr>
        <w:t>G</w:t>
      </w:r>
      <w:r w:rsidRPr="00931225">
        <w:rPr>
          <w:rFonts w:cs="GuidePedagoTimes-Bold"/>
          <w:spacing w:val="-1"/>
          <w:sz w:val="22"/>
          <w:szCs w:val="22"/>
        </w:rPr>
        <w:t xml:space="preserve">roupe SEB contribue à la </w:t>
      </w:r>
      <w:r w:rsidRPr="00931225">
        <w:rPr>
          <w:rFonts w:cs="GuidePedagoTimes-Bold"/>
          <w:spacing w:val="-1"/>
          <w:sz w:val="22"/>
          <w:szCs w:val="22"/>
          <w:highlight w:val="lightGray"/>
        </w:rPr>
        <w:t>croissance économique</w:t>
      </w:r>
      <w:r w:rsidRPr="00931225">
        <w:rPr>
          <w:rFonts w:cs="GuidePedagoTimes-Bold"/>
          <w:spacing w:val="-1"/>
          <w:sz w:val="22"/>
          <w:szCs w:val="22"/>
        </w:rPr>
        <w:t xml:space="preserve"> par l’augmentation des </w:t>
      </w:r>
      <w:r w:rsidRPr="0074740A">
        <w:rPr>
          <w:rFonts w:cs="GuidePedagoTimes-Bold"/>
          <w:spacing w:val="-1"/>
          <w:sz w:val="22"/>
          <w:szCs w:val="22"/>
          <w:highlight w:val="lightGray"/>
        </w:rPr>
        <w:t>richesses</w:t>
      </w:r>
      <w:r w:rsidRPr="00931225">
        <w:rPr>
          <w:rFonts w:cs="GuidePedagoTimes-Bold"/>
          <w:spacing w:val="-1"/>
          <w:sz w:val="22"/>
          <w:szCs w:val="22"/>
        </w:rPr>
        <w:t xml:space="preserve"> produites. Il mobilise les </w:t>
      </w:r>
      <w:r w:rsidRPr="0074740A">
        <w:rPr>
          <w:rFonts w:cs="GuidePedagoTimes-Bold"/>
          <w:spacing w:val="-1"/>
          <w:sz w:val="22"/>
          <w:szCs w:val="22"/>
          <w:highlight w:val="lightGray"/>
        </w:rPr>
        <w:t>facteurs de production</w:t>
      </w:r>
      <w:r w:rsidRPr="00931225">
        <w:rPr>
          <w:rFonts w:cs="GuidePedagoTimes-Bold"/>
          <w:spacing w:val="-1"/>
          <w:sz w:val="22"/>
          <w:szCs w:val="22"/>
        </w:rPr>
        <w:t xml:space="preserve"> (</w:t>
      </w:r>
      <w:r w:rsidRPr="00A36E94">
        <w:rPr>
          <w:rFonts w:cs="GuidePedagoTimes-Bold"/>
          <w:spacing w:val="-1"/>
          <w:sz w:val="22"/>
          <w:szCs w:val="22"/>
          <w:highlight w:val="lightGray"/>
        </w:rPr>
        <w:t>facteur travail</w:t>
      </w:r>
      <w:r w:rsidRPr="00931225">
        <w:rPr>
          <w:rFonts w:cs="GuidePedagoTimes-Bold"/>
          <w:spacing w:val="-1"/>
          <w:sz w:val="22"/>
          <w:szCs w:val="22"/>
        </w:rPr>
        <w:t xml:space="preserve"> inclus) principalement le </w:t>
      </w:r>
      <w:r w:rsidRPr="0074740A">
        <w:rPr>
          <w:rFonts w:cs="GuidePedagoTimes-Bold"/>
          <w:spacing w:val="-1"/>
          <w:sz w:val="22"/>
          <w:szCs w:val="22"/>
          <w:highlight w:val="lightGray"/>
        </w:rPr>
        <w:t>facteur capital</w:t>
      </w:r>
      <w:r w:rsidR="00990C7C">
        <w:rPr>
          <w:rFonts w:cs="GuidePedagoTimes-Bold"/>
          <w:spacing w:val="-1"/>
          <w:sz w:val="22"/>
          <w:szCs w:val="22"/>
        </w:rPr>
        <w:t>,</w:t>
      </w:r>
      <w:r w:rsidRPr="00931225">
        <w:rPr>
          <w:rFonts w:cs="GuidePedagoTimes-Bold"/>
          <w:spacing w:val="-1"/>
          <w:sz w:val="22"/>
          <w:szCs w:val="22"/>
        </w:rPr>
        <w:t xml:space="preserve"> en investissant très largement, lui permettant d’incorporer du </w:t>
      </w:r>
      <w:r w:rsidRPr="00A36E94">
        <w:rPr>
          <w:rFonts w:cs="GuidePedagoTimes-Bold"/>
          <w:spacing w:val="-1"/>
          <w:sz w:val="22"/>
          <w:szCs w:val="22"/>
          <w:highlight w:val="lightGray"/>
        </w:rPr>
        <w:t>progrès technique</w:t>
      </w:r>
      <w:r w:rsidRPr="00931225">
        <w:rPr>
          <w:rFonts w:cs="GuidePedagoTimes-Bold"/>
          <w:spacing w:val="-1"/>
          <w:sz w:val="22"/>
          <w:szCs w:val="22"/>
        </w:rPr>
        <w:t xml:space="preserve"> (innovations)</w:t>
      </w:r>
      <w:r w:rsidR="00AF25FC" w:rsidRPr="00F45BD2">
        <w:rPr>
          <w:rFonts w:cs="GuidePedagoTimes-Bold"/>
          <w:spacing w:val="-1"/>
          <w:sz w:val="22"/>
          <w:szCs w:val="22"/>
        </w:rPr>
        <w:t>.</w:t>
      </w:r>
    </w:p>
    <w:p w14:paraId="0BD20289" w14:textId="77777777" w:rsidR="00942022" w:rsidRDefault="00942022" w:rsidP="00942022">
      <w:pPr>
        <w:pStyle w:val="06Questionenonce"/>
      </w:pPr>
      <w:r>
        <w:t>2 Travailler les notions</w:t>
      </w:r>
    </w:p>
    <w:p w14:paraId="6F04D2A2" w14:textId="7338ADA8" w:rsidR="002F3C4A" w:rsidRPr="00942022" w:rsidRDefault="002F3C4A" w:rsidP="002F3C4A">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833F42" w:rsidRPr="00833F42">
        <w:rPr>
          <w:rFonts w:ascii="GuidePedagoTimes-Bold" w:hAnsi="GuidePedagoTimes-Bold"/>
          <w:b/>
          <w:bCs/>
          <w:sz w:val="22"/>
          <w:szCs w:val="22"/>
        </w:rPr>
        <w:t>Identifiez le triple impact de l’inflation sur le secteur d’activité de l’habillement</w:t>
      </w:r>
      <w:r w:rsidR="00833F42">
        <w:rPr>
          <w:rFonts w:ascii="GuidePedagoTimes-Bold" w:hAnsi="GuidePedagoTimes-Bold"/>
          <w:b/>
          <w:bCs/>
          <w:sz w:val="22"/>
          <w:szCs w:val="22"/>
        </w:rPr>
        <w:t>.</w:t>
      </w:r>
    </w:p>
    <w:p w14:paraId="27119075" w14:textId="03DC4A05" w:rsidR="002F3C4A" w:rsidRPr="00942022" w:rsidRDefault="00EB3099" w:rsidP="002F3C4A">
      <w:pPr>
        <w:pStyle w:val="07Textecourant"/>
        <w:rPr>
          <w:rFonts w:cs="GuidePedagoTimes-Bold"/>
          <w:spacing w:val="-1"/>
          <w:sz w:val="22"/>
          <w:szCs w:val="22"/>
        </w:rPr>
      </w:pPr>
      <w:r w:rsidRPr="00EB3099">
        <w:rPr>
          <w:rFonts w:cs="GuidePedagoTimes-Bold"/>
          <w:spacing w:val="-1"/>
          <w:sz w:val="22"/>
          <w:szCs w:val="22"/>
        </w:rPr>
        <w:t>L’inflation impacte le secteur de l’habillement en premier lieu par la baisse des volumes demandés. L’augmentation globale des prix modifie l’arbitrage, c’est</w:t>
      </w:r>
      <w:r w:rsidR="002D3CD4">
        <w:rPr>
          <w:rFonts w:cs="GuidePedagoTimes-Bold"/>
          <w:spacing w:val="-1"/>
          <w:sz w:val="22"/>
          <w:szCs w:val="22"/>
        </w:rPr>
        <w:t>-</w:t>
      </w:r>
      <w:r w:rsidRPr="00EB3099">
        <w:rPr>
          <w:rFonts w:cs="GuidePedagoTimes-Bold"/>
          <w:spacing w:val="-1"/>
          <w:sz w:val="22"/>
          <w:szCs w:val="22"/>
        </w:rPr>
        <w:t>à</w:t>
      </w:r>
      <w:r w:rsidR="002D3CD4">
        <w:rPr>
          <w:rFonts w:cs="GuidePedagoTimes-Bold"/>
          <w:spacing w:val="-1"/>
          <w:sz w:val="22"/>
          <w:szCs w:val="22"/>
        </w:rPr>
        <w:t>-</w:t>
      </w:r>
      <w:r w:rsidRPr="00EB3099">
        <w:rPr>
          <w:rFonts w:cs="GuidePedagoTimes-Bold"/>
          <w:spacing w:val="-1"/>
          <w:sz w:val="22"/>
          <w:szCs w:val="22"/>
        </w:rPr>
        <w:t>dire les choix de consommation entre les différentes catégories de produits (dont l’habillement dont le coefficient budgétaire a reculé de 4 % entre 2012 et 2021). Enfin, l’offre d’habillement s’en trouve modifiée avec l’émergence et la consolidation du modèle économique de « fast fashion »</w:t>
      </w:r>
      <w:r w:rsidR="002F3C4A" w:rsidRPr="00942022">
        <w:rPr>
          <w:rFonts w:cs="GuidePedagoTimes-Bold"/>
          <w:spacing w:val="-1"/>
          <w:sz w:val="22"/>
          <w:szCs w:val="22"/>
        </w:rPr>
        <w:t>.</w:t>
      </w:r>
    </w:p>
    <w:p w14:paraId="00D90EDB" w14:textId="7E620536" w:rsidR="0038190E" w:rsidRPr="00942022" w:rsidRDefault="002F3C4A" w:rsidP="002F3C4A">
      <w:pPr>
        <w:pStyle w:val="07Textecourant"/>
        <w:rPr>
          <w:rFonts w:ascii="GuidePedagoTimes-Bold" w:hAnsi="GuidePedagoTimes-Bold" w:cs="GuidePedagoTimes-Bold"/>
          <w:b/>
          <w:bCs/>
          <w:spacing w:val="-1"/>
          <w:sz w:val="23"/>
          <w:szCs w:val="23"/>
        </w:rPr>
      </w:pPr>
      <w:r w:rsidRPr="00942022">
        <w:rPr>
          <w:rFonts w:ascii="GuidePedagoTimes-Bold" w:hAnsi="GuidePedagoTimes-Bold" w:cs="GuidePedagoTimes-Bold"/>
          <w:b/>
          <w:bCs/>
          <w:spacing w:val="-1"/>
          <w:sz w:val="22"/>
          <w:szCs w:val="22"/>
        </w:rPr>
        <w:t xml:space="preserve">2. </w:t>
      </w:r>
      <w:r w:rsidR="00A71ED4" w:rsidRPr="00A71ED4">
        <w:rPr>
          <w:rFonts w:ascii="GuidePedagoTimes-Bold" w:hAnsi="GuidePedagoTimes-Bold" w:cs="GuidePedagoTimes-Bold"/>
          <w:b/>
          <w:bCs/>
          <w:spacing w:val="-1"/>
          <w:sz w:val="22"/>
          <w:szCs w:val="22"/>
        </w:rPr>
        <w:t>Relevez quels nouveaux modèles économiques ce déséquilibre économique a généré</w:t>
      </w:r>
      <w:r w:rsidR="00234144">
        <w:rPr>
          <w:rFonts w:ascii="GuidePedagoTimes-Bold" w:hAnsi="GuidePedagoTimes-Bold" w:cs="GuidePedagoTimes-Bold"/>
          <w:b/>
          <w:bCs/>
          <w:spacing w:val="-1"/>
          <w:sz w:val="22"/>
          <w:szCs w:val="22"/>
        </w:rPr>
        <w:t>s</w:t>
      </w:r>
      <w:r w:rsidR="0038190E" w:rsidRPr="00942022">
        <w:rPr>
          <w:rFonts w:ascii="GuidePedagoTimes-Bold" w:hAnsi="GuidePedagoTimes-Bold" w:cs="GuidePedagoTimes-Bold"/>
          <w:b/>
          <w:bCs/>
          <w:spacing w:val="-1"/>
          <w:sz w:val="23"/>
          <w:szCs w:val="23"/>
        </w:rPr>
        <w:t>.</w:t>
      </w:r>
    </w:p>
    <w:p w14:paraId="1493EB53" w14:textId="39951050" w:rsidR="00126418" w:rsidRDefault="00233C37" w:rsidP="00942022">
      <w:pPr>
        <w:pStyle w:val="07Textecourant"/>
        <w:rPr>
          <w:rFonts w:cs="GuidePedagoTimes-Bold"/>
          <w:spacing w:val="-1"/>
          <w:sz w:val="22"/>
          <w:szCs w:val="22"/>
        </w:rPr>
      </w:pPr>
      <w:r w:rsidRPr="00233C37">
        <w:rPr>
          <w:rFonts w:cs="GuidePedagoTimes-Bold"/>
          <w:spacing w:val="-1"/>
          <w:sz w:val="22"/>
          <w:szCs w:val="22"/>
        </w:rPr>
        <w:t xml:space="preserve">Le modèle de « fast fashion » (modèle « low cost », à bas prix) et le développement de nouveaux canaux de distribution (internet) sont des illustrations de nouveaux modèles économiques que l’inflation a </w:t>
      </w:r>
      <w:r w:rsidR="00CF03F8" w:rsidRPr="00233C37">
        <w:rPr>
          <w:rFonts w:cs="GuidePedagoTimes-Bold"/>
          <w:spacing w:val="-1"/>
          <w:sz w:val="22"/>
          <w:szCs w:val="22"/>
        </w:rPr>
        <w:t>générés</w:t>
      </w:r>
      <w:r w:rsidR="00126418" w:rsidRPr="00942022">
        <w:rPr>
          <w:rFonts w:cs="GuidePedagoTimes-Bold"/>
          <w:spacing w:val="-1"/>
          <w:sz w:val="22"/>
          <w:szCs w:val="22"/>
        </w:rPr>
        <w:t>.</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1A7E01BF" w:rsidR="00942022" w:rsidRPr="0094202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lastRenderedPageBreak/>
        <w:t xml:space="preserve">1. </w:t>
      </w:r>
      <w:r w:rsidR="00DE590F" w:rsidRPr="00DE590F">
        <w:rPr>
          <w:rFonts w:ascii="GuidePedagoTimes-Bold" w:hAnsi="GuidePedagoTimes-Bold"/>
          <w:b/>
          <w:bCs/>
          <w:sz w:val="22"/>
          <w:szCs w:val="22"/>
        </w:rPr>
        <w:t>Caractérisez les déséquilibres qu’ont surmontés l’Espagne et la Grèce</w:t>
      </w:r>
      <w:r w:rsidR="00181105">
        <w:rPr>
          <w:rFonts w:ascii="GuidePedagoTimes-Bold" w:hAnsi="GuidePedagoTimes-Bold"/>
          <w:b/>
          <w:bCs/>
          <w:sz w:val="22"/>
          <w:szCs w:val="22"/>
        </w:rPr>
        <w:t>.</w:t>
      </w:r>
    </w:p>
    <w:p w14:paraId="75787DC3" w14:textId="0D9EC216" w:rsidR="00126418" w:rsidRPr="00942022" w:rsidRDefault="00B0248A" w:rsidP="006F2D43">
      <w:pPr>
        <w:pStyle w:val="07Textecourant"/>
        <w:rPr>
          <w:rFonts w:cs="GuidePedagoTimes-Bold"/>
          <w:spacing w:val="-1"/>
          <w:sz w:val="22"/>
          <w:szCs w:val="22"/>
        </w:rPr>
      </w:pPr>
      <w:r w:rsidRPr="00B0248A">
        <w:rPr>
          <w:rFonts w:cs="GuidePedagoTimes-Bold"/>
          <w:spacing w:val="-1"/>
          <w:sz w:val="22"/>
          <w:szCs w:val="22"/>
        </w:rPr>
        <w:t>L’Espagne et la Grèce ont dû se remettre d’un fort taux de chômage (</w:t>
      </w:r>
      <w:r w:rsidR="007E4E6F">
        <w:rPr>
          <w:rFonts w:cs="GuidePedagoTimes-Bold"/>
          <w:spacing w:val="-1"/>
          <w:sz w:val="22"/>
          <w:szCs w:val="22"/>
        </w:rPr>
        <w:t>le</w:t>
      </w:r>
      <w:r w:rsidRPr="00B0248A">
        <w:rPr>
          <w:rFonts w:cs="GuidePedagoTimes-Bold"/>
          <w:spacing w:val="-1"/>
          <w:sz w:val="22"/>
          <w:szCs w:val="22"/>
        </w:rPr>
        <w:t xml:space="preserve"> chômage a baissé fortement en </w:t>
      </w:r>
      <w:r w:rsidR="00841E2A">
        <w:rPr>
          <w:rFonts w:cs="GuidePedagoTimes-Bold"/>
          <w:spacing w:val="-1"/>
          <w:sz w:val="22"/>
          <w:szCs w:val="22"/>
        </w:rPr>
        <w:t>Espagne,</w:t>
      </w:r>
      <w:r w:rsidRPr="00B0248A">
        <w:rPr>
          <w:rFonts w:cs="GuidePedagoTimes-Bold"/>
          <w:spacing w:val="-1"/>
          <w:sz w:val="22"/>
          <w:szCs w:val="22"/>
        </w:rPr>
        <w:t xml:space="preserve"> passant de 27 à 11</w:t>
      </w:r>
      <w:r w:rsidR="00841E2A">
        <w:rPr>
          <w:rFonts w:cs="GuidePedagoTimes-Bold"/>
          <w:spacing w:val="-1"/>
          <w:sz w:val="22"/>
          <w:szCs w:val="22"/>
        </w:rPr>
        <w:t> </w:t>
      </w:r>
      <w:r w:rsidRPr="00B0248A">
        <w:rPr>
          <w:rFonts w:cs="GuidePedagoTimes-Bold"/>
          <w:spacing w:val="-1"/>
          <w:sz w:val="22"/>
          <w:szCs w:val="22"/>
        </w:rPr>
        <w:t>%) et d’une baisse importante de la croissance économique (</w:t>
      </w:r>
      <w:r w:rsidR="00BB08D6">
        <w:rPr>
          <w:rFonts w:cs="GuidePedagoTimes-Bold"/>
          <w:spacing w:val="-1"/>
          <w:sz w:val="22"/>
          <w:szCs w:val="22"/>
        </w:rPr>
        <w:t>l</w:t>
      </w:r>
      <w:r w:rsidRPr="00B0248A">
        <w:rPr>
          <w:rFonts w:cs="GuidePedagoTimes-Bold"/>
          <w:spacing w:val="-1"/>
          <w:sz w:val="22"/>
          <w:szCs w:val="22"/>
        </w:rPr>
        <w:t xml:space="preserve">a Grèce a connu une crise économique plus forte que les </w:t>
      </w:r>
      <w:r w:rsidR="008865F5">
        <w:rPr>
          <w:rFonts w:ascii="Cambria" w:hAnsi="Cambria" w:cs="GuidePedagoTimes-Bold"/>
          <w:spacing w:val="-1"/>
          <w:sz w:val="22"/>
          <w:szCs w:val="22"/>
        </w:rPr>
        <w:t>É</w:t>
      </w:r>
      <w:r w:rsidRPr="00B0248A">
        <w:rPr>
          <w:rFonts w:cs="GuidePedagoTimes-Bold"/>
          <w:spacing w:val="-1"/>
          <w:sz w:val="22"/>
          <w:szCs w:val="22"/>
        </w:rPr>
        <w:t>tats-Unis en 1929)</w:t>
      </w:r>
      <w:r w:rsidR="00126418" w:rsidRPr="00942022">
        <w:rPr>
          <w:rFonts w:cs="GuidePedagoTimes-Bold"/>
          <w:spacing w:val="-1"/>
          <w:sz w:val="22"/>
          <w:szCs w:val="22"/>
        </w:rPr>
        <w:t>.</w:t>
      </w:r>
    </w:p>
    <w:p w14:paraId="0A914C52" w14:textId="77777777"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2. Traitez au choix une des questions suivantes :</w:t>
      </w:r>
    </w:p>
    <w:p w14:paraId="3723728D" w14:textId="338C182E" w:rsidR="00B0635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C91117" w:rsidRPr="00C91117">
        <w:rPr>
          <w:rFonts w:ascii="GuidePedagoTimes-Bold" w:hAnsi="GuidePedagoTimes-Bold"/>
          <w:b/>
          <w:bCs/>
          <w:sz w:val="22"/>
          <w:szCs w:val="22"/>
        </w:rPr>
        <w:t>Identifiez les éléments à l’origine du retour à l’équilibre pour ces deux pays (uniquement les causes)</w:t>
      </w:r>
      <w:r w:rsidR="00B06352" w:rsidRPr="00B06352">
        <w:rPr>
          <w:rFonts w:ascii="GuidePedagoTimes-Bold" w:hAnsi="GuidePedagoTimes-Bold"/>
          <w:b/>
          <w:bCs/>
          <w:sz w:val="22"/>
          <w:szCs w:val="22"/>
        </w:rPr>
        <w:t>.</w:t>
      </w:r>
    </w:p>
    <w:p w14:paraId="3BB4B7D8" w14:textId="77777777" w:rsidR="00CC4081" w:rsidRPr="00CC4081" w:rsidRDefault="00CC4081" w:rsidP="00CC4081">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CC4081">
        <w:rPr>
          <w:rFonts w:ascii="GuidePedagoTimes" w:hAnsi="GuidePedagoTimes" w:cs="GuidePedagoTimes"/>
          <w:color w:val="000000"/>
          <w:sz w:val="22"/>
        </w:rPr>
        <w:t>Le secteur du tourisme est à l’origine de la reprise de la croissance économique en Espagne (13 % de revenus supplémentaires en 2023, perspectives de dépasser les 90 millions de visiteurs pour 2024) et en Grèce. La baisse du prix de l’énergie a également contribué à l’augmentation de la production, notamment industrielle.</w:t>
      </w:r>
    </w:p>
    <w:p w14:paraId="157D78F7" w14:textId="40524DB0" w:rsid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CD306C" w:rsidRPr="00CD306C">
        <w:rPr>
          <w:rFonts w:ascii="GuidePedagoTimes-Bold" w:hAnsi="GuidePedagoTimes-Bold" w:cs="GuidePedagoTimes-Bold"/>
          <w:b/>
          <w:bCs/>
          <w:color w:val="000000"/>
          <w:spacing w:val="-1"/>
          <w:sz w:val="22"/>
          <w:szCs w:val="22"/>
        </w:rPr>
        <w:t>Appréciez les enjeux du retour à l’équilibre pour ces pays (causes et limites)</w:t>
      </w:r>
      <w:r w:rsidR="00B06352" w:rsidRPr="00B06352">
        <w:rPr>
          <w:rFonts w:ascii="GuidePedagoTimes-Bold" w:hAnsi="GuidePedagoTimes-Bold" w:cs="GuidePedagoTimes-Bold"/>
          <w:b/>
          <w:bCs/>
          <w:color w:val="000000"/>
          <w:spacing w:val="-1"/>
          <w:sz w:val="22"/>
          <w:szCs w:val="22"/>
        </w:rPr>
        <w:t>.</w:t>
      </w:r>
    </w:p>
    <w:p w14:paraId="26634CBF" w14:textId="77777777" w:rsidR="00606889" w:rsidRPr="00826FEA" w:rsidRDefault="00606889" w:rsidP="00606889">
      <w:pPr>
        <w:rPr>
          <w:rFonts w:ascii="GuidePedagoTimes" w:hAnsi="GuidePedagoTimes"/>
        </w:rPr>
      </w:pPr>
      <w:r w:rsidRPr="00826FEA">
        <w:rPr>
          <w:rFonts w:ascii="GuidePedagoTimes" w:hAnsi="GuidePedagoTimes"/>
          <w:color w:val="000000"/>
          <w:sz w:val="22"/>
        </w:rPr>
        <w:t>Le secteur du tourisme est à l’origine de la reprise de la croissance économique en Espagne et en Grèce. La baisse du prix de l’énergie a également contribué à l’augmentation de la production. Ce retour, conjoncturel, à la création de richesses trouve cependant des limites.</w:t>
      </w:r>
    </w:p>
    <w:p w14:paraId="4B14E97B" w14:textId="4A83FA40" w:rsidR="00C03EB2" w:rsidRPr="00B06352" w:rsidRDefault="00606889" w:rsidP="00606889">
      <w:pPr>
        <w:pStyle w:val="07Textecourant"/>
        <w:rPr>
          <w:rFonts w:cs="GuidePedagoTimes-Bold"/>
          <w:spacing w:val="-1"/>
          <w:sz w:val="22"/>
          <w:szCs w:val="22"/>
        </w:rPr>
      </w:pPr>
      <w:r w:rsidRPr="00826FEA">
        <w:rPr>
          <w:sz w:val="22"/>
        </w:rPr>
        <w:t>Ainsi, le tourisme génère une valeur ajoutée relativement faible et freine l’Espagne dans sa modernisation économique. Les finances publiques des deux pays constituent également un poids à une reprise plus structurelle. La démographie, déclinante, est une menace pour ces pays, dans le maintien d’une période de croissance durable</w:t>
      </w:r>
      <w:r w:rsidR="009869AC" w:rsidRPr="00826FEA">
        <w:rPr>
          <w:rFonts w:cs="GuidePedagoTimes-Bold"/>
          <w:spacing w:val="-1"/>
          <w:sz w:val="22"/>
          <w:szCs w:val="22"/>
        </w:rPr>
        <w:t>.</w:t>
      </w:r>
    </w:p>
    <w:sectPr w:rsidR="00C03EB2" w:rsidRPr="00B06352" w:rsidSect="00F87FA5">
      <w:footerReference w:type="even" r:id="rId16"/>
      <w:footerReference w:type="default" r:id="rId17"/>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91A67" w14:textId="77777777" w:rsidR="00681294" w:rsidRDefault="00681294" w:rsidP="004016EA">
      <w:r>
        <w:separator/>
      </w:r>
    </w:p>
  </w:endnote>
  <w:endnote w:type="continuationSeparator" w:id="0">
    <w:p w14:paraId="08DA1192" w14:textId="77777777" w:rsidR="00681294" w:rsidRDefault="00681294"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charset w:val="00"/>
    <w:family w:val="auto"/>
    <w:pitch w:val="default"/>
  </w:font>
  <w:font w:name="GuidePedagoTimes-Bold">
    <w:altName w:val="Calibri"/>
    <w:panose1 w:val="00000000000000000000"/>
    <w:charset w:val="00"/>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idePedagogiq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3A3EFBDF" w:rsidR="002D6225" w:rsidRPr="00C03EB2" w:rsidRDefault="00C03EB2" w:rsidP="00C03EB2">
    <w:pPr>
      <w:pStyle w:val="Pieddepagedroite"/>
    </w:pPr>
    <w:r w:rsidRPr="009D44E7">
      <w:rPr>
        <w:b/>
      </w:rPr>
      <w:t xml:space="preserve">Thème </w:t>
    </w:r>
    <w:r w:rsidR="00CC342B">
      <w:rPr>
        <w:b/>
      </w:rPr>
      <w:t>2</w:t>
    </w:r>
    <w:r>
      <w:t xml:space="preserve"> </w:t>
    </w:r>
    <w:r w:rsidR="00F04F46">
      <w:t>La régulation de l’activité économique</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46DFE122"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EA32AF">
      <w:rPr>
        <w:w w:val="100"/>
      </w:rPr>
      <w:t>5</w:t>
    </w:r>
    <w:r>
      <w:rPr>
        <w:w w:val="100"/>
      </w:rPr>
      <w:t xml:space="preserve"> </w:t>
    </w:r>
    <w:r w:rsidR="00EA32AF">
      <w:rPr>
        <w:b w:val="0"/>
        <w:w w:val="100"/>
      </w:rPr>
      <w:t>Les finalités des politiques économiques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0B36D" w14:textId="77777777" w:rsidR="00681294" w:rsidRDefault="00681294" w:rsidP="004016EA">
      <w:r>
        <w:separator/>
      </w:r>
    </w:p>
  </w:footnote>
  <w:footnote w:type="continuationSeparator" w:id="0">
    <w:p w14:paraId="2DC744D5" w14:textId="77777777" w:rsidR="00681294" w:rsidRDefault="00681294"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4"/>
  </w:num>
  <w:num w:numId="4" w16cid:durableId="508524897">
    <w:abstractNumId w:val="3"/>
  </w:num>
  <w:num w:numId="5" w16cid:durableId="1281376566">
    <w:abstractNumId w:val="5"/>
  </w:num>
  <w:num w:numId="6" w16cid:durableId="147259926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538A"/>
    <w:rsid w:val="00007DA3"/>
    <w:rsid w:val="000200B9"/>
    <w:rsid w:val="00020A1E"/>
    <w:rsid w:val="0003585F"/>
    <w:rsid w:val="00041A8E"/>
    <w:rsid w:val="0004492F"/>
    <w:rsid w:val="000476CC"/>
    <w:rsid w:val="00051C0D"/>
    <w:rsid w:val="00051CC9"/>
    <w:rsid w:val="00054C34"/>
    <w:rsid w:val="0006274F"/>
    <w:rsid w:val="000644F9"/>
    <w:rsid w:val="000676F9"/>
    <w:rsid w:val="00071502"/>
    <w:rsid w:val="00090B67"/>
    <w:rsid w:val="00092989"/>
    <w:rsid w:val="000A2F9F"/>
    <w:rsid w:val="000A31BA"/>
    <w:rsid w:val="000A66E0"/>
    <w:rsid w:val="000A7B07"/>
    <w:rsid w:val="000C4FF0"/>
    <w:rsid w:val="000D0447"/>
    <w:rsid w:val="000D3F6F"/>
    <w:rsid w:val="000D4995"/>
    <w:rsid w:val="000D4DA8"/>
    <w:rsid w:val="000D5D69"/>
    <w:rsid w:val="00126418"/>
    <w:rsid w:val="00137C4C"/>
    <w:rsid w:val="00151A6E"/>
    <w:rsid w:val="00154D11"/>
    <w:rsid w:val="00171F15"/>
    <w:rsid w:val="00172757"/>
    <w:rsid w:val="00174646"/>
    <w:rsid w:val="00177608"/>
    <w:rsid w:val="00181105"/>
    <w:rsid w:val="0018183D"/>
    <w:rsid w:val="00181C9A"/>
    <w:rsid w:val="00181F08"/>
    <w:rsid w:val="001A0B80"/>
    <w:rsid w:val="001D0337"/>
    <w:rsid w:val="001E79CB"/>
    <w:rsid w:val="001F075B"/>
    <w:rsid w:val="001F21F2"/>
    <w:rsid w:val="001F7AC6"/>
    <w:rsid w:val="0020000D"/>
    <w:rsid w:val="00203F34"/>
    <w:rsid w:val="00204C33"/>
    <w:rsid w:val="00206B2B"/>
    <w:rsid w:val="00212D99"/>
    <w:rsid w:val="00213A03"/>
    <w:rsid w:val="002166F5"/>
    <w:rsid w:val="0023357E"/>
    <w:rsid w:val="00233C37"/>
    <w:rsid w:val="00234123"/>
    <w:rsid w:val="00234144"/>
    <w:rsid w:val="0024646B"/>
    <w:rsid w:val="002536DC"/>
    <w:rsid w:val="0025569F"/>
    <w:rsid w:val="00257766"/>
    <w:rsid w:val="002714EA"/>
    <w:rsid w:val="002847F7"/>
    <w:rsid w:val="00284D70"/>
    <w:rsid w:val="0028766C"/>
    <w:rsid w:val="002928C2"/>
    <w:rsid w:val="00293597"/>
    <w:rsid w:val="00295035"/>
    <w:rsid w:val="00297313"/>
    <w:rsid w:val="00297B63"/>
    <w:rsid w:val="002A4711"/>
    <w:rsid w:val="002A4C50"/>
    <w:rsid w:val="002B25F5"/>
    <w:rsid w:val="002C29C0"/>
    <w:rsid w:val="002D3CD4"/>
    <w:rsid w:val="002D5C00"/>
    <w:rsid w:val="002D6225"/>
    <w:rsid w:val="002E36CB"/>
    <w:rsid w:val="002E69C6"/>
    <w:rsid w:val="002F042C"/>
    <w:rsid w:val="002F3C4A"/>
    <w:rsid w:val="002F5390"/>
    <w:rsid w:val="0030498C"/>
    <w:rsid w:val="003152ED"/>
    <w:rsid w:val="00324F73"/>
    <w:rsid w:val="00325638"/>
    <w:rsid w:val="00330425"/>
    <w:rsid w:val="00332882"/>
    <w:rsid w:val="00332D48"/>
    <w:rsid w:val="00336459"/>
    <w:rsid w:val="00340A09"/>
    <w:rsid w:val="00340E42"/>
    <w:rsid w:val="00350E70"/>
    <w:rsid w:val="003545FC"/>
    <w:rsid w:val="00364AEF"/>
    <w:rsid w:val="00366F2D"/>
    <w:rsid w:val="003675AF"/>
    <w:rsid w:val="00373708"/>
    <w:rsid w:val="0037405E"/>
    <w:rsid w:val="00375B77"/>
    <w:rsid w:val="0038190E"/>
    <w:rsid w:val="003859B8"/>
    <w:rsid w:val="00385C84"/>
    <w:rsid w:val="003878DC"/>
    <w:rsid w:val="00394CCE"/>
    <w:rsid w:val="00394FED"/>
    <w:rsid w:val="00395204"/>
    <w:rsid w:val="00397249"/>
    <w:rsid w:val="003A6641"/>
    <w:rsid w:val="003C2924"/>
    <w:rsid w:val="003D04F2"/>
    <w:rsid w:val="003D4955"/>
    <w:rsid w:val="003F0FD1"/>
    <w:rsid w:val="003F3676"/>
    <w:rsid w:val="003F5E09"/>
    <w:rsid w:val="003F67FC"/>
    <w:rsid w:val="004016EA"/>
    <w:rsid w:val="00402F76"/>
    <w:rsid w:val="004157E2"/>
    <w:rsid w:val="00421179"/>
    <w:rsid w:val="004264F6"/>
    <w:rsid w:val="004270A6"/>
    <w:rsid w:val="00427E73"/>
    <w:rsid w:val="00441FED"/>
    <w:rsid w:val="004447E5"/>
    <w:rsid w:val="00444C52"/>
    <w:rsid w:val="004519AD"/>
    <w:rsid w:val="0045325E"/>
    <w:rsid w:val="00460CD3"/>
    <w:rsid w:val="0047695F"/>
    <w:rsid w:val="00483998"/>
    <w:rsid w:val="004A1FB0"/>
    <w:rsid w:val="004B3A32"/>
    <w:rsid w:val="004C401C"/>
    <w:rsid w:val="004C4C51"/>
    <w:rsid w:val="004E20A9"/>
    <w:rsid w:val="004E24F4"/>
    <w:rsid w:val="004E2AD9"/>
    <w:rsid w:val="004F4F09"/>
    <w:rsid w:val="00500B02"/>
    <w:rsid w:val="00502797"/>
    <w:rsid w:val="00522D5D"/>
    <w:rsid w:val="00525B5E"/>
    <w:rsid w:val="00526399"/>
    <w:rsid w:val="00526BB8"/>
    <w:rsid w:val="00531F1F"/>
    <w:rsid w:val="00533BE1"/>
    <w:rsid w:val="005362A5"/>
    <w:rsid w:val="00544C14"/>
    <w:rsid w:val="00551B69"/>
    <w:rsid w:val="005523B4"/>
    <w:rsid w:val="00594F58"/>
    <w:rsid w:val="005B1795"/>
    <w:rsid w:val="005C58E9"/>
    <w:rsid w:val="005C5A2A"/>
    <w:rsid w:val="005C5EB3"/>
    <w:rsid w:val="005D0D2D"/>
    <w:rsid w:val="005D2161"/>
    <w:rsid w:val="005D6C00"/>
    <w:rsid w:val="005E184A"/>
    <w:rsid w:val="005E2670"/>
    <w:rsid w:val="005E2845"/>
    <w:rsid w:val="005F2963"/>
    <w:rsid w:val="00606889"/>
    <w:rsid w:val="006369BF"/>
    <w:rsid w:val="00657F70"/>
    <w:rsid w:val="0066455A"/>
    <w:rsid w:val="00677DA2"/>
    <w:rsid w:val="00681294"/>
    <w:rsid w:val="006872F9"/>
    <w:rsid w:val="0069280D"/>
    <w:rsid w:val="00692E5B"/>
    <w:rsid w:val="0069361D"/>
    <w:rsid w:val="006A11E5"/>
    <w:rsid w:val="006A41BF"/>
    <w:rsid w:val="006B0234"/>
    <w:rsid w:val="006B172B"/>
    <w:rsid w:val="006B7D00"/>
    <w:rsid w:val="006C0120"/>
    <w:rsid w:val="006C485F"/>
    <w:rsid w:val="006C69EE"/>
    <w:rsid w:val="006C7F23"/>
    <w:rsid w:val="006E3E2E"/>
    <w:rsid w:val="006F2D43"/>
    <w:rsid w:val="00703925"/>
    <w:rsid w:val="00705DAA"/>
    <w:rsid w:val="007102D1"/>
    <w:rsid w:val="00713F8B"/>
    <w:rsid w:val="0071401B"/>
    <w:rsid w:val="0071714D"/>
    <w:rsid w:val="00722537"/>
    <w:rsid w:val="00726216"/>
    <w:rsid w:val="00726DD0"/>
    <w:rsid w:val="007456CE"/>
    <w:rsid w:val="0074740A"/>
    <w:rsid w:val="00757BA2"/>
    <w:rsid w:val="00766A38"/>
    <w:rsid w:val="00767866"/>
    <w:rsid w:val="007704FE"/>
    <w:rsid w:val="00771DDB"/>
    <w:rsid w:val="007763D4"/>
    <w:rsid w:val="00784892"/>
    <w:rsid w:val="0079080C"/>
    <w:rsid w:val="007930D5"/>
    <w:rsid w:val="007A2034"/>
    <w:rsid w:val="007A449A"/>
    <w:rsid w:val="007C4DF0"/>
    <w:rsid w:val="007D5A4F"/>
    <w:rsid w:val="007D5FE5"/>
    <w:rsid w:val="007E18AE"/>
    <w:rsid w:val="007E4E6F"/>
    <w:rsid w:val="007F2001"/>
    <w:rsid w:val="00806FB8"/>
    <w:rsid w:val="00810809"/>
    <w:rsid w:val="00815C2D"/>
    <w:rsid w:val="00821329"/>
    <w:rsid w:val="00826FEA"/>
    <w:rsid w:val="00833F27"/>
    <w:rsid w:val="00833F42"/>
    <w:rsid w:val="00835F28"/>
    <w:rsid w:val="00837DC2"/>
    <w:rsid w:val="00841E2A"/>
    <w:rsid w:val="008477AF"/>
    <w:rsid w:val="008547A3"/>
    <w:rsid w:val="008554DD"/>
    <w:rsid w:val="00856D55"/>
    <w:rsid w:val="00870020"/>
    <w:rsid w:val="00870847"/>
    <w:rsid w:val="0087695E"/>
    <w:rsid w:val="008834E4"/>
    <w:rsid w:val="008865F5"/>
    <w:rsid w:val="00887705"/>
    <w:rsid w:val="00893148"/>
    <w:rsid w:val="008B6E45"/>
    <w:rsid w:val="008C301C"/>
    <w:rsid w:val="008D15DE"/>
    <w:rsid w:val="008D3EB5"/>
    <w:rsid w:val="008F06BF"/>
    <w:rsid w:val="008F1872"/>
    <w:rsid w:val="008F6570"/>
    <w:rsid w:val="008F7BBC"/>
    <w:rsid w:val="00916255"/>
    <w:rsid w:val="009215F2"/>
    <w:rsid w:val="0092562D"/>
    <w:rsid w:val="00926435"/>
    <w:rsid w:val="00931225"/>
    <w:rsid w:val="00942022"/>
    <w:rsid w:val="009507F6"/>
    <w:rsid w:val="009526BC"/>
    <w:rsid w:val="00955D7E"/>
    <w:rsid w:val="0097181C"/>
    <w:rsid w:val="00977972"/>
    <w:rsid w:val="009869AC"/>
    <w:rsid w:val="00990C7C"/>
    <w:rsid w:val="00992541"/>
    <w:rsid w:val="009B7BC6"/>
    <w:rsid w:val="009C3943"/>
    <w:rsid w:val="009C7BAC"/>
    <w:rsid w:val="009D3535"/>
    <w:rsid w:val="009D4303"/>
    <w:rsid w:val="009E0D0C"/>
    <w:rsid w:val="009E1D1F"/>
    <w:rsid w:val="009F7671"/>
    <w:rsid w:val="00A04C75"/>
    <w:rsid w:val="00A06154"/>
    <w:rsid w:val="00A25046"/>
    <w:rsid w:val="00A25FAB"/>
    <w:rsid w:val="00A30B29"/>
    <w:rsid w:val="00A3158C"/>
    <w:rsid w:val="00A31691"/>
    <w:rsid w:val="00A36E94"/>
    <w:rsid w:val="00A45476"/>
    <w:rsid w:val="00A55A05"/>
    <w:rsid w:val="00A606EA"/>
    <w:rsid w:val="00A668CD"/>
    <w:rsid w:val="00A712F9"/>
    <w:rsid w:val="00A71ED4"/>
    <w:rsid w:val="00A75E05"/>
    <w:rsid w:val="00A81C2E"/>
    <w:rsid w:val="00A853A7"/>
    <w:rsid w:val="00A9124F"/>
    <w:rsid w:val="00A94D75"/>
    <w:rsid w:val="00AA05F4"/>
    <w:rsid w:val="00AA2B53"/>
    <w:rsid w:val="00AA463F"/>
    <w:rsid w:val="00AB0553"/>
    <w:rsid w:val="00AB4620"/>
    <w:rsid w:val="00AB757A"/>
    <w:rsid w:val="00AD249F"/>
    <w:rsid w:val="00AD6532"/>
    <w:rsid w:val="00AD72FA"/>
    <w:rsid w:val="00AE0CF2"/>
    <w:rsid w:val="00AE10BD"/>
    <w:rsid w:val="00AF10A2"/>
    <w:rsid w:val="00AF1552"/>
    <w:rsid w:val="00AF25FC"/>
    <w:rsid w:val="00AF7C93"/>
    <w:rsid w:val="00B0248A"/>
    <w:rsid w:val="00B04470"/>
    <w:rsid w:val="00B06352"/>
    <w:rsid w:val="00B12D46"/>
    <w:rsid w:val="00B12F52"/>
    <w:rsid w:val="00B26784"/>
    <w:rsid w:val="00B3166D"/>
    <w:rsid w:val="00B34231"/>
    <w:rsid w:val="00B349F3"/>
    <w:rsid w:val="00B471A2"/>
    <w:rsid w:val="00B61047"/>
    <w:rsid w:val="00B649AD"/>
    <w:rsid w:val="00B67085"/>
    <w:rsid w:val="00B747CD"/>
    <w:rsid w:val="00B77B98"/>
    <w:rsid w:val="00B81F3B"/>
    <w:rsid w:val="00B82A45"/>
    <w:rsid w:val="00B90B3C"/>
    <w:rsid w:val="00B937DA"/>
    <w:rsid w:val="00BA463F"/>
    <w:rsid w:val="00BA77AD"/>
    <w:rsid w:val="00BB08D6"/>
    <w:rsid w:val="00BB7888"/>
    <w:rsid w:val="00BC20C7"/>
    <w:rsid w:val="00BD27FA"/>
    <w:rsid w:val="00BD34C9"/>
    <w:rsid w:val="00BD4392"/>
    <w:rsid w:val="00BE24B4"/>
    <w:rsid w:val="00BE55E0"/>
    <w:rsid w:val="00BF3469"/>
    <w:rsid w:val="00BF3EBB"/>
    <w:rsid w:val="00BF47D4"/>
    <w:rsid w:val="00BF7C84"/>
    <w:rsid w:val="00C00205"/>
    <w:rsid w:val="00C02E8D"/>
    <w:rsid w:val="00C03EB2"/>
    <w:rsid w:val="00C04655"/>
    <w:rsid w:val="00C16F96"/>
    <w:rsid w:val="00C20988"/>
    <w:rsid w:val="00C32F96"/>
    <w:rsid w:val="00C37BCE"/>
    <w:rsid w:val="00C411EB"/>
    <w:rsid w:val="00C45AC6"/>
    <w:rsid w:val="00C4740A"/>
    <w:rsid w:val="00C621A0"/>
    <w:rsid w:val="00C704A0"/>
    <w:rsid w:val="00C7530B"/>
    <w:rsid w:val="00C7711C"/>
    <w:rsid w:val="00C866B4"/>
    <w:rsid w:val="00C91117"/>
    <w:rsid w:val="00C97965"/>
    <w:rsid w:val="00C97C81"/>
    <w:rsid w:val="00CA6169"/>
    <w:rsid w:val="00CB38BD"/>
    <w:rsid w:val="00CC20D0"/>
    <w:rsid w:val="00CC342B"/>
    <w:rsid w:val="00CC4081"/>
    <w:rsid w:val="00CD0904"/>
    <w:rsid w:val="00CD306C"/>
    <w:rsid w:val="00CD37BA"/>
    <w:rsid w:val="00CE3A40"/>
    <w:rsid w:val="00CE6CEF"/>
    <w:rsid w:val="00CF03F8"/>
    <w:rsid w:val="00CF04A7"/>
    <w:rsid w:val="00CF04A9"/>
    <w:rsid w:val="00CF17D4"/>
    <w:rsid w:val="00CF21A7"/>
    <w:rsid w:val="00D06038"/>
    <w:rsid w:val="00D10AB9"/>
    <w:rsid w:val="00D1160A"/>
    <w:rsid w:val="00D15402"/>
    <w:rsid w:val="00D32127"/>
    <w:rsid w:val="00D34502"/>
    <w:rsid w:val="00D56167"/>
    <w:rsid w:val="00D6557B"/>
    <w:rsid w:val="00D7054B"/>
    <w:rsid w:val="00D73D90"/>
    <w:rsid w:val="00D81487"/>
    <w:rsid w:val="00D94EA7"/>
    <w:rsid w:val="00DB06C5"/>
    <w:rsid w:val="00DC1344"/>
    <w:rsid w:val="00DC4041"/>
    <w:rsid w:val="00DE3097"/>
    <w:rsid w:val="00DE444C"/>
    <w:rsid w:val="00DE590F"/>
    <w:rsid w:val="00DE798B"/>
    <w:rsid w:val="00DF1B76"/>
    <w:rsid w:val="00DF5E34"/>
    <w:rsid w:val="00E11E89"/>
    <w:rsid w:val="00E35894"/>
    <w:rsid w:val="00E410DF"/>
    <w:rsid w:val="00E50367"/>
    <w:rsid w:val="00E756FA"/>
    <w:rsid w:val="00E76504"/>
    <w:rsid w:val="00E83338"/>
    <w:rsid w:val="00E90BA2"/>
    <w:rsid w:val="00E93F39"/>
    <w:rsid w:val="00EA0267"/>
    <w:rsid w:val="00EA2D07"/>
    <w:rsid w:val="00EA32AF"/>
    <w:rsid w:val="00EA3C0D"/>
    <w:rsid w:val="00EA664C"/>
    <w:rsid w:val="00EB1ADE"/>
    <w:rsid w:val="00EB3099"/>
    <w:rsid w:val="00EC22D7"/>
    <w:rsid w:val="00ED41AB"/>
    <w:rsid w:val="00EE26B7"/>
    <w:rsid w:val="00EE3A58"/>
    <w:rsid w:val="00EE4070"/>
    <w:rsid w:val="00EF34AF"/>
    <w:rsid w:val="00EF76FB"/>
    <w:rsid w:val="00F030C4"/>
    <w:rsid w:val="00F03B91"/>
    <w:rsid w:val="00F0470C"/>
    <w:rsid w:val="00F04F46"/>
    <w:rsid w:val="00F06072"/>
    <w:rsid w:val="00F074ED"/>
    <w:rsid w:val="00F105C4"/>
    <w:rsid w:val="00F11544"/>
    <w:rsid w:val="00F14179"/>
    <w:rsid w:val="00F218DC"/>
    <w:rsid w:val="00F30DB7"/>
    <w:rsid w:val="00F45589"/>
    <w:rsid w:val="00F45BD2"/>
    <w:rsid w:val="00F45FE9"/>
    <w:rsid w:val="00F501D6"/>
    <w:rsid w:val="00F524BE"/>
    <w:rsid w:val="00F54E63"/>
    <w:rsid w:val="00F552B7"/>
    <w:rsid w:val="00F55D4F"/>
    <w:rsid w:val="00F61080"/>
    <w:rsid w:val="00F65594"/>
    <w:rsid w:val="00F74F45"/>
    <w:rsid w:val="00F75499"/>
    <w:rsid w:val="00F80B95"/>
    <w:rsid w:val="00F865C8"/>
    <w:rsid w:val="00F87FA5"/>
    <w:rsid w:val="00F91977"/>
    <w:rsid w:val="00FA01FE"/>
    <w:rsid w:val="00FC3750"/>
    <w:rsid w:val="00FC4767"/>
    <w:rsid w:val="00FC56E0"/>
    <w:rsid w:val="00FD274E"/>
    <w:rsid w:val="00FD5D4C"/>
    <w:rsid w:val="00FE01AF"/>
    <w:rsid w:val="00FE12EC"/>
    <w:rsid w:val="00FE1480"/>
    <w:rsid w:val="00FF3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C4A"/>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qFormat/>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qFormat/>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qFormat/>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qFormat/>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qFormat/>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qFormat/>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qFormat/>
    <w:locked/>
    <w:rsid w:val="00D94EA7"/>
    <w:rPr>
      <w:rFonts w:ascii="GuidePedagoTimes" w:hAnsi="GuidePedagoTimes" w:cs="GuidePedagoTimes"/>
      <w:color w:val="000000"/>
    </w:rPr>
  </w:style>
  <w:style w:type="paragraph" w:customStyle="1" w:styleId="GuidePedagogiqueTitre5SetesterSeprparerlpreuve">
    <w:name w:val="GuidePedagogique_Titre 5_Se tester &amp; Se préparer à l'épreuve"/>
    <w:basedOn w:val="Normal"/>
    <w:link w:val="GuidePedagogiqueTitre5SetesterSeprparerlpreuveCar"/>
    <w:qFormat/>
    <w:rsid w:val="008B6E45"/>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5SetesterSeprparerlpreuveCar">
    <w:name w:val="GuidePedagogique_Titre 5_Se tester &amp; Se préparer à l'épreuve Car"/>
    <w:basedOn w:val="Policepardfaut"/>
    <w:link w:val="GuidePedagogiqueTitre5SetesterSeprparerlpreuve"/>
    <w:rsid w:val="008B6E45"/>
    <w:rPr>
      <w:rFonts w:ascii="GuidePedagogique" w:hAnsi="GuidePedagogique" w:cs="GuidePedagoNCond"/>
      <w:color w:val="000000"/>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484979296">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410689769">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763719722">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 w:id="2124880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463AC0-0AD3-4157-9F48-2A63A4B57DFD}">
  <ds:schemaRefs>
    <ds:schemaRef ds:uri="http://schemas.microsoft.com/sharepoint/v3/contenttype/forms"/>
  </ds:schemaRefs>
</ds:datastoreItem>
</file>

<file path=customXml/itemProps2.xml><?xml version="1.0" encoding="utf-8"?>
<ds:datastoreItem xmlns:ds="http://schemas.openxmlformats.org/officeDocument/2006/customXml" ds:itemID="{302E4E02-58F7-4E9E-ADAA-455C8190E689}"/>
</file>

<file path=customXml/itemProps3.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Template>
  <TotalTime>180</TotalTime>
  <Pages>5</Pages>
  <Words>2062</Words>
  <Characters>11341</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160</cp:revision>
  <cp:lastPrinted>2019-07-02T09:14:00Z</cp:lastPrinted>
  <dcterms:created xsi:type="dcterms:W3CDTF">2025-06-12T09:39:00Z</dcterms:created>
  <dcterms:modified xsi:type="dcterms:W3CDTF">2025-06-25T08:34:00Z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