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Concevoir un site Internet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conception d’un site Internet nécessite une première phase de préparation à laquelle il faut accorder beaucoup d’importance car il représente l’image de l’entreprise.</w:t>
      </w:r>
    </w:p>
    <w:p w:rsidR="00000000" w:rsidDel="00000000" w:rsidP="00000000" w:rsidRDefault="00000000" w:rsidRPr="00000000" w14:paraId="00000004">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Rédiger le cahier de charges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type du site est lié à l’objectif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vitrine permet d’avoir une présence sur le Web. Avec une dizaine de pages, il présente l’entreprise, ses activités, sa situation, les informations de contact, etc.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catalogue rajoute les produits et services présentés de façon détaillée et affiche leurs prix et leurs références. Mais il ne propose pas de paiement en ligne.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institutionnel ou Corporate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e-commerce est un site marchand qui propose les produits de l’entreprise et un achat direct en ligne.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plupart des sites sont responsives, c'est-à-dire optimisés pour la lecture sur mobile et tablettes et intègrent un moteur de recherche, un blog, une newsletter, etc.</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L’aspect technique de réalisation doit être précisé : utiliser un content management système (CMS) comme Wordpress, Prestashop, Magento, Drupal ou une autre technologie.</w:t>
      </w:r>
    </w:p>
    <w:p w:rsidR="00000000" w:rsidDel="00000000" w:rsidP="00000000" w:rsidRDefault="00000000" w:rsidRPr="00000000" w14:paraId="0000000D">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Choisir un nom de domaine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nom de domaine est une suite de caractères associée à une extension (.fr, .com, .net, .org, .info, etc.). Il s’agit d’une adresse Internet. Un nom de domaine doit être court et aisément prononçable pour être facilement mémorisable.</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existe deux types de nom de domaine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génériques : ils évoquent une thématique ou une activité. Ils sont simples à retenir et sont mieux référencés. Ex. : meslunettes.com, Hôtels.fr…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distinctifs : ils portent un nom original, un nom de marque ou d’enseigne, ce qui les rend distinctifs. Ex. : google.com, athena.fr…</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 France, le nom de domaine est déposé à l’Afnic. Avant d’acquérir un nom de domaine, il faut s’assurer de sa disponibilité en effectuant des recherches d’antériorité.</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extensions en .fr ne sont accordées qu’aux entreprises immatriculées au registre de commerce, aux titulaires d’une marque déposée, aux associations immatriculées à l’Insee, aux professions libérales, aux collectivités locales et aux artisans.</w:t>
      </w:r>
    </w:p>
    <w:p w:rsidR="00000000" w:rsidDel="00000000" w:rsidP="00000000" w:rsidRDefault="00000000" w:rsidRPr="00000000" w14:paraId="00000015">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3. Choisir un hébergeur</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L’hébergeur du site est spécifié dans le cahier des charges. Un mauvais hébergement peut entraîner des ralentissements et des déconnexions.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y a deux types d’hébergement :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mutualisé où plusieurs sites partagent un même serveur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dédié où l’entreprise dispose seule d’un serveur.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choix d’un hébergeur dépend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type de site (vitrine, catalogue, Corporate, marchand)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trafic et de la bande passante, c’est-à-dire du volume d’informations échangées entre le serveur qui héberge le site et les visiteurs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etc.</w:t>
      </w:r>
    </w:p>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4. Créer l'arborescence et le maillage du site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L’arborescence d’un site est une représentation schématique de l’ensemble des pages du site. On parle d'arborescence car les pages sont structurées par thème et par sous-thème. Elle permet d’avoir une vision globale du site et des parcours de navigation.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jc w:val="center"/>
        <w:rPr/>
      </w:pPr>
      <w:bookmarkStart w:colFirst="0" w:colLast="0" w:name="_gjdgxs" w:id="0"/>
      <w:bookmarkEnd w:id="0"/>
      <w:r w:rsidDel="00000000" w:rsidR="00000000" w:rsidRPr="00000000">
        <w:rPr/>
        <w:drawing>
          <wp:inline distB="0" distT="0" distL="0" distR="0">
            <wp:extent cx="6049466" cy="1718771"/>
            <wp:effectExtent b="0" l="0" r="0" t="0"/>
            <wp:docPr descr="C:\Users\ASARAIVALAFON\Desktop\2018-07-24 17_02_53-9782216151509_P001_168.pdf - Adobe Reader.png" id="1" name="image1.png"/>
            <a:graphic>
              <a:graphicData uri="http://schemas.openxmlformats.org/drawingml/2006/picture">
                <pic:pic>
                  <pic:nvPicPr>
                    <pic:cNvPr descr="C:\Users\ASARAIVALAFON\Desktop\2018-07-24 17_02_53-9782216151509_P001_168.pdf - Adobe Reader.png" id="0" name="image1.png"/>
                    <pic:cNvPicPr preferRelativeResize="0"/>
                  </pic:nvPicPr>
                  <pic:blipFill>
                    <a:blip r:embed="rId6"/>
                    <a:srcRect b="0" l="0" r="0" t="0"/>
                    <a:stretch>
                      <a:fillRect/>
                    </a:stretch>
                  </pic:blipFill>
                  <pic:spPr>
                    <a:xfrm>
                      <a:off x="0" y="0"/>
                      <a:ext cx="6049466" cy="171877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Plus une page est profonde et moins elle sera visitée. On a coutume de dire que trois niveaux sont un maximum pour une bonne arborescence.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maillage d’un site consiste à créer des liens internes entre les différentes pages afin de conserver le visiteur sur le site. Il permet également à quelqu’un atterrissant sur le site à partir d’un lien externe de pouvoir s’y retrouver facilement.</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bonne arborescence et un bon maillage permettent une circulation aisée pour les internautes, mais également pour les moteurs de recherche. C’est un des critères pour figurer en bonne place dans les recherches Google par exemple.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construire l’arborescence d’un site, la démarche est la suivante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listez tous les contenus que vous souhaitez avoir sur le site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organisez et hiérarchisez les contenus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dessinez l’arborescence définitive.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Conseil : regardez les sites des concurrents pour évaluer leur arborescence.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un site Internet</w:t>
      </w:r>
    </w:p>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Travailler le référencement</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Disposer de bons mots-clés, c’est la garantie d’avoir un bon référencement sur les moteurs de recherche et d'être bien placé en haut des pages de recherche.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bon mot-clé est un mot fréquemment tapé par les internautes à l’occasion de leurs recherches. On les place dans les titres et les textes des pages et dans leur description (liste de mots-clés).</w:t>
      </w:r>
      <w:r w:rsidDel="00000000" w:rsidR="00000000" w:rsidRPr="00000000">
        <w:rPr>
          <w:rtl w:val="0"/>
        </w:rPr>
      </w:r>
    </w:p>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Soigner l'animation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site qui reste figé et un site vite délaissé car les internautes aiment le changement. D'ailleurs, Google pénalise les sites qui ne sont pas mis à jour fréquemment.</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son site est donc important pour qu'il puisse générer à son tour du trafic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la qualité de la home page  du menu de la clarté des infos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actualiser les contenus : changer le design du site régulièrement, publier de nouvelles photos en page d’accueil, actualiser les contenus (nouvelle gamme de produits, mise en place de nouveaux services, etc.).</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offrir des contenus intéressants : vous êtes expert dans votre matière, alors donner des conseils utiles et pratiques aux visiteurs qui s’intéressent à votre activité.</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varier les formats : alterner textes, photos, vidéo, audio, mettre des vidéos sur la page d’accueil.</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l’actualité : prévoir un blog dans les menus permettant de créer de l’actualité. Il est bon également de prévoir une newsletter pour informer des nouveautés de l’entreprise.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l’interaction : laisser la possibilité de réagir sur le blog, prévoir éventuellement un forum sur lequel tout le monde pourra s’exprimer, utiliser, là encore, les réseaux sociaux en complément.</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penser événement : créer des événements (jeux concours, parrainages, essais gratuits, etc. pour attirer les internautes).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utiliser les réseaux sociaux : véritable relai du site, les réseaux sociaux permettent de créer des liens entrants qui augmentent la visibilité du site.</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11</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Concevoir et animer un site Internet</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