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2F5C" w:rsidRPr="002D43AD" w:rsidRDefault="00642F5C" w:rsidP="00FD2831">
      <w:pPr>
        <w:pStyle w:val="GuidePedagogiqueTitre1CHAPITRE"/>
      </w:pPr>
      <w:r w:rsidRPr="00305BCC">
        <w:t>Synthèse</w:t>
      </w:r>
    </w:p>
    <w:p w:rsidR="00642F5C" w:rsidRDefault="005577CF" w:rsidP="00FD2831">
      <w:pPr>
        <w:pStyle w:val="GuidePedagogiqueTitre5Missionsnumros"/>
      </w:pPr>
      <w:r>
        <w:t>I</w:t>
      </w:r>
      <w:r>
        <w:tab/>
      </w:r>
      <w:r w:rsidR="007E7823">
        <w:t>Préparer l’entreprise à l</w:t>
      </w:r>
      <w:r w:rsidR="00642F5C" w:rsidRPr="00277B9C">
        <w:t>’</w:t>
      </w:r>
      <w:proofErr w:type="spellStart"/>
      <w:r w:rsidR="00642F5C" w:rsidRPr="00277B9C">
        <w:t>omnicanal</w:t>
      </w:r>
      <w:proofErr w:type="spellEnd"/>
    </w:p>
    <w:p w:rsidR="00D65DA0" w:rsidRDefault="00D65DA0" w:rsidP="00D65DA0">
      <w:pPr>
        <w:pStyle w:val="GuidePedagogiqueTitre6Consignes"/>
      </w:pPr>
      <w:r>
        <w:t>1. Définitions</w:t>
      </w:r>
    </w:p>
    <w:p w:rsidR="00642F5C" w:rsidRPr="00502AE4" w:rsidRDefault="00642F5C" w:rsidP="00FD2831">
      <w:pPr>
        <w:pStyle w:val="GuidePedagogiqueTitre7Rponses"/>
      </w:pPr>
      <w:r w:rsidRPr="00502AE4">
        <w:t>Un canal est une interface physique (magasin par exemple) ou virtuelle (site e-commerce) qui permet au client de rencontrer une enseigne et de faire des achats.</w:t>
      </w:r>
    </w:p>
    <w:p w:rsidR="00642F5C" w:rsidRPr="00502AE4" w:rsidRDefault="00642F5C" w:rsidP="00FD2831">
      <w:pPr>
        <w:pStyle w:val="GuidePedagogiqueTitre7Rponses"/>
      </w:pPr>
    </w:p>
    <w:p w:rsidR="00642F5C" w:rsidRPr="00502AE4" w:rsidRDefault="00642F5C" w:rsidP="00FD2831">
      <w:pPr>
        <w:pStyle w:val="GuidePedagogiqueTitre7Rponses"/>
      </w:pPr>
      <w:r w:rsidRPr="00502AE4">
        <w:t>La distribution est passée par plusieurs étapes :</w:t>
      </w:r>
    </w:p>
    <w:p w:rsidR="00642F5C" w:rsidRPr="00502AE4" w:rsidRDefault="005F795A" w:rsidP="00FD2831">
      <w:pPr>
        <w:pStyle w:val="GuidePedagogiqueTitre7Rponses"/>
      </w:pPr>
      <w:r>
        <w:t xml:space="preserve">- </w:t>
      </w:r>
      <w:r w:rsidR="00642F5C" w:rsidRPr="00502AE4">
        <w:t>le monocanal : l’entreprise distribue ses produits ou services par le biais d’un seul canal (magasin physique ou site web) ;</w:t>
      </w:r>
    </w:p>
    <w:p w:rsidR="00642F5C" w:rsidRPr="00502AE4" w:rsidRDefault="005F795A" w:rsidP="00FD2831">
      <w:pPr>
        <w:pStyle w:val="GuidePedagogiqueTitre7Rponses"/>
      </w:pPr>
      <w:r>
        <w:t xml:space="preserve">- </w:t>
      </w:r>
      <w:r w:rsidR="00642F5C" w:rsidRPr="00502AE4">
        <w:t>le multicanal : l’entreprise utilise plusieurs canaux de distribution indépendants pour proposer un produit ou un service. Chaque canal de distribution cible un segment particulier de consommateurs, par exemple Internet pour ceux qui cherchent le prix ou le magasin pour ceux qui souhaitent le conseil ;</w:t>
      </w:r>
    </w:p>
    <w:p w:rsidR="00642F5C" w:rsidRPr="00502AE4" w:rsidRDefault="005F795A" w:rsidP="00FD2831">
      <w:pPr>
        <w:pStyle w:val="GuidePedagogiqueTitre7Rponses"/>
      </w:pPr>
      <w:r>
        <w:t xml:space="preserve">- </w:t>
      </w:r>
      <w:r w:rsidR="00642F5C" w:rsidRPr="00502AE4">
        <w:t xml:space="preserve">le cross-canal : l’entreprise adopte une stratégie de distribution associant plusieurs canaux (magasins physiques, sites web, catalogues…) qui fonctionnent ensemble plutôt qu'en concurrence ; </w:t>
      </w:r>
    </w:p>
    <w:p w:rsidR="00642F5C" w:rsidRPr="00502AE4" w:rsidRDefault="00E767CB" w:rsidP="00FD2831">
      <w:pPr>
        <w:pStyle w:val="GuidePedagogiqueTitre7Rponses"/>
      </w:pPr>
      <w:r>
        <w:t xml:space="preserve">- </w:t>
      </w:r>
      <w:r w:rsidR="00642F5C" w:rsidRPr="00502AE4">
        <w:t>l’</w:t>
      </w:r>
      <w:proofErr w:type="spellStart"/>
      <w:r w:rsidR="00642F5C" w:rsidRPr="00502AE4">
        <w:t>omnicanal</w:t>
      </w:r>
      <w:proofErr w:type="spellEnd"/>
      <w:r w:rsidR="00642F5C" w:rsidRPr="00502AE4">
        <w:t> : l'entreprise mobilise tous ses canaux afin de mieux atteindre les cibles qui peuvent commencer leurs achats en magasin, puis passer sur Internet pour se faire livrer en magasin.</w:t>
      </w:r>
    </w:p>
    <w:p w:rsidR="00642F5C" w:rsidRPr="00502AE4" w:rsidRDefault="00642F5C" w:rsidP="00FD2831">
      <w:pPr>
        <w:pStyle w:val="GuidePedagogiqueTitre7Rponses"/>
      </w:pPr>
    </w:p>
    <w:p w:rsidR="005831EB" w:rsidRDefault="005831EB" w:rsidP="005831EB">
      <w:pPr>
        <w:pStyle w:val="GuidePedagogiqueTitre6Consignes"/>
      </w:pPr>
      <w:r>
        <w:t>2. Les enjeux de l’</w:t>
      </w:r>
      <w:proofErr w:type="spellStart"/>
      <w:r>
        <w:t>omnicanal</w:t>
      </w:r>
      <w:proofErr w:type="spellEnd"/>
    </w:p>
    <w:p w:rsidR="00642F5C" w:rsidRPr="00502AE4" w:rsidRDefault="00642F5C" w:rsidP="00FD2831">
      <w:pPr>
        <w:pStyle w:val="GuidePedagogiqueTitre7Rponses"/>
        <w:rPr>
          <w:rFonts w:ascii="Times New Roman" w:hAnsi="Times New Roman"/>
          <w:sz w:val="24"/>
          <w:szCs w:val="24"/>
        </w:rPr>
      </w:pPr>
      <w:r w:rsidRPr="00502AE4">
        <w:rPr>
          <w:rFonts w:ascii="Times New Roman" w:hAnsi="Times New Roman"/>
          <w:sz w:val="24"/>
          <w:szCs w:val="24"/>
        </w:rPr>
        <w:t>L’</w:t>
      </w:r>
      <w:proofErr w:type="spellStart"/>
      <w:r w:rsidRPr="00502AE4">
        <w:rPr>
          <w:rFonts w:ascii="Times New Roman" w:hAnsi="Times New Roman"/>
          <w:sz w:val="24"/>
          <w:szCs w:val="24"/>
        </w:rPr>
        <w:t>omnicanal</w:t>
      </w:r>
      <w:proofErr w:type="spellEnd"/>
      <w:r w:rsidRPr="00502AE4">
        <w:rPr>
          <w:rFonts w:ascii="Times New Roman" w:hAnsi="Times New Roman"/>
          <w:sz w:val="24"/>
          <w:szCs w:val="24"/>
        </w:rPr>
        <w:t xml:space="preserve"> repose sur la cohérence des politiques de vente, de service, de prix, quel que soit le canal utilisé.</w:t>
      </w:r>
    </w:p>
    <w:p w:rsidR="00642F5C" w:rsidRPr="00502AE4" w:rsidRDefault="00642F5C" w:rsidP="00FD2831">
      <w:pPr>
        <w:pStyle w:val="GuidePedagogiqueTitre7Rponses"/>
        <w:rPr>
          <w:rFonts w:ascii="Times New Roman" w:hAnsi="Times New Roman"/>
          <w:sz w:val="24"/>
          <w:szCs w:val="24"/>
        </w:rPr>
      </w:pPr>
    </w:p>
    <w:p w:rsidR="00642F5C" w:rsidRPr="00502AE4" w:rsidRDefault="00642F5C" w:rsidP="00FD2831">
      <w:pPr>
        <w:pStyle w:val="GuidePedagogiqueTitre7Rponses"/>
        <w:rPr>
          <w:rFonts w:ascii="Times New Roman" w:hAnsi="Times New Roman"/>
          <w:sz w:val="24"/>
          <w:szCs w:val="24"/>
        </w:rPr>
      </w:pPr>
      <w:r w:rsidRPr="00502AE4">
        <w:rPr>
          <w:rFonts w:ascii="Times New Roman" w:hAnsi="Times New Roman"/>
          <w:sz w:val="24"/>
          <w:szCs w:val="24"/>
        </w:rPr>
        <w:t>Face aux comportements nouveaux des consommateurs, les enseignes doivent :</w:t>
      </w:r>
    </w:p>
    <w:p w:rsidR="00642F5C" w:rsidRPr="00502AE4" w:rsidRDefault="000E1922" w:rsidP="00FD2831">
      <w:pPr>
        <w:pStyle w:val="GuidePedagogiqueTitre7Rponses"/>
        <w:rPr>
          <w:rFonts w:ascii="Times New Roman" w:hAnsi="Times New Roman"/>
          <w:sz w:val="24"/>
          <w:szCs w:val="24"/>
        </w:rPr>
      </w:pPr>
      <w:r>
        <w:rPr>
          <w:rFonts w:ascii="Times New Roman" w:hAnsi="Times New Roman"/>
          <w:sz w:val="24"/>
          <w:szCs w:val="24"/>
        </w:rPr>
        <w:t xml:space="preserve">- </w:t>
      </w:r>
      <w:r w:rsidR="00642F5C" w:rsidRPr="00502AE4">
        <w:rPr>
          <w:rFonts w:ascii="Times New Roman" w:hAnsi="Times New Roman"/>
          <w:sz w:val="24"/>
          <w:szCs w:val="24"/>
        </w:rPr>
        <w:t>innover, interagir en continu avec les consommateurs</w:t>
      </w:r>
      <w:r w:rsidR="003A5E18">
        <w:rPr>
          <w:rFonts w:ascii="Times New Roman" w:hAnsi="Times New Roman"/>
          <w:sz w:val="24"/>
          <w:szCs w:val="24"/>
        </w:rPr>
        <w:t> ;</w:t>
      </w:r>
    </w:p>
    <w:p w:rsidR="00642F5C" w:rsidRPr="00502AE4" w:rsidRDefault="000E1922" w:rsidP="00FD2831">
      <w:pPr>
        <w:pStyle w:val="GuidePedagogiqueTitre7Rponses"/>
        <w:rPr>
          <w:rFonts w:ascii="Times New Roman" w:hAnsi="Times New Roman"/>
          <w:sz w:val="24"/>
          <w:szCs w:val="24"/>
        </w:rPr>
      </w:pPr>
      <w:r>
        <w:rPr>
          <w:rFonts w:ascii="Times New Roman" w:hAnsi="Times New Roman"/>
          <w:sz w:val="24"/>
          <w:szCs w:val="24"/>
        </w:rPr>
        <w:t>-</w:t>
      </w:r>
      <w:r w:rsidR="00642F5C" w:rsidRPr="00502AE4">
        <w:rPr>
          <w:rFonts w:ascii="Times New Roman" w:hAnsi="Times New Roman"/>
          <w:sz w:val="24"/>
          <w:szCs w:val="24"/>
        </w:rPr>
        <w:t xml:space="preserve"> proposer une offre cohérente entre les différents canaux de distribution</w:t>
      </w:r>
      <w:r w:rsidR="003A5E18">
        <w:rPr>
          <w:rFonts w:ascii="Times New Roman" w:hAnsi="Times New Roman"/>
          <w:sz w:val="24"/>
          <w:szCs w:val="24"/>
        </w:rPr>
        <w:t> ;</w:t>
      </w:r>
    </w:p>
    <w:p w:rsidR="00642F5C" w:rsidRPr="00502AE4" w:rsidRDefault="000E1922" w:rsidP="00FD2831">
      <w:pPr>
        <w:pStyle w:val="GuidePedagogiqueTitre7Rponses"/>
        <w:rPr>
          <w:rFonts w:ascii="Times New Roman" w:hAnsi="Times New Roman"/>
          <w:sz w:val="24"/>
          <w:szCs w:val="24"/>
        </w:rPr>
      </w:pPr>
      <w:r>
        <w:rPr>
          <w:rFonts w:ascii="Times New Roman" w:hAnsi="Times New Roman"/>
          <w:sz w:val="24"/>
          <w:szCs w:val="24"/>
        </w:rPr>
        <w:t>-</w:t>
      </w:r>
      <w:r w:rsidR="00642F5C" w:rsidRPr="00502AE4">
        <w:rPr>
          <w:rFonts w:ascii="Times New Roman" w:hAnsi="Times New Roman"/>
          <w:sz w:val="24"/>
          <w:szCs w:val="24"/>
        </w:rPr>
        <w:t xml:space="preserve"> investir dans la technologie</w:t>
      </w:r>
      <w:r w:rsidR="003A5E18">
        <w:rPr>
          <w:rFonts w:ascii="Times New Roman" w:hAnsi="Times New Roman"/>
          <w:sz w:val="24"/>
          <w:szCs w:val="24"/>
        </w:rPr>
        <w:t> ;</w:t>
      </w:r>
    </w:p>
    <w:p w:rsidR="00642F5C" w:rsidRPr="00502AE4" w:rsidRDefault="000E1922" w:rsidP="00FD2831">
      <w:pPr>
        <w:pStyle w:val="GuidePedagogiqueTitre7Rponses"/>
        <w:rPr>
          <w:rFonts w:ascii="Times New Roman" w:hAnsi="Times New Roman"/>
          <w:sz w:val="24"/>
          <w:szCs w:val="24"/>
        </w:rPr>
      </w:pPr>
      <w:r>
        <w:rPr>
          <w:rFonts w:ascii="Times New Roman" w:hAnsi="Times New Roman"/>
          <w:sz w:val="24"/>
          <w:szCs w:val="24"/>
        </w:rPr>
        <w:t>-</w:t>
      </w:r>
      <w:r w:rsidR="00642F5C" w:rsidRPr="00502AE4">
        <w:rPr>
          <w:rFonts w:ascii="Times New Roman" w:hAnsi="Times New Roman"/>
          <w:sz w:val="24"/>
          <w:szCs w:val="24"/>
        </w:rPr>
        <w:t xml:space="preserve"> former les commerciaux aux nouveaux  comportements des consommateurs</w:t>
      </w:r>
      <w:r w:rsidR="003A5E18">
        <w:rPr>
          <w:rFonts w:ascii="Times New Roman" w:hAnsi="Times New Roman"/>
          <w:sz w:val="24"/>
          <w:szCs w:val="24"/>
        </w:rPr>
        <w:t>.</w:t>
      </w:r>
    </w:p>
    <w:p w:rsidR="00FD2831" w:rsidRDefault="00FD2831" w:rsidP="00FD2831">
      <w:pPr>
        <w:pStyle w:val="GuidePedagogiqueTitre7Rponses"/>
        <w:rPr>
          <w:rFonts w:ascii="Times New Roman" w:hAnsi="Times New Roman"/>
          <w:sz w:val="24"/>
          <w:szCs w:val="24"/>
        </w:rPr>
      </w:pPr>
    </w:p>
    <w:p w:rsidR="00642F5C" w:rsidRPr="00502AE4" w:rsidRDefault="00642F5C" w:rsidP="00FD2831">
      <w:pPr>
        <w:pStyle w:val="GuidePedagogiqueTitre7Rponses"/>
        <w:rPr>
          <w:rFonts w:ascii="Times New Roman" w:hAnsi="Times New Roman"/>
          <w:sz w:val="24"/>
          <w:szCs w:val="24"/>
        </w:rPr>
      </w:pPr>
      <w:r w:rsidRPr="00502AE4">
        <w:rPr>
          <w:rFonts w:ascii="Times New Roman" w:hAnsi="Times New Roman"/>
          <w:sz w:val="24"/>
          <w:szCs w:val="24"/>
        </w:rPr>
        <w:t>L’expérience client désigne le ressenti des clients, le niveau d’attente avant, pendant et après l’acte d’achat d’un produit ou d’un service. Elle se définit comme l’ensemble des interactions des clients et des prospects avec l’entreprise. Le client doit être au centre des actions de l’entreprise. Pour lui offrir une meilleure expérience, l’entreprise doit étudier son comportement et la manière dont il achète.</w:t>
      </w:r>
    </w:p>
    <w:p w:rsidR="00F96676" w:rsidRDefault="00FD2831" w:rsidP="00F96676">
      <w:pPr>
        <w:pStyle w:val="GuidePedagogiqueTitre5Missionsnumros"/>
      </w:pPr>
      <w:r>
        <w:t>II</w:t>
      </w:r>
      <w:r>
        <w:tab/>
      </w:r>
      <w:r w:rsidR="00F96676">
        <w:t>Optimiser l’expérience client</w:t>
      </w:r>
    </w:p>
    <w:p w:rsidR="003A041F" w:rsidRDefault="00B91BEB" w:rsidP="00B91BEB">
      <w:pPr>
        <w:pStyle w:val="GuidePedagogiqueTitre6Consignes"/>
      </w:pPr>
      <w:r>
        <w:t xml:space="preserve">1. </w:t>
      </w:r>
      <w:r w:rsidR="003A041F">
        <w:t>L’expérience client</w:t>
      </w:r>
    </w:p>
    <w:p w:rsidR="003A041F" w:rsidRDefault="003A041F" w:rsidP="003A041F">
      <w:pPr>
        <w:pStyle w:val="GuidePedagogiqueTitre7Rponses"/>
      </w:pPr>
      <w:r w:rsidRPr="00502AE4">
        <w:t>L’expérience client désigne le ressenti des clients, le niveau d’attente avant, pendant et après l’acte d’achat d’un produit ou d’un service. Elle se définit comme l’ensemble des interactions des clients et des prospects avec l’entreprise. Le client doit être au centre des actions de l’entreprise. Pour lui offrir une meilleure expérience, l’entreprise doit étudier son comportement et la manière dont il achète</w:t>
      </w:r>
    </w:p>
    <w:p w:rsidR="00B91BEB" w:rsidRDefault="00B91BEB" w:rsidP="00B91BEB">
      <w:pPr>
        <w:pStyle w:val="GuidePedagogiqueTitre7Rponses"/>
      </w:pPr>
    </w:p>
    <w:p w:rsidR="00B91BEB" w:rsidRPr="00FF79E3" w:rsidRDefault="00B91BEB" w:rsidP="00FF79E3">
      <w:pPr>
        <w:pStyle w:val="GuidePedagogiqueTitre6Consignes"/>
      </w:pPr>
      <w:r w:rsidRPr="00FF79E3">
        <w:t>2. L’optimisation de l'exp</w:t>
      </w:r>
      <w:r w:rsidRPr="00FF79E3">
        <w:rPr>
          <w:rFonts w:hint="eastAsia"/>
        </w:rPr>
        <w:t>é</w:t>
      </w:r>
      <w:r w:rsidRPr="00FF79E3">
        <w:t>rience cli</w:t>
      </w:r>
      <w:r w:rsidR="0011297F" w:rsidRPr="00FF79E3">
        <w:t>e</w:t>
      </w:r>
      <w:r w:rsidRPr="00FF79E3">
        <w:t>nt</w:t>
      </w:r>
    </w:p>
    <w:p w:rsidR="0011297F" w:rsidRDefault="0011297F" w:rsidP="00B91BEB">
      <w:pPr>
        <w:pStyle w:val="GuidePedagogiqueTitre7Rponses"/>
      </w:pPr>
    </w:p>
    <w:p w:rsidR="00642F5C" w:rsidRPr="00502AE4" w:rsidRDefault="00642F5C" w:rsidP="00B91BEB">
      <w:pPr>
        <w:pStyle w:val="GuidePedagogiqueTitre7Rponses"/>
      </w:pPr>
      <w:r w:rsidRPr="00502AE4">
        <w:t>Mettre le client au centre des préoccupations de l’entreprise</w:t>
      </w:r>
      <w:r w:rsidR="00281597">
        <w:t>.</w:t>
      </w:r>
    </w:p>
    <w:p w:rsidR="0011297F" w:rsidRDefault="0011297F" w:rsidP="00B91BEB">
      <w:pPr>
        <w:pStyle w:val="GuidePedagogiqueTitre7Rponses"/>
      </w:pPr>
    </w:p>
    <w:p w:rsidR="00642F5C" w:rsidRPr="00502AE4" w:rsidRDefault="00642F5C" w:rsidP="00B91BEB">
      <w:pPr>
        <w:pStyle w:val="GuidePedagogiqueTitre7Rponses"/>
      </w:pPr>
      <w:r w:rsidRPr="00502AE4">
        <w:t>Lui offrir une meilleure expérience et le fidéliser</w:t>
      </w:r>
      <w:r w:rsidR="007779C5">
        <w:t>.</w:t>
      </w:r>
    </w:p>
    <w:p w:rsidR="00642F5C" w:rsidRPr="00502AE4" w:rsidRDefault="00642F5C" w:rsidP="00B91BEB">
      <w:pPr>
        <w:pStyle w:val="GuidePedagogiqueTitre7Rponses"/>
      </w:pPr>
    </w:p>
    <w:p w:rsidR="00B51C9A" w:rsidRDefault="00B51C9A" w:rsidP="00516C22">
      <w:pPr>
        <w:pStyle w:val="GuidePedagogiqueTitre7Rponses"/>
      </w:pPr>
      <w:r>
        <w:t>Mesurer son expérience client à l’aide d’indicateurs clés de performance (KPI)</w:t>
      </w:r>
      <w:r w:rsidR="00C77E25">
        <w:t> :</w:t>
      </w:r>
    </w:p>
    <w:p w:rsidR="000B7F06" w:rsidRDefault="000B7F06" w:rsidP="00516C22">
      <w:pPr>
        <w:pStyle w:val="GuidePedagogiqueTitre7Rponses"/>
      </w:pPr>
    </w:p>
    <w:p w:rsidR="00642F5C" w:rsidRPr="00502AE4" w:rsidRDefault="00C77E25" w:rsidP="00516C22">
      <w:pPr>
        <w:pStyle w:val="GuidePedagogiqueTitre7Rponses"/>
      </w:pPr>
      <w:r>
        <w:t xml:space="preserve">- </w:t>
      </w:r>
      <w:r w:rsidR="00D77E62">
        <w:t>l</w:t>
      </w:r>
      <w:r w:rsidR="00642F5C" w:rsidRPr="00502AE4">
        <w:t xml:space="preserve">e NPS (Net </w:t>
      </w:r>
      <w:proofErr w:type="spellStart"/>
      <w:r w:rsidR="00642F5C" w:rsidRPr="00502AE4">
        <w:t>Promoter</w:t>
      </w:r>
      <w:proofErr w:type="spellEnd"/>
      <w:r w:rsidR="00642F5C" w:rsidRPr="00502AE4">
        <w:t xml:space="preserve"> Score)</w:t>
      </w:r>
      <w:r w:rsidR="00972959">
        <w:t>,</w:t>
      </w:r>
      <w:r w:rsidR="00642F5C" w:rsidRPr="00502AE4">
        <w:t xml:space="preserve"> inventé par Fred </w:t>
      </w:r>
      <w:proofErr w:type="spellStart"/>
      <w:r w:rsidR="00642F5C" w:rsidRPr="00502AE4">
        <w:t>Reicheld</w:t>
      </w:r>
      <w:proofErr w:type="spellEnd"/>
      <w:r w:rsidR="00642F5C" w:rsidRPr="00502AE4">
        <w:t xml:space="preserve"> et Bain &amp; </w:t>
      </w:r>
      <w:proofErr w:type="spellStart"/>
      <w:r w:rsidR="00642F5C" w:rsidRPr="00502AE4">
        <w:t>Company</w:t>
      </w:r>
      <w:proofErr w:type="spellEnd"/>
      <w:r w:rsidR="00972959">
        <w:t>,</w:t>
      </w:r>
      <w:r w:rsidR="00642F5C" w:rsidRPr="00502AE4">
        <w:t xml:space="preserve"> permet de mesurer le taux de recommandation d’un client </w:t>
      </w:r>
      <w:r w:rsidR="00642F5C" w:rsidRPr="00972959">
        <w:t>via</w:t>
      </w:r>
      <w:r w:rsidR="00642F5C" w:rsidRPr="00502AE4">
        <w:t xml:space="preserve"> une question simple portant sur la recommandation de l’entreprise aux proches. Les répondants évaluent la probabilité des recommandations en attribuant une note allant de 0 à 10, ce qui permet de déterminer trois catégories de clients :</w:t>
      </w:r>
    </w:p>
    <w:p w:rsidR="00642F5C" w:rsidRPr="00502AE4" w:rsidRDefault="00642F5C" w:rsidP="00516C22">
      <w:pPr>
        <w:pStyle w:val="GuidePedagogiqueTitre7Rponses"/>
      </w:pPr>
    </w:p>
    <w:p w:rsidR="00642F5C" w:rsidRPr="00502AE4" w:rsidRDefault="00642F5C" w:rsidP="00516C22">
      <w:pPr>
        <w:pStyle w:val="GuidePedagogiqueTitre7Rponses"/>
      </w:pPr>
      <w:r>
        <w:rPr>
          <w:noProof/>
        </w:rPr>
        <w:lastRenderedPageBreak/>
        <mc:AlternateContent>
          <mc:Choice Requires="wps">
            <w:drawing>
              <wp:anchor distT="0" distB="0" distL="114300" distR="114300" simplePos="0" relativeHeight="251662336" behindDoc="0" locked="0" layoutInCell="1" allowOverlap="1" wp14:anchorId="3177DF8F" wp14:editId="5EC83030">
                <wp:simplePos x="0" y="0"/>
                <wp:positionH relativeFrom="column">
                  <wp:posOffset>4067810</wp:posOffset>
                </wp:positionH>
                <wp:positionV relativeFrom="paragraph">
                  <wp:posOffset>41275</wp:posOffset>
                </wp:positionV>
                <wp:extent cx="1184910" cy="374015"/>
                <wp:effectExtent l="10160" t="12700" r="14605" b="22860"/>
                <wp:wrapNone/>
                <wp:docPr id="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4910" cy="374015"/>
                        </a:xfrm>
                        <a:prstGeom prst="rect">
                          <a:avLst/>
                        </a:prstGeom>
                        <a:gradFill rotWithShape="0">
                          <a:gsLst>
                            <a:gs pos="0">
                              <a:srgbClr val="FFFFFF"/>
                            </a:gs>
                            <a:gs pos="100000">
                              <a:srgbClr val="CCC0D9"/>
                            </a:gs>
                          </a:gsLst>
                          <a:lin ang="5400000" scaled="1"/>
                        </a:gradFill>
                        <a:ln w="12700">
                          <a:solidFill>
                            <a:srgbClr val="B2A1C7"/>
                          </a:solidFill>
                          <a:miter lim="800000"/>
                          <a:headEnd/>
                          <a:tailEnd/>
                        </a:ln>
                        <a:effectLst>
                          <a:outerShdw dist="28398" dir="3806097" algn="ctr" rotWithShape="0">
                            <a:srgbClr val="3F3151">
                              <a:alpha val="50000"/>
                            </a:srgbClr>
                          </a:outerShdw>
                        </a:effectLst>
                      </wps:spPr>
                      <wps:txbx>
                        <w:txbxContent>
                          <w:p w:rsidR="00642F5C" w:rsidRDefault="00642F5C" w:rsidP="00642F5C">
                            <w:pPr>
                              <w:jc w:val="center"/>
                            </w:pPr>
                            <w:r>
                              <w:t>Les détracteurs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320.3pt;margin-top:3.25pt;width:93.3pt;height:29.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" strokecolor="#b2a1c7" strokeweight="1pt">
                <v:fill color2="#ccc0d9" focus="100%" type="gradient"/>
                <v:shadow on="t" color="#3f3151" opacity=".5" offset="1pt"/>
                <v:textbox>
                  <w:txbxContent>
                    <w:p w:rsidR="00642F5C" w:rsidRDefault="00642F5C" w:rsidP="00642F5C">
                      <w:pPr>
                        <w:jc w:val="center"/>
                      </w:pPr>
                      <w:r>
                        <w:t>Les détracteurs</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0ED86F7" wp14:editId="735F904A">
                <wp:simplePos x="0" y="0"/>
                <wp:positionH relativeFrom="column">
                  <wp:posOffset>2734945</wp:posOffset>
                </wp:positionH>
                <wp:positionV relativeFrom="paragraph">
                  <wp:posOffset>41275</wp:posOffset>
                </wp:positionV>
                <wp:extent cx="1216660" cy="374015"/>
                <wp:effectExtent l="10795" t="12700" r="10795" b="13335"/>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6660" cy="374015"/>
                        </a:xfrm>
                        <a:prstGeom prst="rect">
                          <a:avLst/>
                        </a:prstGeom>
                        <a:gradFill rotWithShape="0">
                          <a:gsLst>
                            <a:gs pos="0">
                              <a:srgbClr val="FFFFFF"/>
                            </a:gs>
                            <a:gs pos="100000">
                              <a:srgbClr val="B6DDE8"/>
                            </a:gs>
                          </a:gsLst>
                          <a:lin ang="5400000" scaled="1"/>
                        </a:gradFill>
                        <a:ln w="12700">
                          <a:solidFill>
                            <a:srgbClr val="92CDDC"/>
                          </a:solidFill>
                          <a:miter lim="800000"/>
                          <a:headEnd/>
                          <a:tailEnd/>
                        </a:ln>
                        <a:effectLst/>
                        <a:extLst>
                          <a:ext uri="{AF507438-7753-43E0-B8FC-AC1667EBCBE1}">
                            <a14:hiddenEffects xmlns:a14="http://schemas.microsoft.com/office/drawing/2010/main">
                              <a:effectLst>
                                <a:outerShdw dist="28398" dir="3806097" algn="ctr" rotWithShape="0">
                                  <a:srgbClr val="205867">
                                    <a:alpha val="50000"/>
                                  </a:srgbClr>
                                </a:outerShdw>
                              </a:effectLst>
                            </a14:hiddenEffects>
                          </a:ext>
                        </a:extLst>
                      </wps:spPr>
                      <wps:txbx>
                        <w:txbxContent>
                          <w:p w:rsidR="00642F5C" w:rsidRDefault="00642F5C" w:rsidP="00642F5C">
                            <w:pPr>
                              <w:jc w:val="center"/>
                            </w:pPr>
                            <w:r>
                              <w:t>Les passifs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7" type="#_x0000_t202" style="position:absolute;margin-left:215.35pt;margin-top:3.25pt;width:95.8pt;height:29.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" strokecolor="#92cddc" strokeweight="1pt">
                <v:fill color2="#b6dde8" focus="100%" type="gradient"/>
                <v:shadow color="#205867" opacity=".5" offset="1pt"/>
                <v:textbox>
                  <w:txbxContent>
                    <w:p w:rsidR="00642F5C" w:rsidRDefault="00642F5C" w:rsidP="00642F5C">
                      <w:pPr>
                        <w:jc w:val="center"/>
                      </w:pPr>
                      <w:r>
                        <w:t>Les passifs</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342F4990" wp14:editId="1525FBB2">
                <wp:simplePos x="0" y="0"/>
                <wp:positionH relativeFrom="column">
                  <wp:posOffset>1367155</wp:posOffset>
                </wp:positionH>
                <wp:positionV relativeFrom="paragraph">
                  <wp:posOffset>41275</wp:posOffset>
                </wp:positionV>
                <wp:extent cx="1216660" cy="374015"/>
                <wp:effectExtent l="14605" t="12700" r="6985" b="13335"/>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6660" cy="374015"/>
                        </a:xfrm>
                        <a:prstGeom prst="rect">
                          <a:avLst/>
                        </a:prstGeom>
                        <a:solidFill>
                          <a:srgbClr val="9BBB59"/>
                        </a:solidFill>
                        <a:ln w="127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4E6128">
                                    <a:alpha val="50000"/>
                                  </a:srgbClr>
                                </a:outerShdw>
                              </a:effectLst>
                            </a14:hiddenEffects>
                          </a:ext>
                        </a:extLst>
                      </wps:spPr>
                      <wps:txbx>
                        <w:txbxContent>
                          <w:p w:rsidR="00642F5C" w:rsidRDefault="00642F5C" w:rsidP="00642F5C">
                            <w:pPr>
                              <w:jc w:val="center"/>
                            </w:pPr>
                            <w:r>
                              <w:t>Les promoteurs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8" style="position:absolute;margin-left:107.65pt;margin-top:3.25pt;width:95.8pt;height:29.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" fillcolor="#9bbb59" strokecolor="#f2f2f2" strokeweight="1pt">
                <v:shadow color="#4e6128" opacity=".5" offset="1pt"/>
                <v:textbox>
                  <w:txbxContent>
                    <w:p w:rsidR="00642F5C" w:rsidRDefault="00642F5C" w:rsidP="00642F5C">
                      <w:pPr>
                        <w:jc w:val="center"/>
                      </w:pPr>
                      <w:r>
                        <w:t>Les promoteurs</w:t>
                      </w:r>
                    </w:p>
                  </w:txbxContent>
                </v:textbox>
              </v:rect>
            </w:pict>
          </mc:Fallback>
        </mc:AlternateContent>
      </w:r>
    </w:p>
    <w:p w:rsidR="00642F5C" w:rsidRPr="00502AE4" w:rsidRDefault="00642F5C" w:rsidP="00516C22">
      <w:pPr>
        <w:pStyle w:val="GuidePedagogiqueTitre7Rponses"/>
      </w:pPr>
    </w:p>
    <w:p w:rsidR="00642F5C" w:rsidRPr="00502AE4" w:rsidRDefault="00642F5C" w:rsidP="00516C22">
      <w:pPr>
        <w:pStyle w:val="GuidePedagogiqueTitre7Rponses"/>
      </w:pPr>
      <w:r>
        <w:rPr>
          <w:noProof/>
        </w:rPr>
        <mc:AlternateContent>
          <mc:Choice Requires="wps">
            <w:drawing>
              <wp:anchor distT="0" distB="0" distL="114300" distR="114300" simplePos="0" relativeHeight="251665408" behindDoc="0" locked="0" layoutInCell="1" allowOverlap="1" wp14:anchorId="6D35A218" wp14:editId="3D986908">
                <wp:simplePos x="0" y="0"/>
                <wp:positionH relativeFrom="column">
                  <wp:posOffset>4067810</wp:posOffset>
                </wp:positionH>
                <wp:positionV relativeFrom="paragraph">
                  <wp:posOffset>137160</wp:posOffset>
                </wp:positionV>
                <wp:extent cx="1184910" cy="356235"/>
                <wp:effectExtent l="10160" t="13335" r="14605" b="11430"/>
                <wp:wrapNone/>
                <wp:docPr id="4"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4910" cy="356235"/>
                        </a:xfrm>
                        <a:prstGeom prst="rect">
                          <a:avLst/>
                        </a:prstGeom>
                        <a:solidFill>
                          <a:srgbClr val="FFFFFF"/>
                        </a:solidFill>
                        <a:ln w="19050">
                          <a:solidFill>
                            <a:srgbClr val="CCC0D9"/>
                          </a:solidFill>
                          <a:miter lim="800000"/>
                          <a:headEnd/>
                          <a:tailEnd/>
                        </a:ln>
                        <a:effectLst/>
                        <a:extLst>
                          <a:ext uri="{AF507438-7753-43E0-B8FC-AC1667EBCBE1}">
                            <a14:hiddenEffects xmlns:a14="http://schemas.microsoft.com/office/drawing/2010/main">
                              <a:effectLst>
                                <a:outerShdw dist="28398" dir="3806097" algn="ctr" rotWithShape="0">
                                  <a:srgbClr val="4E6128">
                                    <a:alpha val="50000"/>
                                  </a:srgbClr>
                                </a:outerShdw>
                              </a:effectLst>
                            </a14:hiddenEffects>
                          </a:ext>
                        </a:extLst>
                      </wps:spPr>
                      <wps:txbx>
                        <w:txbxContent>
                          <w:p w:rsidR="00642F5C" w:rsidRDefault="00642F5C" w:rsidP="00642F5C">
                            <w:pPr>
                              <w:jc w:val="center"/>
                            </w:pPr>
                            <w:r>
                              <w:t>0 à 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 o:spid="_x0000_s1029" style="position:absolute;margin-left:320.3pt;margin-top:10.8pt;width:93.3pt;height:28.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" strokecolor="#ccc0d9" strokeweight="1.5pt">
                <v:shadow color="#4e6128" opacity=".5" offset="1pt"/>
                <v:textbox>
                  <w:txbxContent>
                    <w:p w:rsidR="00642F5C" w:rsidRDefault="00642F5C" w:rsidP="00642F5C">
                      <w:pPr>
                        <w:jc w:val="center"/>
                      </w:pPr>
                      <w:r>
                        <w:t>0 à 6</w:t>
                      </w: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1B022A8E" wp14:editId="3D274A79">
                <wp:simplePos x="0" y="0"/>
                <wp:positionH relativeFrom="column">
                  <wp:posOffset>2736215</wp:posOffset>
                </wp:positionH>
                <wp:positionV relativeFrom="paragraph">
                  <wp:posOffset>137160</wp:posOffset>
                </wp:positionV>
                <wp:extent cx="1216660" cy="356235"/>
                <wp:effectExtent l="12065" t="13335" r="9525" b="11430"/>
                <wp:wrapNone/>
                <wp:docPr id="3"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6660" cy="356235"/>
                        </a:xfrm>
                        <a:prstGeom prst="rect">
                          <a:avLst/>
                        </a:prstGeom>
                        <a:solidFill>
                          <a:srgbClr val="FFFFFF"/>
                        </a:solidFill>
                        <a:ln w="19050">
                          <a:solidFill>
                            <a:srgbClr val="B6DDE8"/>
                          </a:solidFill>
                          <a:miter lim="800000"/>
                          <a:headEnd/>
                          <a:tailEnd/>
                        </a:ln>
                        <a:effectLst/>
                        <a:extLst>
                          <a:ext uri="{AF507438-7753-43E0-B8FC-AC1667EBCBE1}">
                            <a14:hiddenEffects xmlns:a14="http://schemas.microsoft.com/office/drawing/2010/main">
                              <a:effectLst>
                                <a:outerShdw dist="28398" dir="3806097" algn="ctr" rotWithShape="0">
                                  <a:srgbClr val="4E6128">
                                    <a:alpha val="50000"/>
                                  </a:srgbClr>
                                </a:outerShdw>
                              </a:effectLst>
                            </a14:hiddenEffects>
                          </a:ext>
                        </a:extLst>
                      </wps:spPr>
                      <wps:txbx>
                        <w:txbxContent>
                          <w:p w:rsidR="00642F5C" w:rsidRDefault="00642F5C" w:rsidP="00642F5C">
                            <w:pPr>
                              <w:jc w:val="center"/>
                            </w:pPr>
                            <w:r>
                              <w:t>7 ou 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 o:spid="_x0000_s1030" style="position:absolute;margin-left:215.45pt;margin-top:10.8pt;width:95.8pt;height:28.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" strokecolor="#b6dde8" strokeweight="1.5pt">
                <v:shadow color="#4e6128" opacity=".5" offset="1pt"/>
                <v:textbox>
                  <w:txbxContent>
                    <w:p w:rsidR="00642F5C" w:rsidRDefault="00642F5C" w:rsidP="00642F5C">
                      <w:pPr>
                        <w:jc w:val="center"/>
                      </w:pPr>
                      <w:r>
                        <w:t>7 ou 8</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2760E956" wp14:editId="4BE458DD">
                <wp:simplePos x="0" y="0"/>
                <wp:positionH relativeFrom="column">
                  <wp:posOffset>1367155</wp:posOffset>
                </wp:positionH>
                <wp:positionV relativeFrom="paragraph">
                  <wp:posOffset>137160</wp:posOffset>
                </wp:positionV>
                <wp:extent cx="1216660" cy="356235"/>
                <wp:effectExtent l="14605" t="13335" r="16510" b="11430"/>
                <wp:wrapNone/>
                <wp:docPr id="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6660" cy="356235"/>
                        </a:xfrm>
                        <a:prstGeom prst="rect">
                          <a:avLst/>
                        </a:prstGeom>
                        <a:solidFill>
                          <a:srgbClr val="FFFFFF"/>
                        </a:solidFill>
                        <a:ln w="19050">
                          <a:solidFill>
                            <a:srgbClr val="C2D69B"/>
                          </a:solidFill>
                          <a:miter lim="800000"/>
                          <a:headEnd/>
                          <a:tailEnd/>
                        </a:ln>
                        <a:effectLst/>
                        <a:extLst>
                          <a:ext uri="{AF507438-7753-43E0-B8FC-AC1667EBCBE1}">
                            <a14:hiddenEffects xmlns:a14="http://schemas.microsoft.com/office/drawing/2010/main">
                              <a:effectLst>
                                <a:outerShdw dist="28398" dir="3806097" algn="ctr" rotWithShape="0">
                                  <a:srgbClr val="4E6128">
                                    <a:alpha val="50000"/>
                                  </a:srgbClr>
                                </a:outerShdw>
                              </a:effectLst>
                            </a14:hiddenEffects>
                          </a:ext>
                        </a:extLst>
                      </wps:spPr>
                      <wps:txbx>
                        <w:txbxContent>
                          <w:p w:rsidR="00642F5C" w:rsidRDefault="00642F5C" w:rsidP="00642F5C">
                            <w:pPr>
                              <w:jc w:val="center"/>
                            </w:pPr>
                            <w:r>
                              <w:t>9 ou 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31" style="position:absolute;margin-left:107.65pt;margin-top:10.8pt;width:95.8pt;height:28.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" strokecolor="#c2d69b" strokeweight="1.5pt">
                <v:shadow color="#4e6128" opacity=".5" offset="1pt"/>
                <v:textbox>
                  <w:txbxContent>
                    <w:p w:rsidR="00642F5C" w:rsidRDefault="00642F5C" w:rsidP="00642F5C">
                      <w:pPr>
                        <w:jc w:val="center"/>
                      </w:pPr>
                      <w:r>
                        <w:t>9 ou 10</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12320136" wp14:editId="23652FD0">
                <wp:simplePos x="0" y="0"/>
                <wp:positionH relativeFrom="column">
                  <wp:posOffset>104140</wp:posOffset>
                </wp:positionH>
                <wp:positionV relativeFrom="paragraph">
                  <wp:posOffset>60325</wp:posOffset>
                </wp:positionV>
                <wp:extent cx="1112520" cy="433070"/>
                <wp:effectExtent l="18415" t="22225" r="50165" b="2095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433070"/>
                        </a:xfrm>
                        <a:prstGeom prst="rightArrowCallout">
                          <a:avLst>
                            <a:gd name="adj1" fmla="val 25000"/>
                            <a:gd name="adj2" fmla="val 25000"/>
                            <a:gd name="adj3" fmla="val 42815"/>
                            <a:gd name="adj4" fmla="val 66667"/>
                          </a:avLst>
                        </a:prstGeom>
                        <a:solidFill>
                          <a:srgbClr val="FFFFFF"/>
                        </a:solidFill>
                        <a:ln w="31750">
                          <a:solidFill>
                            <a:srgbClr val="F79646"/>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642F5C" w:rsidRPr="00EB531B" w:rsidRDefault="00972959" w:rsidP="00642F5C">
                            <w:pPr>
                              <w:rPr>
                                <w:sz w:val="18"/>
                                <w:szCs w:val="18"/>
                              </w:rPr>
                            </w:pPr>
                            <w:r>
                              <w:rPr>
                                <w:sz w:val="18"/>
                                <w:szCs w:val="18"/>
                              </w:rPr>
                              <w:t>A</w:t>
                            </w:r>
                            <w:r w:rsidR="00642F5C">
                              <w:rPr>
                                <w:sz w:val="18"/>
                                <w:szCs w:val="18"/>
                              </w:rPr>
                              <w:t>ttribue</w:t>
                            </w:r>
                            <w:r w:rsidR="00642F5C" w:rsidRPr="00EB531B">
                              <w:rPr>
                                <w:sz w:val="18"/>
                                <w:szCs w:val="18"/>
                              </w:rPr>
                              <w:t>nt une note</w:t>
                            </w:r>
                            <w:r w:rsidR="00642F5C">
                              <w:rPr>
                                <w:sz w:val="18"/>
                                <w:szCs w:val="18"/>
                              </w:rPr>
                              <w:t xml:space="preserve"> 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AutoShape 4" o:spid="_x0000_s1032" type="#_x0000_t78" style="position:absolute;margin-left:8.2pt;margin-top:4.75pt;width:87.6pt;height:34.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" strokecolor="#f79646" strokeweight="2.5pt">
                <v:shadow color="#868686"/>
                <v:textbox>
                  <w:txbxContent>
                    <w:p w:rsidR="00642F5C" w:rsidRPr="00EB531B" w:rsidRDefault="00972959" w:rsidP="00642F5C">
                      <w:pPr>
                        <w:rPr>
                          <w:sz w:val="18"/>
                          <w:szCs w:val="18"/>
                        </w:rPr>
                      </w:pPr>
                      <w:r>
                        <w:rPr>
                          <w:sz w:val="18"/>
                          <w:szCs w:val="18"/>
                        </w:rPr>
                        <w:t>A</w:t>
                      </w:r>
                      <w:r w:rsidR="00642F5C">
                        <w:rPr>
                          <w:sz w:val="18"/>
                          <w:szCs w:val="18"/>
                        </w:rPr>
                        <w:t>ttribue</w:t>
                      </w:r>
                      <w:r w:rsidR="00642F5C" w:rsidRPr="00EB531B">
                        <w:rPr>
                          <w:sz w:val="18"/>
                          <w:szCs w:val="18"/>
                        </w:rPr>
                        <w:t>nt une note</w:t>
                      </w:r>
                      <w:r w:rsidR="00642F5C">
                        <w:rPr>
                          <w:sz w:val="18"/>
                          <w:szCs w:val="18"/>
                        </w:rPr>
                        <w:t xml:space="preserve"> de</w:t>
                      </w:r>
                    </w:p>
                  </w:txbxContent>
                </v:textbox>
              </v:shape>
            </w:pict>
          </mc:Fallback>
        </mc:AlternateContent>
      </w:r>
    </w:p>
    <w:p w:rsidR="00642F5C" w:rsidRPr="00502AE4" w:rsidRDefault="00642F5C" w:rsidP="00516C22">
      <w:pPr>
        <w:pStyle w:val="GuidePedagogiqueTitre7Rponses"/>
      </w:pPr>
    </w:p>
    <w:p w:rsidR="00642F5C" w:rsidRPr="00502AE4" w:rsidRDefault="00642F5C" w:rsidP="00516C22">
      <w:pPr>
        <w:pStyle w:val="GuidePedagogiqueTitre7Rponses"/>
      </w:pPr>
    </w:p>
    <w:p w:rsidR="00642F5C" w:rsidRPr="00502AE4" w:rsidRDefault="00642F5C" w:rsidP="00516C22">
      <w:pPr>
        <w:pStyle w:val="GuidePedagogiqueTitre7Rponses"/>
      </w:pPr>
    </w:p>
    <w:p w:rsidR="00642F5C" w:rsidRPr="00502AE4" w:rsidRDefault="00C77E25" w:rsidP="00516C22">
      <w:pPr>
        <w:pStyle w:val="GuidePedagogiqueTitre7Rponses"/>
      </w:pPr>
      <w:r>
        <w:t xml:space="preserve">- </w:t>
      </w:r>
      <w:r w:rsidR="00D6473B">
        <w:t>l</w:t>
      </w:r>
      <w:r w:rsidR="00642F5C" w:rsidRPr="00502AE4">
        <w:t>e Customer Effort Score (</w:t>
      </w:r>
      <w:r w:rsidR="00D6473B">
        <w:t>CES</w:t>
      </w:r>
      <w:r w:rsidR="00642F5C" w:rsidRPr="00502AE4">
        <w:t>) s’obtient en demandant aux clients de noter l’effort qu’ils ont dû produire pour acquérir ou utiliser le produit. Si la note est de 1 à 2, l’effort est faible, de 3 à 4, l’effort est moyen, égale à 5, l’effort est élevé. Plus le score est élevé, plus l’effort est important. Les clients qui déploient des efforts élevés sont des clients insatisfaits et finissent par déconseiller l’enseigne.</w:t>
      </w:r>
    </w:p>
    <w:p w:rsidR="000B7F06" w:rsidRDefault="000B7F06" w:rsidP="00516C22">
      <w:pPr>
        <w:pStyle w:val="GuidePedagogiqueTitre7Rponses"/>
      </w:pPr>
    </w:p>
    <w:p w:rsidR="00642F5C" w:rsidRPr="00502AE4" w:rsidRDefault="00C77E25" w:rsidP="00516C22">
      <w:pPr>
        <w:pStyle w:val="GuidePedagogiqueTitre7Rponses"/>
      </w:pPr>
      <w:r>
        <w:t xml:space="preserve">- </w:t>
      </w:r>
      <w:r w:rsidR="00642F5C" w:rsidRPr="00502AE4">
        <w:t xml:space="preserve">Le </w:t>
      </w:r>
      <w:r w:rsidR="00642F5C" w:rsidRPr="00502AE4">
        <w:rPr>
          <w:rStyle w:val="st"/>
          <w:rFonts w:ascii="Times New Roman" w:hAnsi="Times New Roman"/>
          <w:sz w:val="24"/>
          <w:szCs w:val="24"/>
        </w:rPr>
        <w:t xml:space="preserve">Customer </w:t>
      </w:r>
      <w:proofErr w:type="spellStart"/>
      <w:r w:rsidR="00642F5C" w:rsidRPr="00502AE4">
        <w:rPr>
          <w:rStyle w:val="st"/>
          <w:rFonts w:ascii="Times New Roman" w:hAnsi="Times New Roman"/>
          <w:sz w:val="24"/>
          <w:szCs w:val="24"/>
        </w:rPr>
        <w:t>SATisfaction</w:t>
      </w:r>
      <w:proofErr w:type="spellEnd"/>
      <w:r w:rsidR="00642F5C" w:rsidRPr="00502AE4">
        <w:rPr>
          <w:rStyle w:val="st"/>
          <w:rFonts w:ascii="Times New Roman" w:hAnsi="Times New Roman"/>
          <w:sz w:val="24"/>
          <w:szCs w:val="24"/>
        </w:rPr>
        <w:t xml:space="preserve"> score (CSAT) ou score de satisfaction client est aussi </w:t>
      </w:r>
      <w:r w:rsidR="00642F5C" w:rsidRPr="00502AE4">
        <w:t xml:space="preserve">un indicateur qui mesure le niveau de satisfaction des clients vis-à-vis des produits et/ou services d'une organisation. Il est devenu incontournable et est utilisé par une grande partie des entreprises. Il permet de surveiller </w:t>
      </w:r>
      <w:proofErr w:type="gramStart"/>
      <w:r w:rsidR="00642F5C" w:rsidRPr="00502AE4">
        <w:t>la e-réputation</w:t>
      </w:r>
      <w:proofErr w:type="gramEnd"/>
      <w:r w:rsidR="00642F5C" w:rsidRPr="00502AE4">
        <w:t>, et de corriger les insatisfactions avant qu’elles se diffusent. Cet indicateur s’obtient en posant une question sur le degré de satisfaction (de très satisfait à pas du tout satisfait) ou par une notation allant de 1 à 5. Ex. : Êtes-vous satisfait de nos services ?</w:t>
      </w:r>
    </w:p>
    <w:p w:rsidR="00642F5C" w:rsidRPr="00277B9C" w:rsidRDefault="00516C22" w:rsidP="00516C22">
      <w:pPr>
        <w:pStyle w:val="GuidePedagogiqueTitre5Missionsnumros"/>
      </w:pPr>
      <w:r>
        <w:t>III</w:t>
      </w:r>
      <w:r>
        <w:tab/>
      </w:r>
      <w:r w:rsidR="00C548D8">
        <w:t xml:space="preserve">Évaluer la </w:t>
      </w:r>
      <w:r w:rsidR="00642F5C" w:rsidRPr="00277B9C">
        <w:t xml:space="preserve">rentabilité de l’investissement </w:t>
      </w:r>
      <w:proofErr w:type="spellStart"/>
      <w:r w:rsidR="00642F5C" w:rsidRPr="00277B9C">
        <w:t>omnicanal</w:t>
      </w:r>
      <w:proofErr w:type="spellEnd"/>
    </w:p>
    <w:p w:rsidR="002E16C8" w:rsidRPr="00642F5C" w:rsidRDefault="00642F5C" w:rsidP="005B51AF">
      <w:pPr>
        <w:pStyle w:val="GuidePedagogiqueTitre7Rponses"/>
      </w:pPr>
      <w:bookmarkStart w:id="0" w:name="_GoBack"/>
      <w:r w:rsidRPr="00502AE4">
        <w:t>La présence des entreprises sur tous les canaux de distribution est indispensable. Mais cette présence nécessite d’importants investissements qui ne sont pas rentables à court terme pour une grande partie d'entre eux. Les coûts de traitement des commandes (retours des commandes, expéditions directes aux clients, expéditions pour un retrait en magasin…) freinent la rentabilité. Les distributeurs engagés dans l’</w:t>
      </w:r>
      <w:proofErr w:type="spellStart"/>
      <w:r w:rsidRPr="00502AE4">
        <w:t>omnicanal</w:t>
      </w:r>
      <w:proofErr w:type="spellEnd"/>
      <w:r w:rsidRPr="00502AE4">
        <w:t xml:space="preserve"> sont confiants et espèrent retrouver la croissance sur une courte durée à condition de se réorganiser et de se co</w:t>
      </w:r>
      <w:r w:rsidR="005F795A">
        <w:t xml:space="preserve">ncentrer sur la logistique </w:t>
      </w:r>
      <w:r w:rsidRPr="00277B9C">
        <w:t>et le transport.</w:t>
      </w:r>
      <w:r w:rsidR="00486AEE">
        <w:t xml:space="preserve"> Ils </w:t>
      </w:r>
      <w:r w:rsidR="00486AEE">
        <w:t>doivent aussi s</w:t>
      </w:r>
      <w:r w:rsidR="00486AEE">
        <w:rPr>
          <w:rFonts w:hint="eastAsia"/>
        </w:rPr>
        <w:t>’</w:t>
      </w:r>
      <w:r w:rsidR="00486AEE">
        <w:t>équiper d</w:t>
      </w:r>
      <w:r w:rsidR="00486AEE">
        <w:rPr>
          <w:rFonts w:hint="eastAsia"/>
        </w:rPr>
        <w:t xml:space="preserve">e technologies permettant de traiter les commandes </w:t>
      </w:r>
      <w:r w:rsidR="00486AEE">
        <w:t>tout en optimisant les coûts.</w:t>
      </w:r>
      <w:bookmarkEnd w:id="0"/>
    </w:p>
    <w:sectPr w:rsidR="002E16C8" w:rsidRPr="00642F5C" w:rsidSect="007F0FCB">
      <w:footerReference w:type="even" r:id="rId8"/>
      <w:footerReference w:type="default" r:id="rId9"/>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3A45" w:rsidRDefault="00553A45" w:rsidP="00AD7D0B">
      <w:r>
        <w:separator/>
      </w:r>
    </w:p>
  </w:endnote>
  <w:endnote w:type="continuationSeparator" w:id="0">
    <w:p w:rsidR="00553A45" w:rsidRDefault="00553A45"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Times New Roman"/>
    <w:panose1 w:val="00000000000000000000"/>
    <w:charset w:val="00"/>
    <w:family w:val="roman"/>
    <w:notTrueType/>
    <w:pitch w:val="default"/>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Taz">
    <w:altName w:val="Malgun Gothic"/>
    <w:charset w:val="00"/>
    <w:family w:val="auto"/>
    <w:pitch w:val="variable"/>
    <w:sig w:usb0="00000003" w:usb1="00000040" w:usb2="00000000" w:usb3="00000000" w:csb0="00000001" w:csb1="00000000"/>
  </w:font>
  <w:font w:name="Adobe Garamond Pro">
    <w:panose1 w:val="00000000000000000000"/>
    <w:charset w:val="00"/>
    <w:family w:val="roman"/>
    <w:notTrueType/>
    <w:pitch w:val="variable"/>
    <w:sig w:usb0="00000007" w:usb1="00000001" w:usb2="00000000" w:usb3="00000000" w:csb0="00000093"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24" w:rsidRPr="004016EA" w:rsidRDefault="00FA1D24" w:rsidP="00AD7D0B">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24" w:rsidRDefault="003B3829" w:rsidP="00AD7D0B">
    <w:pPr>
      <w:pStyle w:val="Pieddepagedroite"/>
    </w:pPr>
    <w:r>
      <w:rPr>
        <w:rStyle w:val="Bold"/>
      </w:rPr>
      <w:t>Chapitre 6</w:t>
    </w:r>
    <w:r w:rsidR="00FA1D24">
      <w:t xml:space="preserve"> – </w:t>
    </w:r>
    <w:r>
      <w:rPr>
        <w:rFonts w:ascii="DINOT-Bold" w:hAnsi="DINOT-Bold" w:cs="DINOT-Bold"/>
        <w:b/>
        <w:bCs/>
      </w:rPr>
      <w:t xml:space="preserve">Développer la relation client </w:t>
    </w:r>
    <w:proofErr w:type="spellStart"/>
    <w:r>
      <w:rPr>
        <w:rFonts w:ascii="DINOT-Bold" w:hAnsi="DINOT-Bold" w:cs="DINOT-Bold"/>
        <w:b/>
        <w:bCs/>
      </w:rPr>
      <w:t>omnicanale</w:t>
    </w:r>
    <w:proofErr w:type="spellEnd"/>
    <w:r w:rsidR="00FA1D24">
      <w:tab/>
    </w:r>
    <w:r w:rsidR="00FA1D24">
      <w:rPr>
        <w:rStyle w:val="Folio"/>
      </w:rPr>
      <w:fldChar w:fldCharType="begin"/>
    </w:r>
    <w:r w:rsidR="00FA1D24">
      <w:rPr>
        <w:rStyle w:val="Folio"/>
      </w:rPr>
      <w:instrText xml:space="preserve"> PAGE </w:instrText>
    </w:r>
    <w:r w:rsidR="00FA1D24">
      <w:rPr>
        <w:rStyle w:val="Folio"/>
      </w:rPr>
      <w:fldChar w:fldCharType="separate"/>
    </w:r>
    <w:r w:rsidR="00486AEE">
      <w:rPr>
        <w:rStyle w:val="Folio"/>
        <w:noProof/>
      </w:rPr>
      <w:t>2</w:t>
    </w:r>
    <w:r w:rsidR="00FA1D24">
      <w:rPr>
        <w:rStyle w:val="Folio"/>
      </w:rPr>
      <w:fldChar w:fldCharType="end"/>
    </w:r>
    <w:r w:rsidR="00FA1D24">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3A45" w:rsidRDefault="00553A45" w:rsidP="00AD7D0B">
      <w:r>
        <w:separator/>
      </w:r>
    </w:p>
  </w:footnote>
  <w:footnote w:type="continuationSeparator" w:id="0">
    <w:p w:rsidR="00553A45" w:rsidRDefault="00553A45" w:rsidP="00AD7D0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nsid w:val="0B4B5CC2"/>
    <w:multiLevelType w:val="hybridMultilevel"/>
    <w:tmpl w:val="71320CE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17566B3"/>
    <w:multiLevelType w:val="hybridMultilevel"/>
    <w:tmpl w:val="CE4CF29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24176D6"/>
    <w:multiLevelType w:val="hybridMultilevel"/>
    <w:tmpl w:val="21E835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4B7681B"/>
    <w:multiLevelType w:val="hybridMultilevel"/>
    <w:tmpl w:val="7CD6859A"/>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BED105F"/>
    <w:multiLevelType w:val="hybridMultilevel"/>
    <w:tmpl w:val="A2C4E528"/>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nsid w:val="1D31077E"/>
    <w:multiLevelType w:val="hybridMultilevel"/>
    <w:tmpl w:val="9694568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1F6E65CE"/>
    <w:multiLevelType w:val="hybridMultilevel"/>
    <w:tmpl w:val="F78E8FE4"/>
    <w:lvl w:ilvl="0" w:tplc="4B82238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1FC57B69"/>
    <w:multiLevelType w:val="hybridMultilevel"/>
    <w:tmpl w:val="382EC9E2"/>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
    <w:nsid w:val="20EC3433"/>
    <w:multiLevelType w:val="multilevel"/>
    <w:tmpl w:val="A990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2F1F0604"/>
    <w:multiLevelType w:val="multilevel"/>
    <w:tmpl w:val="0A38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31860FD5"/>
    <w:multiLevelType w:val="hybridMultilevel"/>
    <w:tmpl w:val="4836B5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nsid w:val="3535612A"/>
    <w:multiLevelType w:val="hybridMultilevel"/>
    <w:tmpl w:val="B886633E"/>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nsid w:val="3AD70E92"/>
    <w:multiLevelType w:val="hybridMultilevel"/>
    <w:tmpl w:val="42FADA36"/>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3EEB6D92"/>
    <w:multiLevelType w:val="multilevel"/>
    <w:tmpl w:val="8EF2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45074D8A"/>
    <w:multiLevelType w:val="multilevel"/>
    <w:tmpl w:val="C79C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462A6B08"/>
    <w:multiLevelType w:val="multilevel"/>
    <w:tmpl w:val="B768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6D76E6B"/>
    <w:multiLevelType w:val="multilevel"/>
    <w:tmpl w:val="A392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7">
    <w:nsid w:val="5149202B"/>
    <w:multiLevelType w:val="hybridMultilevel"/>
    <w:tmpl w:val="3D0E91AE"/>
    <w:lvl w:ilvl="0" w:tplc="35CA0F5A">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561B18FA"/>
    <w:multiLevelType w:val="hybridMultilevel"/>
    <w:tmpl w:val="7DCA330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5C8E6DB7"/>
    <w:multiLevelType w:val="hybridMultilevel"/>
    <w:tmpl w:val="24264EAE"/>
    <w:lvl w:ilvl="0" w:tplc="040C000F">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5D596FE9"/>
    <w:multiLevelType w:val="multilevel"/>
    <w:tmpl w:val="F48C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5D9D1E3A"/>
    <w:multiLevelType w:val="multilevel"/>
    <w:tmpl w:val="9DD0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60D87DA2"/>
    <w:multiLevelType w:val="hybridMultilevel"/>
    <w:tmpl w:val="FA6E15A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5">
    <w:nsid w:val="68B071FE"/>
    <w:multiLevelType w:val="multilevel"/>
    <w:tmpl w:val="E1DC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nsid w:val="71D37240"/>
    <w:multiLevelType w:val="hybridMultilevel"/>
    <w:tmpl w:val="AC78161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71E8342A"/>
    <w:multiLevelType w:val="hybridMultilevel"/>
    <w:tmpl w:val="C96CDB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nsid w:val="786458A7"/>
    <w:multiLevelType w:val="multilevel"/>
    <w:tmpl w:val="97C0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nsid w:val="7FBA4527"/>
    <w:multiLevelType w:val="multilevel"/>
    <w:tmpl w:val="5EC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4"/>
  </w:num>
  <w:num w:numId="3">
    <w:abstractNumId w:val="11"/>
  </w:num>
  <w:num w:numId="4">
    <w:abstractNumId w:val="32"/>
  </w:num>
  <w:num w:numId="5">
    <w:abstractNumId w:val="25"/>
  </w:num>
  <w:num w:numId="6">
    <w:abstractNumId w:val="36"/>
  </w:num>
  <w:num w:numId="7">
    <w:abstractNumId w:val="15"/>
  </w:num>
  <w:num w:numId="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num>
  <w:num w:numId="12">
    <w:abstractNumId w:val="0"/>
  </w:num>
  <w:num w:numId="13">
    <w:abstractNumId w:val="21"/>
  </w:num>
  <w:num w:numId="14">
    <w:abstractNumId w:val="20"/>
  </w:num>
  <w:num w:numId="15">
    <w:abstractNumId w:val="7"/>
  </w:num>
  <w:num w:numId="16">
    <w:abstractNumId w:val="39"/>
  </w:num>
  <w:num w:numId="17">
    <w:abstractNumId w:val="42"/>
  </w:num>
  <w:num w:numId="18">
    <w:abstractNumId w:val="5"/>
  </w:num>
  <w:num w:numId="19">
    <w:abstractNumId w:val="37"/>
  </w:num>
  <w:num w:numId="20">
    <w:abstractNumId w:val="33"/>
  </w:num>
  <w:num w:numId="21">
    <w:abstractNumId w:val="17"/>
  </w:num>
  <w:num w:numId="22">
    <w:abstractNumId w:val="8"/>
  </w:num>
  <w:num w:numId="23">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24">
    <w:abstractNumId w:val="6"/>
  </w:num>
  <w:num w:numId="25">
    <w:abstractNumId w:val="18"/>
  </w:num>
  <w:num w:numId="26">
    <w:abstractNumId w:val="29"/>
  </w:num>
  <w:num w:numId="27">
    <w:abstractNumId w:val="27"/>
  </w:num>
  <w:num w:numId="28">
    <w:abstractNumId w:val="19"/>
  </w:num>
  <w:num w:numId="29">
    <w:abstractNumId w:val="30"/>
  </w:num>
  <w:num w:numId="30">
    <w:abstractNumId w:val="22"/>
  </w:num>
  <w:num w:numId="31">
    <w:abstractNumId w:val="24"/>
  </w:num>
  <w:num w:numId="32">
    <w:abstractNumId w:val="43"/>
  </w:num>
  <w:num w:numId="33">
    <w:abstractNumId w:val="12"/>
  </w:num>
  <w:num w:numId="34">
    <w:abstractNumId w:val="31"/>
  </w:num>
  <w:num w:numId="35">
    <w:abstractNumId w:val="14"/>
  </w:num>
  <w:num w:numId="36">
    <w:abstractNumId w:val="4"/>
  </w:num>
  <w:num w:numId="37">
    <w:abstractNumId w:val="3"/>
  </w:num>
  <w:num w:numId="38">
    <w:abstractNumId w:val="16"/>
  </w:num>
  <w:num w:numId="39">
    <w:abstractNumId w:val="38"/>
  </w:num>
  <w:num w:numId="40">
    <w:abstractNumId w:val="9"/>
  </w:num>
  <w:num w:numId="41">
    <w:abstractNumId w:val="35"/>
  </w:num>
  <w:num w:numId="42">
    <w:abstractNumId w:val="40"/>
  </w:num>
  <w:num w:numId="43">
    <w:abstractNumId w:val="10"/>
  </w:num>
  <w:num w:numId="4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FCB"/>
    <w:rsid w:val="00000D70"/>
    <w:rsid w:val="0000174A"/>
    <w:rsid w:val="000075A7"/>
    <w:rsid w:val="00014EE4"/>
    <w:rsid w:val="00017170"/>
    <w:rsid w:val="0002218C"/>
    <w:rsid w:val="00022DFA"/>
    <w:rsid w:val="00023602"/>
    <w:rsid w:val="00024EDB"/>
    <w:rsid w:val="0003365B"/>
    <w:rsid w:val="0003712D"/>
    <w:rsid w:val="000407EE"/>
    <w:rsid w:val="00040924"/>
    <w:rsid w:val="00042CE5"/>
    <w:rsid w:val="0004357C"/>
    <w:rsid w:val="00044225"/>
    <w:rsid w:val="0004464B"/>
    <w:rsid w:val="00045293"/>
    <w:rsid w:val="000505B2"/>
    <w:rsid w:val="00050740"/>
    <w:rsid w:val="0005092E"/>
    <w:rsid w:val="000509AA"/>
    <w:rsid w:val="00052352"/>
    <w:rsid w:val="0005330F"/>
    <w:rsid w:val="00056934"/>
    <w:rsid w:val="000575D8"/>
    <w:rsid w:val="0006013E"/>
    <w:rsid w:val="00062A74"/>
    <w:rsid w:val="00064181"/>
    <w:rsid w:val="000643C8"/>
    <w:rsid w:val="000643E1"/>
    <w:rsid w:val="00064BAF"/>
    <w:rsid w:val="00064FAC"/>
    <w:rsid w:val="000657C4"/>
    <w:rsid w:val="00067D91"/>
    <w:rsid w:val="000703B2"/>
    <w:rsid w:val="00070683"/>
    <w:rsid w:val="000718AE"/>
    <w:rsid w:val="000727CA"/>
    <w:rsid w:val="000730D9"/>
    <w:rsid w:val="000744D4"/>
    <w:rsid w:val="00075323"/>
    <w:rsid w:val="00075E5F"/>
    <w:rsid w:val="0007644D"/>
    <w:rsid w:val="00080405"/>
    <w:rsid w:val="00082688"/>
    <w:rsid w:val="00083E80"/>
    <w:rsid w:val="000848C6"/>
    <w:rsid w:val="00085B8B"/>
    <w:rsid w:val="000921F1"/>
    <w:rsid w:val="00094955"/>
    <w:rsid w:val="000954C9"/>
    <w:rsid w:val="00097974"/>
    <w:rsid w:val="000A000E"/>
    <w:rsid w:val="000A65A7"/>
    <w:rsid w:val="000A6EA0"/>
    <w:rsid w:val="000A73B0"/>
    <w:rsid w:val="000B26D5"/>
    <w:rsid w:val="000B27E9"/>
    <w:rsid w:val="000B2D1B"/>
    <w:rsid w:val="000B4653"/>
    <w:rsid w:val="000B6487"/>
    <w:rsid w:val="000B67CA"/>
    <w:rsid w:val="000B79DB"/>
    <w:rsid w:val="000B7F06"/>
    <w:rsid w:val="000C084C"/>
    <w:rsid w:val="000C1BC6"/>
    <w:rsid w:val="000C1E0C"/>
    <w:rsid w:val="000C6824"/>
    <w:rsid w:val="000C6B18"/>
    <w:rsid w:val="000D0C9D"/>
    <w:rsid w:val="000D0F11"/>
    <w:rsid w:val="000D1721"/>
    <w:rsid w:val="000D2D7A"/>
    <w:rsid w:val="000D3371"/>
    <w:rsid w:val="000D4E07"/>
    <w:rsid w:val="000D7B77"/>
    <w:rsid w:val="000E171C"/>
    <w:rsid w:val="000E1922"/>
    <w:rsid w:val="000E41DA"/>
    <w:rsid w:val="000E7862"/>
    <w:rsid w:val="000F26A5"/>
    <w:rsid w:val="000F318F"/>
    <w:rsid w:val="000F3CEE"/>
    <w:rsid w:val="000F3F0E"/>
    <w:rsid w:val="000F44C9"/>
    <w:rsid w:val="00101A47"/>
    <w:rsid w:val="00101DF9"/>
    <w:rsid w:val="0010249E"/>
    <w:rsid w:val="00103C0F"/>
    <w:rsid w:val="001048F9"/>
    <w:rsid w:val="00105CC1"/>
    <w:rsid w:val="0010793F"/>
    <w:rsid w:val="0011038D"/>
    <w:rsid w:val="0011297F"/>
    <w:rsid w:val="00114D7A"/>
    <w:rsid w:val="00115993"/>
    <w:rsid w:val="00117F78"/>
    <w:rsid w:val="0012065B"/>
    <w:rsid w:val="00120D3E"/>
    <w:rsid w:val="0012268D"/>
    <w:rsid w:val="00123CFE"/>
    <w:rsid w:val="001240B7"/>
    <w:rsid w:val="0012413B"/>
    <w:rsid w:val="001242FF"/>
    <w:rsid w:val="001271B1"/>
    <w:rsid w:val="00127576"/>
    <w:rsid w:val="00127BCC"/>
    <w:rsid w:val="0013067F"/>
    <w:rsid w:val="00130E7F"/>
    <w:rsid w:val="001313E8"/>
    <w:rsid w:val="00131BD6"/>
    <w:rsid w:val="00132134"/>
    <w:rsid w:val="0013455F"/>
    <w:rsid w:val="00141820"/>
    <w:rsid w:val="0014377B"/>
    <w:rsid w:val="00150223"/>
    <w:rsid w:val="00150653"/>
    <w:rsid w:val="00151524"/>
    <w:rsid w:val="0015199A"/>
    <w:rsid w:val="001523D0"/>
    <w:rsid w:val="0015469E"/>
    <w:rsid w:val="00156314"/>
    <w:rsid w:val="00160947"/>
    <w:rsid w:val="00160E64"/>
    <w:rsid w:val="001630CE"/>
    <w:rsid w:val="0016378F"/>
    <w:rsid w:val="00163F5B"/>
    <w:rsid w:val="00166A1F"/>
    <w:rsid w:val="00166C70"/>
    <w:rsid w:val="00170011"/>
    <w:rsid w:val="00170170"/>
    <w:rsid w:val="00170329"/>
    <w:rsid w:val="0017104D"/>
    <w:rsid w:val="00171F71"/>
    <w:rsid w:val="00175565"/>
    <w:rsid w:val="00177219"/>
    <w:rsid w:val="00177693"/>
    <w:rsid w:val="00183CAB"/>
    <w:rsid w:val="00183FD8"/>
    <w:rsid w:val="001854DC"/>
    <w:rsid w:val="001874C5"/>
    <w:rsid w:val="00187F35"/>
    <w:rsid w:val="00190E32"/>
    <w:rsid w:val="0019274C"/>
    <w:rsid w:val="0019413B"/>
    <w:rsid w:val="001942AC"/>
    <w:rsid w:val="001944A0"/>
    <w:rsid w:val="001969D2"/>
    <w:rsid w:val="00197E31"/>
    <w:rsid w:val="001A0ADC"/>
    <w:rsid w:val="001A1815"/>
    <w:rsid w:val="001A4DFA"/>
    <w:rsid w:val="001A4E0D"/>
    <w:rsid w:val="001A7B13"/>
    <w:rsid w:val="001B0FFD"/>
    <w:rsid w:val="001B2410"/>
    <w:rsid w:val="001B4AC8"/>
    <w:rsid w:val="001B78B3"/>
    <w:rsid w:val="001C0658"/>
    <w:rsid w:val="001C23AF"/>
    <w:rsid w:val="001C4B3B"/>
    <w:rsid w:val="001C4D06"/>
    <w:rsid w:val="001C579C"/>
    <w:rsid w:val="001C7CD8"/>
    <w:rsid w:val="001D0920"/>
    <w:rsid w:val="001D198D"/>
    <w:rsid w:val="001D221F"/>
    <w:rsid w:val="001D5339"/>
    <w:rsid w:val="001D556F"/>
    <w:rsid w:val="001D7D24"/>
    <w:rsid w:val="001E2433"/>
    <w:rsid w:val="001E7B12"/>
    <w:rsid w:val="001E7F10"/>
    <w:rsid w:val="001F1130"/>
    <w:rsid w:val="001F18F1"/>
    <w:rsid w:val="001F3722"/>
    <w:rsid w:val="001F6288"/>
    <w:rsid w:val="001F63D9"/>
    <w:rsid w:val="001F7632"/>
    <w:rsid w:val="002058BC"/>
    <w:rsid w:val="0020666D"/>
    <w:rsid w:val="00206F4B"/>
    <w:rsid w:val="00207CC1"/>
    <w:rsid w:val="002104E4"/>
    <w:rsid w:val="00212A19"/>
    <w:rsid w:val="00215AFF"/>
    <w:rsid w:val="002179AE"/>
    <w:rsid w:val="0022078E"/>
    <w:rsid w:val="002227EC"/>
    <w:rsid w:val="0022351B"/>
    <w:rsid w:val="0022600A"/>
    <w:rsid w:val="00227181"/>
    <w:rsid w:val="00227339"/>
    <w:rsid w:val="00231095"/>
    <w:rsid w:val="002319FE"/>
    <w:rsid w:val="00232454"/>
    <w:rsid w:val="00234027"/>
    <w:rsid w:val="00235ABD"/>
    <w:rsid w:val="002476F1"/>
    <w:rsid w:val="00247C68"/>
    <w:rsid w:val="00250A7D"/>
    <w:rsid w:val="00255C36"/>
    <w:rsid w:val="00260662"/>
    <w:rsid w:val="002644BB"/>
    <w:rsid w:val="002675E7"/>
    <w:rsid w:val="0027044A"/>
    <w:rsid w:val="00281597"/>
    <w:rsid w:val="00281A94"/>
    <w:rsid w:val="00282037"/>
    <w:rsid w:val="00286337"/>
    <w:rsid w:val="002867E3"/>
    <w:rsid w:val="002951F5"/>
    <w:rsid w:val="002952EC"/>
    <w:rsid w:val="002A176B"/>
    <w:rsid w:val="002A193E"/>
    <w:rsid w:val="002A2B7F"/>
    <w:rsid w:val="002A2BFB"/>
    <w:rsid w:val="002A2C72"/>
    <w:rsid w:val="002A37D8"/>
    <w:rsid w:val="002A4C12"/>
    <w:rsid w:val="002B3058"/>
    <w:rsid w:val="002B558D"/>
    <w:rsid w:val="002C2E7C"/>
    <w:rsid w:val="002C477D"/>
    <w:rsid w:val="002C6A4D"/>
    <w:rsid w:val="002D00FF"/>
    <w:rsid w:val="002D019F"/>
    <w:rsid w:val="002D0499"/>
    <w:rsid w:val="002D2C0D"/>
    <w:rsid w:val="002D3540"/>
    <w:rsid w:val="002D5FEE"/>
    <w:rsid w:val="002D6F41"/>
    <w:rsid w:val="002E16C8"/>
    <w:rsid w:val="002E233E"/>
    <w:rsid w:val="002E3439"/>
    <w:rsid w:val="002E3A78"/>
    <w:rsid w:val="002E54C4"/>
    <w:rsid w:val="002E5538"/>
    <w:rsid w:val="002E60D7"/>
    <w:rsid w:val="002E64E0"/>
    <w:rsid w:val="002F39AC"/>
    <w:rsid w:val="002F54A3"/>
    <w:rsid w:val="002F5FBC"/>
    <w:rsid w:val="002F757F"/>
    <w:rsid w:val="00300E69"/>
    <w:rsid w:val="00303728"/>
    <w:rsid w:val="00303DDF"/>
    <w:rsid w:val="003047F1"/>
    <w:rsid w:val="003074EB"/>
    <w:rsid w:val="003114AD"/>
    <w:rsid w:val="0031369C"/>
    <w:rsid w:val="003145B5"/>
    <w:rsid w:val="00315F4B"/>
    <w:rsid w:val="00317CA0"/>
    <w:rsid w:val="00320A9F"/>
    <w:rsid w:val="00321FB2"/>
    <w:rsid w:val="00322044"/>
    <w:rsid w:val="00322237"/>
    <w:rsid w:val="00324C7F"/>
    <w:rsid w:val="00325BFE"/>
    <w:rsid w:val="00334B45"/>
    <w:rsid w:val="00334D47"/>
    <w:rsid w:val="00336336"/>
    <w:rsid w:val="00337174"/>
    <w:rsid w:val="003372F1"/>
    <w:rsid w:val="00337F1E"/>
    <w:rsid w:val="0034079B"/>
    <w:rsid w:val="00340A42"/>
    <w:rsid w:val="00341641"/>
    <w:rsid w:val="00341E89"/>
    <w:rsid w:val="00342608"/>
    <w:rsid w:val="003437A4"/>
    <w:rsid w:val="00344060"/>
    <w:rsid w:val="00344AAA"/>
    <w:rsid w:val="00347508"/>
    <w:rsid w:val="00350385"/>
    <w:rsid w:val="00350E75"/>
    <w:rsid w:val="0035175E"/>
    <w:rsid w:val="0035323F"/>
    <w:rsid w:val="00353557"/>
    <w:rsid w:val="003541AD"/>
    <w:rsid w:val="00355C11"/>
    <w:rsid w:val="0035671C"/>
    <w:rsid w:val="003573E4"/>
    <w:rsid w:val="00357CBE"/>
    <w:rsid w:val="00360B65"/>
    <w:rsid w:val="00361122"/>
    <w:rsid w:val="00361E83"/>
    <w:rsid w:val="00363305"/>
    <w:rsid w:val="00363EC4"/>
    <w:rsid w:val="003649A7"/>
    <w:rsid w:val="00364F91"/>
    <w:rsid w:val="0036539F"/>
    <w:rsid w:val="0036702E"/>
    <w:rsid w:val="00367E33"/>
    <w:rsid w:val="00367F09"/>
    <w:rsid w:val="003725F0"/>
    <w:rsid w:val="003738E0"/>
    <w:rsid w:val="00374BC8"/>
    <w:rsid w:val="00375561"/>
    <w:rsid w:val="00375A4A"/>
    <w:rsid w:val="00377A60"/>
    <w:rsid w:val="003811C7"/>
    <w:rsid w:val="003819A2"/>
    <w:rsid w:val="00382E8C"/>
    <w:rsid w:val="00384136"/>
    <w:rsid w:val="00391B7D"/>
    <w:rsid w:val="003944AD"/>
    <w:rsid w:val="003948EA"/>
    <w:rsid w:val="00395C16"/>
    <w:rsid w:val="003965FA"/>
    <w:rsid w:val="003A041F"/>
    <w:rsid w:val="003A0E41"/>
    <w:rsid w:val="003A1E4C"/>
    <w:rsid w:val="003A4B99"/>
    <w:rsid w:val="003A5E18"/>
    <w:rsid w:val="003B0375"/>
    <w:rsid w:val="003B26DC"/>
    <w:rsid w:val="003B3829"/>
    <w:rsid w:val="003B4AE1"/>
    <w:rsid w:val="003B5595"/>
    <w:rsid w:val="003B5E08"/>
    <w:rsid w:val="003C42E4"/>
    <w:rsid w:val="003C4B31"/>
    <w:rsid w:val="003D0D34"/>
    <w:rsid w:val="003D53F8"/>
    <w:rsid w:val="003D7D6A"/>
    <w:rsid w:val="003D7F44"/>
    <w:rsid w:val="003E0F67"/>
    <w:rsid w:val="003E25A5"/>
    <w:rsid w:val="003E4EE3"/>
    <w:rsid w:val="003F1048"/>
    <w:rsid w:val="003F29A1"/>
    <w:rsid w:val="003F2B83"/>
    <w:rsid w:val="003F771F"/>
    <w:rsid w:val="003F7F70"/>
    <w:rsid w:val="00401E99"/>
    <w:rsid w:val="00402346"/>
    <w:rsid w:val="00402BDD"/>
    <w:rsid w:val="004037A1"/>
    <w:rsid w:val="00403857"/>
    <w:rsid w:val="004048BB"/>
    <w:rsid w:val="00406AE7"/>
    <w:rsid w:val="00406D1E"/>
    <w:rsid w:val="00407582"/>
    <w:rsid w:val="004100A9"/>
    <w:rsid w:val="0041550B"/>
    <w:rsid w:val="00417F73"/>
    <w:rsid w:val="004238C4"/>
    <w:rsid w:val="00423AE0"/>
    <w:rsid w:val="004246C1"/>
    <w:rsid w:val="0042617A"/>
    <w:rsid w:val="004262FA"/>
    <w:rsid w:val="0043150B"/>
    <w:rsid w:val="00431CD9"/>
    <w:rsid w:val="0043214A"/>
    <w:rsid w:val="00432E24"/>
    <w:rsid w:val="00440401"/>
    <w:rsid w:val="00442B4A"/>
    <w:rsid w:val="004448AE"/>
    <w:rsid w:val="004521EA"/>
    <w:rsid w:val="00453F43"/>
    <w:rsid w:val="00454DC3"/>
    <w:rsid w:val="00460FDB"/>
    <w:rsid w:val="00461255"/>
    <w:rsid w:val="00463379"/>
    <w:rsid w:val="00467AA2"/>
    <w:rsid w:val="00467DEB"/>
    <w:rsid w:val="00470605"/>
    <w:rsid w:val="00471E1F"/>
    <w:rsid w:val="00472365"/>
    <w:rsid w:val="00474C84"/>
    <w:rsid w:val="0047621C"/>
    <w:rsid w:val="00477465"/>
    <w:rsid w:val="00484D81"/>
    <w:rsid w:val="00484DD4"/>
    <w:rsid w:val="004850B2"/>
    <w:rsid w:val="00486AEE"/>
    <w:rsid w:val="00491263"/>
    <w:rsid w:val="004929F2"/>
    <w:rsid w:val="004946AA"/>
    <w:rsid w:val="0049481E"/>
    <w:rsid w:val="004A3040"/>
    <w:rsid w:val="004A47AA"/>
    <w:rsid w:val="004A48CF"/>
    <w:rsid w:val="004A51F9"/>
    <w:rsid w:val="004A6DCB"/>
    <w:rsid w:val="004B0D65"/>
    <w:rsid w:val="004B154E"/>
    <w:rsid w:val="004B15C0"/>
    <w:rsid w:val="004B2292"/>
    <w:rsid w:val="004B2A9C"/>
    <w:rsid w:val="004B357B"/>
    <w:rsid w:val="004B3BB4"/>
    <w:rsid w:val="004B402D"/>
    <w:rsid w:val="004B5014"/>
    <w:rsid w:val="004B5B63"/>
    <w:rsid w:val="004C0E9A"/>
    <w:rsid w:val="004C4D29"/>
    <w:rsid w:val="004C5516"/>
    <w:rsid w:val="004C7359"/>
    <w:rsid w:val="004C7561"/>
    <w:rsid w:val="004D3A01"/>
    <w:rsid w:val="004D5CF2"/>
    <w:rsid w:val="004E02A5"/>
    <w:rsid w:val="004E4A2B"/>
    <w:rsid w:val="004E664D"/>
    <w:rsid w:val="004F4778"/>
    <w:rsid w:val="004F47E0"/>
    <w:rsid w:val="004F48BC"/>
    <w:rsid w:val="0050162E"/>
    <w:rsid w:val="00503723"/>
    <w:rsid w:val="0050506D"/>
    <w:rsid w:val="005052DB"/>
    <w:rsid w:val="0050777E"/>
    <w:rsid w:val="0051347B"/>
    <w:rsid w:val="005139EE"/>
    <w:rsid w:val="00513E60"/>
    <w:rsid w:val="00516C22"/>
    <w:rsid w:val="005218EF"/>
    <w:rsid w:val="005227F1"/>
    <w:rsid w:val="00525385"/>
    <w:rsid w:val="0052551D"/>
    <w:rsid w:val="00526D97"/>
    <w:rsid w:val="005308BA"/>
    <w:rsid w:val="00532266"/>
    <w:rsid w:val="0053528C"/>
    <w:rsid w:val="00536734"/>
    <w:rsid w:val="00540784"/>
    <w:rsid w:val="00543A7A"/>
    <w:rsid w:val="005445A3"/>
    <w:rsid w:val="005450FB"/>
    <w:rsid w:val="00545AFE"/>
    <w:rsid w:val="00547952"/>
    <w:rsid w:val="00552050"/>
    <w:rsid w:val="00553A45"/>
    <w:rsid w:val="00553C3F"/>
    <w:rsid w:val="00553FD2"/>
    <w:rsid w:val="005577CF"/>
    <w:rsid w:val="005579FD"/>
    <w:rsid w:val="0056212A"/>
    <w:rsid w:val="00567301"/>
    <w:rsid w:val="00567F33"/>
    <w:rsid w:val="00573A43"/>
    <w:rsid w:val="005740B5"/>
    <w:rsid w:val="0057748E"/>
    <w:rsid w:val="005831EB"/>
    <w:rsid w:val="00583378"/>
    <w:rsid w:val="00585B16"/>
    <w:rsid w:val="00590C5E"/>
    <w:rsid w:val="005A00EE"/>
    <w:rsid w:val="005A0D97"/>
    <w:rsid w:val="005A4A2D"/>
    <w:rsid w:val="005B1AF2"/>
    <w:rsid w:val="005B372A"/>
    <w:rsid w:val="005B51AF"/>
    <w:rsid w:val="005B639C"/>
    <w:rsid w:val="005C040A"/>
    <w:rsid w:val="005C6AF7"/>
    <w:rsid w:val="005C77C7"/>
    <w:rsid w:val="005D2BA4"/>
    <w:rsid w:val="005D43AC"/>
    <w:rsid w:val="005E2C6F"/>
    <w:rsid w:val="005E3E2B"/>
    <w:rsid w:val="005E4154"/>
    <w:rsid w:val="005E716B"/>
    <w:rsid w:val="005F0FAA"/>
    <w:rsid w:val="005F1F42"/>
    <w:rsid w:val="005F31DD"/>
    <w:rsid w:val="005F56D5"/>
    <w:rsid w:val="005F71FB"/>
    <w:rsid w:val="005F795A"/>
    <w:rsid w:val="006005BD"/>
    <w:rsid w:val="00600F50"/>
    <w:rsid w:val="00601798"/>
    <w:rsid w:val="00601C05"/>
    <w:rsid w:val="006035FB"/>
    <w:rsid w:val="00603D04"/>
    <w:rsid w:val="00603D47"/>
    <w:rsid w:val="00604A4E"/>
    <w:rsid w:val="00607B40"/>
    <w:rsid w:val="00610097"/>
    <w:rsid w:val="00612EE5"/>
    <w:rsid w:val="006159CC"/>
    <w:rsid w:val="0062500D"/>
    <w:rsid w:val="006316D2"/>
    <w:rsid w:val="00633306"/>
    <w:rsid w:val="0063452C"/>
    <w:rsid w:val="00634FB9"/>
    <w:rsid w:val="00636142"/>
    <w:rsid w:val="00640226"/>
    <w:rsid w:val="006406B7"/>
    <w:rsid w:val="0064193F"/>
    <w:rsid w:val="00641C60"/>
    <w:rsid w:val="00641D49"/>
    <w:rsid w:val="006422E1"/>
    <w:rsid w:val="00642F5C"/>
    <w:rsid w:val="006443B8"/>
    <w:rsid w:val="00645307"/>
    <w:rsid w:val="00646A83"/>
    <w:rsid w:val="00651905"/>
    <w:rsid w:val="00651C1B"/>
    <w:rsid w:val="006574C2"/>
    <w:rsid w:val="00657B76"/>
    <w:rsid w:val="00662640"/>
    <w:rsid w:val="006630A6"/>
    <w:rsid w:val="00663C34"/>
    <w:rsid w:val="006646B2"/>
    <w:rsid w:val="00670DB8"/>
    <w:rsid w:val="00672693"/>
    <w:rsid w:val="006747A8"/>
    <w:rsid w:val="00675858"/>
    <w:rsid w:val="00680F15"/>
    <w:rsid w:val="00682007"/>
    <w:rsid w:val="00682246"/>
    <w:rsid w:val="006864A0"/>
    <w:rsid w:val="00690BB4"/>
    <w:rsid w:val="006937D5"/>
    <w:rsid w:val="006947A1"/>
    <w:rsid w:val="00694DBC"/>
    <w:rsid w:val="00697619"/>
    <w:rsid w:val="00697FEC"/>
    <w:rsid w:val="006A0D52"/>
    <w:rsid w:val="006A3251"/>
    <w:rsid w:val="006A4B6C"/>
    <w:rsid w:val="006B1258"/>
    <w:rsid w:val="006B2ED3"/>
    <w:rsid w:val="006B3B12"/>
    <w:rsid w:val="006B52AE"/>
    <w:rsid w:val="006B6526"/>
    <w:rsid w:val="006B7CAA"/>
    <w:rsid w:val="006C0003"/>
    <w:rsid w:val="006C188E"/>
    <w:rsid w:val="006C1A84"/>
    <w:rsid w:val="006C608D"/>
    <w:rsid w:val="006C628E"/>
    <w:rsid w:val="006C71A9"/>
    <w:rsid w:val="006C7FE4"/>
    <w:rsid w:val="006D06CC"/>
    <w:rsid w:val="006D50E8"/>
    <w:rsid w:val="006D558D"/>
    <w:rsid w:val="006D7920"/>
    <w:rsid w:val="006E2370"/>
    <w:rsid w:val="006E2884"/>
    <w:rsid w:val="006E427F"/>
    <w:rsid w:val="006E5510"/>
    <w:rsid w:val="006E6B3F"/>
    <w:rsid w:val="006F2910"/>
    <w:rsid w:val="006F36BC"/>
    <w:rsid w:val="006F4AA2"/>
    <w:rsid w:val="006F4DB6"/>
    <w:rsid w:val="00702AE8"/>
    <w:rsid w:val="00702CE5"/>
    <w:rsid w:val="007043E3"/>
    <w:rsid w:val="00704E80"/>
    <w:rsid w:val="007060BC"/>
    <w:rsid w:val="00711127"/>
    <w:rsid w:val="0071133D"/>
    <w:rsid w:val="007119A8"/>
    <w:rsid w:val="007130CA"/>
    <w:rsid w:val="00713E2D"/>
    <w:rsid w:val="00714649"/>
    <w:rsid w:val="00714C9E"/>
    <w:rsid w:val="007154EC"/>
    <w:rsid w:val="007177D4"/>
    <w:rsid w:val="00717C2D"/>
    <w:rsid w:val="0072069D"/>
    <w:rsid w:val="00720BAD"/>
    <w:rsid w:val="00723B00"/>
    <w:rsid w:val="00723E13"/>
    <w:rsid w:val="007276C8"/>
    <w:rsid w:val="007278CB"/>
    <w:rsid w:val="00732A60"/>
    <w:rsid w:val="0073358A"/>
    <w:rsid w:val="007340A1"/>
    <w:rsid w:val="007364F0"/>
    <w:rsid w:val="007368AA"/>
    <w:rsid w:val="00736F27"/>
    <w:rsid w:val="007373F2"/>
    <w:rsid w:val="00740036"/>
    <w:rsid w:val="00740EDC"/>
    <w:rsid w:val="007418F1"/>
    <w:rsid w:val="00741A1D"/>
    <w:rsid w:val="00741BAA"/>
    <w:rsid w:val="0074502A"/>
    <w:rsid w:val="00747530"/>
    <w:rsid w:val="00747B10"/>
    <w:rsid w:val="00754057"/>
    <w:rsid w:val="00756586"/>
    <w:rsid w:val="00756A2B"/>
    <w:rsid w:val="00756B5E"/>
    <w:rsid w:val="00757298"/>
    <w:rsid w:val="00760080"/>
    <w:rsid w:val="007672D4"/>
    <w:rsid w:val="007720EC"/>
    <w:rsid w:val="00772D2F"/>
    <w:rsid w:val="0077326A"/>
    <w:rsid w:val="00773F8B"/>
    <w:rsid w:val="007767F5"/>
    <w:rsid w:val="007779C5"/>
    <w:rsid w:val="00784CD7"/>
    <w:rsid w:val="0078561A"/>
    <w:rsid w:val="00786CE6"/>
    <w:rsid w:val="00790D66"/>
    <w:rsid w:val="0079228B"/>
    <w:rsid w:val="0079256F"/>
    <w:rsid w:val="007927CA"/>
    <w:rsid w:val="00792FC6"/>
    <w:rsid w:val="007938B3"/>
    <w:rsid w:val="007971B3"/>
    <w:rsid w:val="0079760F"/>
    <w:rsid w:val="00797EC3"/>
    <w:rsid w:val="007A1DDA"/>
    <w:rsid w:val="007A27B9"/>
    <w:rsid w:val="007A3EB8"/>
    <w:rsid w:val="007A67DD"/>
    <w:rsid w:val="007B08DB"/>
    <w:rsid w:val="007B13DC"/>
    <w:rsid w:val="007B1C5F"/>
    <w:rsid w:val="007B235C"/>
    <w:rsid w:val="007B2462"/>
    <w:rsid w:val="007B26D9"/>
    <w:rsid w:val="007B2FA6"/>
    <w:rsid w:val="007B591B"/>
    <w:rsid w:val="007B6F31"/>
    <w:rsid w:val="007C129C"/>
    <w:rsid w:val="007C2F63"/>
    <w:rsid w:val="007C31B9"/>
    <w:rsid w:val="007C3C3D"/>
    <w:rsid w:val="007C6EC6"/>
    <w:rsid w:val="007C73E4"/>
    <w:rsid w:val="007D1A43"/>
    <w:rsid w:val="007D1D07"/>
    <w:rsid w:val="007E1DAD"/>
    <w:rsid w:val="007E25A3"/>
    <w:rsid w:val="007E6C1B"/>
    <w:rsid w:val="007E707C"/>
    <w:rsid w:val="007E717D"/>
    <w:rsid w:val="007E7823"/>
    <w:rsid w:val="007F0FCB"/>
    <w:rsid w:val="007F2381"/>
    <w:rsid w:val="007F366B"/>
    <w:rsid w:val="007F3C28"/>
    <w:rsid w:val="007F565C"/>
    <w:rsid w:val="007F6E5D"/>
    <w:rsid w:val="007F7628"/>
    <w:rsid w:val="0080155A"/>
    <w:rsid w:val="00801F3A"/>
    <w:rsid w:val="008023F2"/>
    <w:rsid w:val="00804522"/>
    <w:rsid w:val="00810266"/>
    <w:rsid w:val="0081078B"/>
    <w:rsid w:val="008118F9"/>
    <w:rsid w:val="00816439"/>
    <w:rsid w:val="008209DB"/>
    <w:rsid w:val="00820DA7"/>
    <w:rsid w:val="00820DCB"/>
    <w:rsid w:val="0082745D"/>
    <w:rsid w:val="00830031"/>
    <w:rsid w:val="008330E8"/>
    <w:rsid w:val="008350C1"/>
    <w:rsid w:val="00835269"/>
    <w:rsid w:val="0083597C"/>
    <w:rsid w:val="00835CB5"/>
    <w:rsid w:val="0083683D"/>
    <w:rsid w:val="00837A0E"/>
    <w:rsid w:val="0084235A"/>
    <w:rsid w:val="00843060"/>
    <w:rsid w:val="008446E3"/>
    <w:rsid w:val="00846695"/>
    <w:rsid w:val="0084669C"/>
    <w:rsid w:val="00850991"/>
    <w:rsid w:val="00851F6A"/>
    <w:rsid w:val="00855F3A"/>
    <w:rsid w:val="008561F0"/>
    <w:rsid w:val="008567DB"/>
    <w:rsid w:val="00856804"/>
    <w:rsid w:val="008575E2"/>
    <w:rsid w:val="00861DBB"/>
    <w:rsid w:val="00862F24"/>
    <w:rsid w:val="00864A73"/>
    <w:rsid w:val="008665EF"/>
    <w:rsid w:val="00870025"/>
    <w:rsid w:val="00870859"/>
    <w:rsid w:val="0087665C"/>
    <w:rsid w:val="00877333"/>
    <w:rsid w:val="008804F2"/>
    <w:rsid w:val="008806CB"/>
    <w:rsid w:val="00882DD8"/>
    <w:rsid w:val="00883150"/>
    <w:rsid w:val="00887890"/>
    <w:rsid w:val="008902E2"/>
    <w:rsid w:val="0089089C"/>
    <w:rsid w:val="0089162F"/>
    <w:rsid w:val="008921E8"/>
    <w:rsid w:val="008944DB"/>
    <w:rsid w:val="00895D95"/>
    <w:rsid w:val="00897E99"/>
    <w:rsid w:val="008A1FEC"/>
    <w:rsid w:val="008A2564"/>
    <w:rsid w:val="008A25D4"/>
    <w:rsid w:val="008A2ABC"/>
    <w:rsid w:val="008A46D2"/>
    <w:rsid w:val="008A4DA3"/>
    <w:rsid w:val="008A4FAE"/>
    <w:rsid w:val="008A560B"/>
    <w:rsid w:val="008A56D4"/>
    <w:rsid w:val="008A5EA1"/>
    <w:rsid w:val="008A6D94"/>
    <w:rsid w:val="008A7F8F"/>
    <w:rsid w:val="008B15F0"/>
    <w:rsid w:val="008B188A"/>
    <w:rsid w:val="008B2F10"/>
    <w:rsid w:val="008B374C"/>
    <w:rsid w:val="008B45A3"/>
    <w:rsid w:val="008B6AED"/>
    <w:rsid w:val="008B7816"/>
    <w:rsid w:val="008C3315"/>
    <w:rsid w:val="008C4119"/>
    <w:rsid w:val="008C4965"/>
    <w:rsid w:val="008C4DC4"/>
    <w:rsid w:val="008C7CB5"/>
    <w:rsid w:val="008D0745"/>
    <w:rsid w:val="008D0E9B"/>
    <w:rsid w:val="008D2573"/>
    <w:rsid w:val="008D7A45"/>
    <w:rsid w:val="008E4447"/>
    <w:rsid w:val="008E4815"/>
    <w:rsid w:val="008E5FBC"/>
    <w:rsid w:val="008E7539"/>
    <w:rsid w:val="008F4624"/>
    <w:rsid w:val="008F6B13"/>
    <w:rsid w:val="008F6E09"/>
    <w:rsid w:val="00900386"/>
    <w:rsid w:val="00900BFC"/>
    <w:rsid w:val="00902EA3"/>
    <w:rsid w:val="00906E82"/>
    <w:rsid w:val="00907207"/>
    <w:rsid w:val="0091213E"/>
    <w:rsid w:val="0091335E"/>
    <w:rsid w:val="00914CE5"/>
    <w:rsid w:val="00914DA3"/>
    <w:rsid w:val="00920C40"/>
    <w:rsid w:val="00921F03"/>
    <w:rsid w:val="00926A62"/>
    <w:rsid w:val="00926BD7"/>
    <w:rsid w:val="00927619"/>
    <w:rsid w:val="00927880"/>
    <w:rsid w:val="00931911"/>
    <w:rsid w:val="00932CFD"/>
    <w:rsid w:val="009339D4"/>
    <w:rsid w:val="0093494A"/>
    <w:rsid w:val="00934C68"/>
    <w:rsid w:val="00941516"/>
    <w:rsid w:val="009424C1"/>
    <w:rsid w:val="0094294B"/>
    <w:rsid w:val="00942FA8"/>
    <w:rsid w:val="00944D52"/>
    <w:rsid w:val="00945661"/>
    <w:rsid w:val="009506CC"/>
    <w:rsid w:val="009519EA"/>
    <w:rsid w:val="00955872"/>
    <w:rsid w:val="00955DA6"/>
    <w:rsid w:val="00955F0F"/>
    <w:rsid w:val="00957246"/>
    <w:rsid w:val="00960297"/>
    <w:rsid w:val="00961F86"/>
    <w:rsid w:val="00962031"/>
    <w:rsid w:val="00963A66"/>
    <w:rsid w:val="00965B0A"/>
    <w:rsid w:val="00970506"/>
    <w:rsid w:val="00972959"/>
    <w:rsid w:val="009759E0"/>
    <w:rsid w:val="00981016"/>
    <w:rsid w:val="00983E16"/>
    <w:rsid w:val="00985E81"/>
    <w:rsid w:val="00986B20"/>
    <w:rsid w:val="00986D2B"/>
    <w:rsid w:val="00990AE8"/>
    <w:rsid w:val="009910C3"/>
    <w:rsid w:val="00992034"/>
    <w:rsid w:val="00992290"/>
    <w:rsid w:val="009925F2"/>
    <w:rsid w:val="00992797"/>
    <w:rsid w:val="00992F3B"/>
    <w:rsid w:val="009942D2"/>
    <w:rsid w:val="00997D10"/>
    <w:rsid w:val="009A230D"/>
    <w:rsid w:val="009A2438"/>
    <w:rsid w:val="009A2986"/>
    <w:rsid w:val="009A33C8"/>
    <w:rsid w:val="009A6B38"/>
    <w:rsid w:val="009A6D84"/>
    <w:rsid w:val="009A7491"/>
    <w:rsid w:val="009B476D"/>
    <w:rsid w:val="009B62CA"/>
    <w:rsid w:val="009C002F"/>
    <w:rsid w:val="009C3E0E"/>
    <w:rsid w:val="009C7F70"/>
    <w:rsid w:val="009D02A3"/>
    <w:rsid w:val="009D2116"/>
    <w:rsid w:val="009D21D1"/>
    <w:rsid w:val="009D2459"/>
    <w:rsid w:val="009D3B11"/>
    <w:rsid w:val="009E053E"/>
    <w:rsid w:val="009E0FF0"/>
    <w:rsid w:val="009E5E9E"/>
    <w:rsid w:val="009E7DE0"/>
    <w:rsid w:val="009E7E02"/>
    <w:rsid w:val="009F3193"/>
    <w:rsid w:val="00A02778"/>
    <w:rsid w:val="00A05BB4"/>
    <w:rsid w:val="00A05E5A"/>
    <w:rsid w:val="00A069E7"/>
    <w:rsid w:val="00A073E1"/>
    <w:rsid w:val="00A07C4B"/>
    <w:rsid w:val="00A10C0E"/>
    <w:rsid w:val="00A115B7"/>
    <w:rsid w:val="00A13852"/>
    <w:rsid w:val="00A13D7A"/>
    <w:rsid w:val="00A155F5"/>
    <w:rsid w:val="00A15EA9"/>
    <w:rsid w:val="00A17C39"/>
    <w:rsid w:val="00A22BAF"/>
    <w:rsid w:val="00A23698"/>
    <w:rsid w:val="00A25938"/>
    <w:rsid w:val="00A2702B"/>
    <w:rsid w:val="00A271A2"/>
    <w:rsid w:val="00A304AF"/>
    <w:rsid w:val="00A30AE1"/>
    <w:rsid w:val="00A330E6"/>
    <w:rsid w:val="00A35F13"/>
    <w:rsid w:val="00A40289"/>
    <w:rsid w:val="00A40646"/>
    <w:rsid w:val="00A44853"/>
    <w:rsid w:val="00A44E8A"/>
    <w:rsid w:val="00A45D2A"/>
    <w:rsid w:val="00A460EF"/>
    <w:rsid w:val="00A462F6"/>
    <w:rsid w:val="00A47C4F"/>
    <w:rsid w:val="00A5153C"/>
    <w:rsid w:val="00A521AB"/>
    <w:rsid w:val="00A55040"/>
    <w:rsid w:val="00A5680C"/>
    <w:rsid w:val="00A570EA"/>
    <w:rsid w:val="00A60611"/>
    <w:rsid w:val="00A62619"/>
    <w:rsid w:val="00A645FB"/>
    <w:rsid w:val="00A6470D"/>
    <w:rsid w:val="00A66062"/>
    <w:rsid w:val="00A67E31"/>
    <w:rsid w:val="00A70B1F"/>
    <w:rsid w:val="00A71255"/>
    <w:rsid w:val="00A7177E"/>
    <w:rsid w:val="00A72261"/>
    <w:rsid w:val="00A72FA4"/>
    <w:rsid w:val="00A75A80"/>
    <w:rsid w:val="00A80067"/>
    <w:rsid w:val="00A80A07"/>
    <w:rsid w:val="00A80B91"/>
    <w:rsid w:val="00A825ED"/>
    <w:rsid w:val="00A837CA"/>
    <w:rsid w:val="00A83A48"/>
    <w:rsid w:val="00A83F35"/>
    <w:rsid w:val="00A84B41"/>
    <w:rsid w:val="00A84C34"/>
    <w:rsid w:val="00A862F0"/>
    <w:rsid w:val="00A86D94"/>
    <w:rsid w:val="00A8725C"/>
    <w:rsid w:val="00A90A05"/>
    <w:rsid w:val="00A95CB9"/>
    <w:rsid w:val="00A970E2"/>
    <w:rsid w:val="00A97264"/>
    <w:rsid w:val="00A9752F"/>
    <w:rsid w:val="00A9778C"/>
    <w:rsid w:val="00A97F3A"/>
    <w:rsid w:val="00AA13D4"/>
    <w:rsid w:val="00AA3380"/>
    <w:rsid w:val="00AA3408"/>
    <w:rsid w:val="00AB00B4"/>
    <w:rsid w:val="00AB688E"/>
    <w:rsid w:val="00AC1551"/>
    <w:rsid w:val="00AC29CC"/>
    <w:rsid w:val="00AC3C55"/>
    <w:rsid w:val="00AC4B3A"/>
    <w:rsid w:val="00AD0766"/>
    <w:rsid w:val="00AD16BB"/>
    <w:rsid w:val="00AD40DD"/>
    <w:rsid w:val="00AD6D8C"/>
    <w:rsid w:val="00AD7D0B"/>
    <w:rsid w:val="00AE002C"/>
    <w:rsid w:val="00AE0A06"/>
    <w:rsid w:val="00AE14A4"/>
    <w:rsid w:val="00AE2E4E"/>
    <w:rsid w:val="00AE6040"/>
    <w:rsid w:val="00AE6D8C"/>
    <w:rsid w:val="00AF0ACB"/>
    <w:rsid w:val="00AF0BC2"/>
    <w:rsid w:val="00AF3D02"/>
    <w:rsid w:val="00AF4789"/>
    <w:rsid w:val="00AF7787"/>
    <w:rsid w:val="00AF7F6C"/>
    <w:rsid w:val="00B0002F"/>
    <w:rsid w:val="00B00F7F"/>
    <w:rsid w:val="00B01550"/>
    <w:rsid w:val="00B0170D"/>
    <w:rsid w:val="00B01DD8"/>
    <w:rsid w:val="00B027F2"/>
    <w:rsid w:val="00B04C30"/>
    <w:rsid w:val="00B051DA"/>
    <w:rsid w:val="00B057A0"/>
    <w:rsid w:val="00B071D5"/>
    <w:rsid w:val="00B1403A"/>
    <w:rsid w:val="00B144D4"/>
    <w:rsid w:val="00B15759"/>
    <w:rsid w:val="00B15F3C"/>
    <w:rsid w:val="00B16269"/>
    <w:rsid w:val="00B20535"/>
    <w:rsid w:val="00B2131D"/>
    <w:rsid w:val="00B24F54"/>
    <w:rsid w:val="00B268DC"/>
    <w:rsid w:val="00B304D5"/>
    <w:rsid w:val="00B30F44"/>
    <w:rsid w:val="00B32C45"/>
    <w:rsid w:val="00B36148"/>
    <w:rsid w:val="00B3779F"/>
    <w:rsid w:val="00B37CAD"/>
    <w:rsid w:val="00B37E4A"/>
    <w:rsid w:val="00B4286E"/>
    <w:rsid w:val="00B43228"/>
    <w:rsid w:val="00B436A4"/>
    <w:rsid w:val="00B439F9"/>
    <w:rsid w:val="00B45DCD"/>
    <w:rsid w:val="00B46043"/>
    <w:rsid w:val="00B46F06"/>
    <w:rsid w:val="00B47C16"/>
    <w:rsid w:val="00B47C8A"/>
    <w:rsid w:val="00B51260"/>
    <w:rsid w:val="00B51C9A"/>
    <w:rsid w:val="00B5256C"/>
    <w:rsid w:val="00B530AE"/>
    <w:rsid w:val="00B53870"/>
    <w:rsid w:val="00B65F63"/>
    <w:rsid w:val="00B6690C"/>
    <w:rsid w:val="00B67005"/>
    <w:rsid w:val="00B71640"/>
    <w:rsid w:val="00B720C9"/>
    <w:rsid w:val="00B74F6D"/>
    <w:rsid w:val="00B7516C"/>
    <w:rsid w:val="00B77737"/>
    <w:rsid w:val="00B77C48"/>
    <w:rsid w:val="00B8486A"/>
    <w:rsid w:val="00B85C0F"/>
    <w:rsid w:val="00B863BE"/>
    <w:rsid w:val="00B87F22"/>
    <w:rsid w:val="00B9131D"/>
    <w:rsid w:val="00B91BEB"/>
    <w:rsid w:val="00B94927"/>
    <w:rsid w:val="00B94EFD"/>
    <w:rsid w:val="00B9564C"/>
    <w:rsid w:val="00B95C0E"/>
    <w:rsid w:val="00B97C67"/>
    <w:rsid w:val="00B97F64"/>
    <w:rsid w:val="00BA0320"/>
    <w:rsid w:val="00BA3E22"/>
    <w:rsid w:val="00BA6184"/>
    <w:rsid w:val="00BB0A51"/>
    <w:rsid w:val="00BB25EB"/>
    <w:rsid w:val="00BC6821"/>
    <w:rsid w:val="00BC7A4A"/>
    <w:rsid w:val="00BD01FC"/>
    <w:rsid w:val="00BD0E25"/>
    <w:rsid w:val="00BD1147"/>
    <w:rsid w:val="00BD3987"/>
    <w:rsid w:val="00BD65A8"/>
    <w:rsid w:val="00BD7620"/>
    <w:rsid w:val="00BD773A"/>
    <w:rsid w:val="00BE0FDB"/>
    <w:rsid w:val="00BE38D5"/>
    <w:rsid w:val="00BE4882"/>
    <w:rsid w:val="00BE5732"/>
    <w:rsid w:val="00BF0C9E"/>
    <w:rsid w:val="00BF0E73"/>
    <w:rsid w:val="00BF4923"/>
    <w:rsid w:val="00C0119B"/>
    <w:rsid w:val="00C0346A"/>
    <w:rsid w:val="00C04B8B"/>
    <w:rsid w:val="00C05639"/>
    <w:rsid w:val="00C05800"/>
    <w:rsid w:val="00C0760B"/>
    <w:rsid w:val="00C102E2"/>
    <w:rsid w:val="00C10F07"/>
    <w:rsid w:val="00C1228A"/>
    <w:rsid w:val="00C13863"/>
    <w:rsid w:val="00C1411B"/>
    <w:rsid w:val="00C14A2E"/>
    <w:rsid w:val="00C175EC"/>
    <w:rsid w:val="00C22BDD"/>
    <w:rsid w:val="00C250B5"/>
    <w:rsid w:val="00C26512"/>
    <w:rsid w:val="00C27F22"/>
    <w:rsid w:val="00C3136B"/>
    <w:rsid w:val="00C322E1"/>
    <w:rsid w:val="00C339CD"/>
    <w:rsid w:val="00C34069"/>
    <w:rsid w:val="00C3765A"/>
    <w:rsid w:val="00C40930"/>
    <w:rsid w:val="00C47C19"/>
    <w:rsid w:val="00C548D8"/>
    <w:rsid w:val="00C578EC"/>
    <w:rsid w:val="00C64727"/>
    <w:rsid w:val="00C674E9"/>
    <w:rsid w:val="00C67F25"/>
    <w:rsid w:val="00C72783"/>
    <w:rsid w:val="00C752F6"/>
    <w:rsid w:val="00C7577E"/>
    <w:rsid w:val="00C768AF"/>
    <w:rsid w:val="00C776D6"/>
    <w:rsid w:val="00C77E25"/>
    <w:rsid w:val="00C80EA3"/>
    <w:rsid w:val="00C86B40"/>
    <w:rsid w:val="00C87AD8"/>
    <w:rsid w:val="00C92746"/>
    <w:rsid w:val="00C95E49"/>
    <w:rsid w:val="00C97364"/>
    <w:rsid w:val="00CA115A"/>
    <w:rsid w:val="00CA4349"/>
    <w:rsid w:val="00CA5427"/>
    <w:rsid w:val="00CA6E8E"/>
    <w:rsid w:val="00CB5DB9"/>
    <w:rsid w:val="00CB6331"/>
    <w:rsid w:val="00CC067F"/>
    <w:rsid w:val="00CC0FEC"/>
    <w:rsid w:val="00CC2AF5"/>
    <w:rsid w:val="00CC319D"/>
    <w:rsid w:val="00CC5700"/>
    <w:rsid w:val="00CC59D6"/>
    <w:rsid w:val="00CC799F"/>
    <w:rsid w:val="00CD0AE2"/>
    <w:rsid w:val="00CD1F61"/>
    <w:rsid w:val="00CD5B3B"/>
    <w:rsid w:val="00CD783B"/>
    <w:rsid w:val="00CE0704"/>
    <w:rsid w:val="00CE097A"/>
    <w:rsid w:val="00CE3A26"/>
    <w:rsid w:val="00CE62C1"/>
    <w:rsid w:val="00CE6E07"/>
    <w:rsid w:val="00CF047E"/>
    <w:rsid w:val="00CF17F6"/>
    <w:rsid w:val="00D011AD"/>
    <w:rsid w:val="00D03F2F"/>
    <w:rsid w:val="00D044D9"/>
    <w:rsid w:val="00D04B94"/>
    <w:rsid w:val="00D06125"/>
    <w:rsid w:val="00D10D87"/>
    <w:rsid w:val="00D1154D"/>
    <w:rsid w:val="00D11690"/>
    <w:rsid w:val="00D12699"/>
    <w:rsid w:val="00D12E87"/>
    <w:rsid w:val="00D130AC"/>
    <w:rsid w:val="00D1362A"/>
    <w:rsid w:val="00D1505B"/>
    <w:rsid w:val="00D15276"/>
    <w:rsid w:val="00D15E06"/>
    <w:rsid w:val="00D15F0F"/>
    <w:rsid w:val="00D2010E"/>
    <w:rsid w:val="00D23096"/>
    <w:rsid w:val="00D24D04"/>
    <w:rsid w:val="00D25744"/>
    <w:rsid w:val="00D25A42"/>
    <w:rsid w:val="00D26386"/>
    <w:rsid w:val="00D27004"/>
    <w:rsid w:val="00D31A09"/>
    <w:rsid w:val="00D329C1"/>
    <w:rsid w:val="00D33D32"/>
    <w:rsid w:val="00D33DA0"/>
    <w:rsid w:val="00D36188"/>
    <w:rsid w:val="00D36D45"/>
    <w:rsid w:val="00D37159"/>
    <w:rsid w:val="00D37532"/>
    <w:rsid w:val="00D37C99"/>
    <w:rsid w:val="00D44357"/>
    <w:rsid w:val="00D4674C"/>
    <w:rsid w:val="00D46E55"/>
    <w:rsid w:val="00D4705A"/>
    <w:rsid w:val="00D47756"/>
    <w:rsid w:val="00D47D22"/>
    <w:rsid w:val="00D50E51"/>
    <w:rsid w:val="00D51238"/>
    <w:rsid w:val="00D51FA5"/>
    <w:rsid w:val="00D53BDA"/>
    <w:rsid w:val="00D542E1"/>
    <w:rsid w:val="00D54ABC"/>
    <w:rsid w:val="00D54C38"/>
    <w:rsid w:val="00D550D5"/>
    <w:rsid w:val="00D57E21"/>
    <w:rsid w:val="00D616B7"/>
    <w:rsid w:val="00D621D1"/>
    <w:rsid w:val="00D6473B"/>
    <w:rsid w:val="00D64BB5"/>
    <w:rsid w:val="00D65BDD"/>
    <w:rsid w:val="00D65DA0"/>
    <w:rsid w:val="00D670A5"/>
    <w:rsid w:val="00D677F5"/>
    <w:rsid w:val="00D70733"/>
    <w:rsid w:val="00D7094B"/>
    <w:rsid w:val="00D72E05"/>
    <w:rsid w:val="00D77E62"/>
    <w:rsid w:val="00D847D2"/>
    <w:rsid w:val="00D848B7"/>
    <w:rsid w:val="00D866FC"/>
    <w:rsid w:val="00D901CB"/>
    <w:rsid w:val="00D95D6B"/>
    <w:rsid w:val="00D96164"/>
    <w:rsid w:val="00D97024"/>
    <w:rsid w:val="00D97DE2"/>
    <w:rsid w:val="00DA5CA8"/>
    <w:rsid w:val="00DB4D89"/>
    <w:rsid w:val="00DB5BDB"/>
    <w:rsid w:val="00DB6BAE"/>
    <w:rsid w:val="00DB72E6"/>
    <w:rsid w:val="00DB7B45"/>
    <w:rsid w:val="00DC002C"/>
    <w:rsid w:val="00DC08AF"/>
    <w:rsid w:val="00DC1879"/>
    <w:rsid w:val="00DC309D"/>
    <w:rsid w:val="00DC3909"/>
    <w:rsid w:val="00DC3DE5"/>
    <w:rsid w:val="00DC3E09"/>
    <w:rsid w:val="00DC4DB8"/>
    <w:rsid w:val="00DC515F"/>
    <w:rsid w:val="00DC56BF"/>
    <w:rsid w:val="00DC75BD"/>
    <w:rsid w:val="00DD04A3"/>
    <w:rsid w:val="00DD2450"/>
    <w:rsid w:val="00DE0F2B"/>
    <w:rsid w:val="00DE1D7D"/>
    <w:rsid w:val="00DE3386"/>
    <w:rsid w:val="00DE372C"/>
    <w:rsid w:val="00DF139A"/>
    <w:rsid w:val="00DF4D8F"/>
    <w:rsid w:val="00DF5457"/>
    <w:rsid w:val="00DF68D4"/>
    <w:rsid w:val="00DF6BBC"/>
    <w:rsid w:val="00DF6F7E"/>
    <w:rsid w:val="00DF715C"/>
    <w:rsid w:val="00DF7E9F"/>
    <w:rsid w:val="00E001E3"/>
    <w:rsid w:val="00E03555"/>
    <w:rsid w:val="00E04399"/>
    <w:rsid w:val="00E06030"/>
    <w:rsid w:val="00E07225"/>
    <w:rsid w:val="00E10805"/>
    <w:rsid w:val="00E12F0F"/>
    <w:rsid w:val="00E20DDF"/>
    <w:rsid w:val="00E21E43"/>
    <w:rsid w:val="00E22D5C"/>
    <w:rsid w:val="00E26799"/>
    <w:rsid w:val="00E32E94"/>
    <w:rsid w:val="00E32EFE"/>
    <w:rsid w:val="00E3514D"/>
    <w:rsid w:val="00E37EB3"/>
    <w:rsid w:val="00E4307E"/>
    <w:rsid w:val="00E436DE"/>
    <w:rsid w:val="00E45209"/>
    <w:rsid w:val="00E52CEB"/>
    <w:rsid w:val="00E52F36"/>
    <w:rsid w:val="00E52F4D"/>
    <w:rsid w:val="00E53510"/>
    <w:rsid w:val="00E5762E"/>
    <w:rsid w:val="00E61589"/>
    <w:rsid w:val="00E62076"/>
    <w:rsid w:val="00E666D4"/>
    <w:rsid w:val="00E66CC3"/>
    <w:rsid w:val="00E705BE"/>
    <w:rsid w:val="00E70639"/>
    <w:rsid w:val="00E72067"/>
    <w:rsid w:val="00E728DF"/>
    <w:rsid w:val="00E72C23"/>
    <w:rsid w:val="00E744EB"/>
    <w:rsid w:val="00E76119"/>
    <w:rsid w:val="00E762A1"/>
    <w:rsid w:val="00E767CB"/>
    <w:rsid w:val="00E77D4B"/>
    <w:rsid w:val="00E80ABF"/>
    <w:rsid w:val="00E8527A"/>
    <w:rsid w:val="00E855D3"/>
    <w:rsid w:val="00E86EEA"/>
    <w:rsid w:val="00E8780D"/>
    <w:rsid w:val="00E90949"/>
    <w:rsid w:val="00E91C5C"/>
    <w:rsid w:val="00E92AA1"/>
    <w:rsid w:val="00E9660C"/>
    <w:rsid w:val="00EA1692"/>
    <w:rsid w:val="00EA2E9A"/>
    <w:rsid w:val="00EA44EC"/>
    <w:rsid w:val="00EA4951"/>
    <w:rsid w:val="00EB1413"/>
    <w:rsid w:val="00EB1F14"/>
    <w:rsid w:val="00EB54B7"/>
    <w:rsid w:val="00EB7307"/>
    <w:rsid w:val="00EC0C01"/>
    <w:rsid w:val="00EC1A5F"/>
    <w:rsid w:val="00EC3A05"/>
    <w:rsid w:val="00EC5E79"/>
    <w:rsid w:val="00EC7F89"/>
    <w:rsid w:val="00ED010F"/>
    <w:rsid w:val="00ED2B32"/>
    <w:rsid w:val="00ED3135"/>
    <w:rsid w:val="00ED3204"/>
    <w:rsid w:val="00ED59A5"/>
    <w:rsid w:val="00ED66F4"/>
    <w:rsid w:val="00ED72F0"/>
    <w:rsid w:val="00EE0E75"/>
    <w:rsid w:val="00EE1CDA"/>
    <w:rsid w:val="00EE25A7"/>
    <w:rsid w:val="00EE2BBC"/>
    <w:rsid w:val="00EE44C3"/>
    <w:rsid w:val="00EE7196"/>
    <w:rsid w:val="00EF2AB5"/>
    <w:rsid w:val="00EF2E5F"/>
    <w:rsid w:val="00EF329E"/>
    <w:rsid w:val="00EF396B"/>
    <w:rsid w:val="00EF6839"/>
    <w:rsid w:val="00F02DA0"/>
    <w:rsid w:val="00F034E8"/>
    <w:rsid w:val="00F03600"/>
    <w:rsid w:val="00F048B5"/>
    <w:rsid w:val="00F0494A"/>
    <w:rsid w:val="00F07BB2"/>
    <w:rsid w:val="00F12488"/>
    <w:rsid w:val="00F12835"/>
    <w:rsid w:val="00F13F1C"/>
    <w:rsid w:val="00F21C29"/>
    <w:rsid w:val="00F22345"/>
    <w:rsid w:val="00F2436B"/>
    <w:rsid w:val="00F2738B"/>
    <w:rsid w:val="00F3182C"/>
    <w:rsid w:val="00F34413"/>
    <w:rsid w:val="00F35378"/>
    <w:rsid w:val="00F40772"/>
    <w:rsid w:val="00F440C9"/>
    <w:rsid w:val="00F452C4"/>
    <w:rsid w:val="00F457F3"/>
    <w:rsid w:val="00F476EE"/>
    <w:rsid w:val="00F5100F"/>
    <w:rsid w:val="00F51533"/>
    <w:rsid w:val="00F540D2"/>
    <w:rsid w:val="00F54428"/>
    <w:rsid w:val="00F55931"/>
    <w:rsid w:val="00F56BA0"/>
    <w:rsid w:val="00F572BB"/>
    <w:rsid w:val="00F60732"/>
    <w:rsid w:val="00F609CD"/>
    <w:rsid w:val="00F60F8B"/>
    <w:rsid w:val="00F61620"/>
    <w:rsid w:val="00F62AEE"/>
    <w:rsid w:val="00F66F78"/>
    <w:rsid w:val="00F70F6B"/>
    <w:rsid w:val="00F7227E"/>
    <w:rsid w:val="00F72D7C"/>
    <w:rsid w:val="00F747FC"/>
    <w:rsid w:val="00F76E06"/>
    <w:rsid w:val="00F80EEB"/>
    <w:rsid w:val="00F816EA"/>
    <w:rsid w:val="00F82572"/>
    <w:rsid w:val="00F825F4"/>
    <w:rsid w:val="00F879ED"/>
    <w:rsid w:val="00F93ECD"/>
    <w:rsid w:val="00F96676"/>
    <w:rsid w:val="00FA18AD"/>
    <w:rsid w:val="00FA1D24"/>
    <w:rsid w:val="00FA5309"/>
    <w:rsid w:val="00FB0F0C"/>
    <w:rsid w:val="00FB1874"/>
    <w:rsid w:val="00FB2016"/>
    <w:rsid w:val="00FB2B5A"/>
    <w:rsid w:val="00FB3491"/>
    <w:rsid w:val="00FB4D1C"/>
    <w:rsid w:val="00FB5C30"/>
    <w:rsid w:val="00FB61D7"/>
    <w:rsid w:val="00FB6F96"/>
    <w:rsid w:val="00FC0A61"/>
    <w:rsid w:val="00FC10FA"/>
    <w:rsid w:val="00FC127C"/>
    <w:rsid w:val="00FC5A2C"/>
    <w:rsid w:val="00FC709C"/>
    <w:rsid w:val="00FC7188"/>
    <w:rsid w:val="00FC7CA6"/>
    <w:rsid w:val="00FD10F9"/>
    <w:rsid w:val="00FD2831"/>
    <w:rsid w:val="00FD2D65"/>
    <w:rsid w:val="00FD5E3E"/>
    <w:rsid w:val="00FD723B"/>
    <w:rsid w:val="00FE0E08"/>
    <w:rsid w:val="00FE1196"/>
    <w:rsid w:val="00FE4DA6"/>
    <w:rsid w:val="00FE4E88"/>
    <w:rsid w:val="00FE60CA"/>
    <w:rsid w:val="00FF413D"/>
    <w:rsid w:val="00FF6846"/>
    <w:rsid w:val="00FF79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iPriority w:val="99"/>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 w:type="character" w:customStyle="1" w:styleId="st">
    <w:name w:val="st"/>
    <w:basedOn w:val="Policepardfaut"/>
    <w:rsid w:val="00642F5C"/>
  </w:style>
  <w:style w:type="paragraph" w:customStyle="1" w:styleId="04SYNTHESESyntheseT2">
    <w:name w:val="04_SYNTHESE:Synthese_T2"/>
    <w:qFormat/>
    <w:rsid w:val="00642F5C"/>
    <w:pPr>
      <w:spacing w:before="283" w:after="57" w:line="240" w:lineRule="auto"/>
      <w:ind w:left="1134"/>
    </w:pPr>
    <w:rPr>
      <w:rFonts w:ascii="Taz" w:eastAsia="Times New Roman" w:hAnsi="Taz" w:cs="Times New Roman"/>
      <w:b/>
      <w:color w:val="00FFFF"/>
      <w:sz w:val="30"/>
      <w:szCs w:val="20"/>
      <w:lang w:eastAsia="fr-FR"/>
    </w:rPr>
  </w:style>
  <w:style w:type="paragraph" w:customStyle="1" w:styleId="04SYNTHESESynthesetxt">
    <w:name w:val="04_SYNTHESE:Synthese_txt"/>
    <w:qFormat/>
    <w:rsid w:val="00642F5C"/>
    <w:pPr>
      <w:spacing w:after="0" w:line="240" w:lineRule="auto"/>
    </w:pPr>
    <w:rPr>
      <w:rFonts w:ascii="Taz" w:eastAsia="Times New Roman" w:hAnsi="Taz" w:cs="Times New Roman"/>
      <w:sz w:val="20"/>
      <w:szCs w:val="20"/>
      <w:lang w:eastAsia="fr-FR"/>
    </w:rPr>
  </w:style>
  <w:style w:type="paragraph" w:customStyle="1" w:styleId="03ANNEXESAnnexeJaunetxt">
    <w:name w:val="03_ANNEXES:Annexe_Jaune_txt"/>
    <w:qFormat/>
    <w:rsid w:val="00642F5C"/>
    <w:pPr>
      <w:spacing w:after="0" w:line="240" w:lineRule="auto"/>
      <w:jc w:val="both"/>
    </w:pPr>
    <w:rPr>
      <w:rFonts w:ascii="Adobe Garamond Pro" w:eastAsia="Times New Roman" w:hAnsi="Adobe Garamond Pro" w:cs="Times New Roman"/>
      <w:szCs w:val="20"/>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iPriority w:val="99"/>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 w:type="character" w:customStyle="1" w:styleId="st">
    <w:name w:val="st"/>
    <w:basedOn w:val="Policepardfaut"/>
    <w:rsid w:val="00642F5C"/>
  </w:style>
  <w:style w:type="paragraph" w:customStyle="1" w:styleId="04SYNTHESESyntheseT2">
    <w:name w:val="04_SYNTHESE:Synthese_T2"/>
    <w:qFormat/>
    <w:rsid w:val="00642F5C"/>
    <w:pPr>
      <w:spacing w:before="283" w:after="57" w:line="240" w:lineRule="auto"/>
      <w:ind w:left="1134"/>
    </w:pPr>
    <w:rPr>
      <w:rFonts w:ascii="Taz" w:eastAsia="Times New Roman" w:hAnsi="Taz" w:cs="Times New Roman"/>
      <w:b/>
      <w:color w:val="00FFFF"/>
      <w:sz w:val="30"/>
      <w:szCs w:val="20"/>
      <w:lang w:eastAsia="fr-FR"/>
    </w:rPr>
  </w:style>
  <w:style w:type="paragraph" w:customStyle="1" w:styleId="04SYNTHESESynthesetxt">
    <w:name w:val="04_SYNTHESE:Synthese_txt"/>
    <w:qFormat/>
    <w:rsid w:val="00642F5C"/>
    <w:pPr>
      <w:spacing w:after="0" w:line="240" w:lineRule="auto"/>
    </w:pPr>
    <w:rPr>
      <w:rFonts w:ascii="Taz" w:eastAsia="Times New Roman" w:hAnsi="Taz" w:cs="Times New Roman"/>
      <w:sz w:val="20"/>
      <w:szCs w:val="20"/>
      <w:lang w:eastAsia="fr-FR"/>
    </w:rPr>
  </w:style>
  <w:style w:type="paragraph" w:customStyle="1" w:styleId="03ANNEXESAnnexeJaunetxt">
    <w:name w:val="03_ANNEXES:Annexe_Jaune_txt"/>
    <w:qFormat/>
    <w:rsid w:val="00642F5C"/>
    <w:pPr>
      <w:spacing w:after="0" w:line="240" w:lineRule="auto"/>
      <w:jc w:val="both"/>
    </w:pPr>
    <w:rPr>
      <w:rFonts w:ascii="Adobe Garamond Pro" w:eastAsia="Times New Roman" w:hAnsi="Adobe Garamond Pro" w:cs="Times New Roman"/>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167081">
      <w:bodyDiv w:val="1"/>
      <w:marLeft w:val="0"/>
      <w:marRight w:val="0"/>
      <w:marTop w:val="0"/>
      <w:marBottom w:val="0"/>
      <w:divBdr>
        <w:top w:val="none" w:sz="0" w:space="0" w:color="auto"/>
        <w:left w:val="none" w:sz="0" w:space="0" w:color="auto"/>
        <w:bottom w:val="none" w:sz="0" w:space="0" w:color="auto"/>
        <w:right w:val="none" w:sz="0" w:space="0" w:color="auto"/>
      </w:divBdr>
    </w:div>
    <w:div w:id="565385462">
      <w:bodyDiv w:val="1"/>
      <w:marLeft w:val="0"/>
      <w:marRight w:val="0"/>
      <w:marTop w:val="0"/>
      <w:marBottom w:val="0"/>
      <w:divBdr>
        <w:top w:val="none" w:sz="0" w:space="0" w:color="auto"/>
        <w:left w:val="none" w:sz="0" w:space="0" w:color="auto"/>
        <w:bottom w:val="none" w:sz="0" w:space="0" w:color="auto"/>
        <w:right w:val="none" w:sz="0" w:space="0" w:color="auto"/>
      </w:divBdr>
      <w:divsChild>
        <w:div w:id="794298139">
          <w:marLeft w:val="0"/>
          <w:marRight w:val="0"/>
          <w:marTop w:val="0"/>
          <w:marBottom w:val="120"/>
          <w:divBdr>
            <w:top w:val="none" w:sz="0" w:space="0" w:color="auto"/>
            <w:left w:val="none" w:sz="0" w:space="0" w:color="auto"/>
            <w:bottom w:val="none" w:sz="0" w:space="0" w:color="auto"/>
            <w:right w:val="none" w:sz="0" w:space="0" w:color="auto"/>
          </w:divBdr>
          <w:divsChild>
            <w:div w:id="44789262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620839390">
      <w:bodyDiv w:val="1"/>
      <w:marLeft w:val="0"/>
      <w:marRight w:val="0"/>
      <w:marTop w:val="0"/>
      <w:marBottom w:val="0"/>
      <w:divBdr>
        <w:top w:val="none" w:sz="0" w:space="0" w:color="auto"/>
        <w:left w:val="none" w:sz="0" w:space="0" w:color="auto"/>
        <w:bottom w:val="none" w:sz="0" w:space="0" w:color="auto"/>
        <w:right w:val="none" w:sz="0" w:space="0" w:color="auto"/>
      </w:divBdr>
    </w:div>
    <w:div w:id="677123575">
      <w:bodyDiv w:val="1"/>
      <w:marLeft w:val="0"/>
      <w:marRight w:val="0"/>
      <w:marTop w:val="0"/>
      <w:marBottom w:val="0"/>
      <w:divBdr>
        <w:top w:val="none" w:sz="0" w:space="0" w:color="auto"/>
        <w:left w:val="none" w:sz="0" w:space="0" w:color="auto"/>
        <w:bottom w:val="none" w:sz="0" w:space="0" w:color="auto"/>
        <w:right w:val="none" w:sz="0" w:space="0" w:color="auto"/>
      </w:divBdr>
    </w:div>
    <w:div w:id="781844719">
      <w:bodyDiv w:val="1"/>
      <w:marLeft w:val="0"/>
      <w:marRight w:val="0"/>
      <w:marTop w:val="0"/>
      <w:marBottom w:val="0"/>
      <w:divBdr>
        <w:top w:val="none" w:sz="0" w:space="0" w:color="auto"/>
        <w:left w:val="none" w:sz="0" w:space="0" w:color="auto"/>
        <w:bottom w:val="none" w:sz="0" w:space="0" w:color="auto"/>
        <w:right w:val="none" w:sz="0" w:space="0" w:color="auto"/>
      </w:divBdr>
    </w:div>
    <w:div w:id="852760933">
      <w:bodyDiv w:val="1"/>
      <w:marLeft w:val="0"/>
      <w:marRight w:val="0"/>
      <w:marTop w:val="0"/>
      <w:marBottom w:val="0"/>
      <w:divBdr>
        <w:top w:val="none" w:sz="0" w:space="0" w:color="auto"/>
        <w:left w:val="none" w:sz="0" w:space="0" w:color="auto"/>
        <w:bottom w:val="none" w:sz="0" w:space="0" w:color="auto"/>
        <w:right w:val="none" w:sz="0" w:space="0" w:color="auto"/>
      </w:divBdr>
      <w:divsChild>
        <w:div w:id="363795829">
          <w:marLeft w:val="0"/>
          <w:marRight w:val="0"/>
          <w:marTop w:val="0"/>
          <w:marBottom w:val="0"/>
          <w:divBdr>
            <w:top w:val="none" w:sz="0" w:space="0" w:color="auto"/>
            <w:left w:val="none" w:sz="0" w:space="0" w:color="auto"/>
            <w:bottom w:val="none" w:sz="0" w:space="0" w:color="auto"/>
            <w:right w:val="none" w:sz="0" w:space="0" w:color="auto"/>
          </w:divBdr>
          <w:divsChild>
            <w:div w:id="1650590792">
              <w:marLeft w:val="0"/>
              <w:marRight w:val="0"/>
              <w:marTop w:val="0"/>
              <w:marBottom w:val="0"/>
              <w:divBdr>
                <w:top w:val="single" w:sz="4" w:space="10" w:color="DDDDDD"/>
                <w:left w:val="single" w:sz="4" w:space="10" w:color="DDDDDD"/>
                <w:bottom w:val="single" w:sz="4" w:space="10" w:color="DDDDDD"/>
                <w:right w:val="single" w:sz="4" w:space="10" w:color="DDDDDD"/>
              </w:divBdr>
              <w:divsChild>
                <w:div w:id="1485513538">
                  <w:marLeft w:val="0"/>
                  <w:marRight w:val="0"/>
                  <w:marTop w:val="0"/>
                  <w:marBottom w:val="0"/>
                  <w:divBdr>
                    <w:top w:val="none" w:sz="0" w:space="0" w:color="auto"/>
                    <w:left w:val="none" w:sz="0" w:space="0" w:color="auto"/>
                    <w:bottom w:val="none" w:sz="0" w:space="0" w:color="auto"/>
                    <w:right w:val="none" w:sz="0" w:space="0" w:color="auto"/>
                  </w:divBdr>
                </w:div>
                <w:div w:id="1018778852">
                  <w:marLeft w:val="0"/>
                  <w:marRight w:val="0"/>
                  <w:marTop w:val="152"/>
                  <w:marBottom w:val="152"/>
                  <w:divBdr>
                    <w:top w:val="none" w:sz="0" w:space="0" w:color="auto"/>
                    <w:left w:val="none" w:sz="0" w:space="0" w:color="auto"/>
                    <w:bottom w:val="none" w:sz="0" w:space="0" w:color="auto"/>
                    <w:right w:val="none" w:sz="0" w:space="0" w:color="auto"/>
                  </w:divBdr>
                </w:div>
              </w:divsChild>
            </w:div>
          </w:divsChild>
        </w:div>
      </w:divsChild>
    </w:div>
    <w:div w:id="866064580">
      <w:bodyDiv w:val="1"/>
      <w:marLeft w:val="0"/>
      <w:marRight w:val="0"/>
      <w:marTop w:val="0"/>
      <w:marBottom w:val="0"/>
      <w:divBdr>
        <w:top w:val="none" w:sz="0" w:space="0" w:color="auto"/>
        <w:left w:val="none" w:sz="0" w:space="0" w:color="auto"/>
        <w:bottom w:val="none" w:sz="0" w:space="0" w:color="auto"/>
        <w:right w:val="none" w:sz="0" w:space="0" w:color="auto"/>
      </w:divBdr>
      <w:divsChild>
        <w:div w:id="906187807">
          <w:marLeft w:val="345"/>
          <w:marRight w:val="0"/>
          <w:marTop w:val="0"/>
          <w:marBottom w:val="240"/>
          <w:divBdr>
            <w:top w:val="none" w:sz="0" w:space="0" w:color="auto"/>
            <w:left w:val="none" w:sz="0" w:space="0" w:color="auto"/>
            <w:bottom w:val="none" w:sz="0" w:space="0" w:color="auto"/>
            <w:right w:val="none" w:sz="0" w:space="0" w:color="auto"/>
          </w:divBdr>
          <w:divsChild>
            <w:div w:id="2051489941">
              <w:marLeft w:val="0"/>
              <w:marRight w:val="0"/>
              <w:marTop w:val="0"/>
              <w:marBottom w:val="0"/>
              <w:divBdr>
                <w:top w:val="none" w:sz="0" w:space="0" w:color="auto"/>
                <w:left w:val="none" w:sz="0" w:space="0" w:color="auto"/>
                <w:bottom w:val="none" w:sz="0" w:space="0" w:color="auto"/>
                <w:right w:val="none" w:sz="0" w:space="0" w:color="auto"/>
              </w:divBdr>
            </w:div>
          </w:divsChild>
        </w:div>
        <w:div w:id="357390036">
          <w:marLeft w:val="345"/>
          <w:marRight w:val="0"/>
          <w:marTop w:val="0"/>
          <w:marBottom w:val="0"/>
          <w:divBdr>
            <w:top w:val="none" w:sz="0" w:space="0" w:color="auto"/>
            <w:left w:val="none" w:sz="0" w:space="0" w:color="auto"/>
            <w:bottom w:val="none" w:sz="0" w:space="0" w:color="auto"/>
            <w:right w:val="none" w:sz="0" w:space="0" w:color="auto"/>
          </w:divBdr>
          <w:divsChild>
            <w:div w:id="124383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12105">
      <w:bodyDiv w:val="1"/>
      <w:marLeft w:val="0"/>
      <w:marRight w:val="0"/>
      <w:marTop w:val="0"/>
      <w:marBottom w:val="0"/>
      <w:divBdr>
        <w:top w:val="none" w:sz="0" w:space="0" w:color="auto"/>
        <w:left w:val="none" w:sz="0" w:space="0" w:color="auto"/>
        <w:bottom w:val="none" w:sz="0" w:space="0" w:color="auto"/>
        <w:right w:val="none" w:sz="0" w:space="0" w:color="auto"/>
      </w:divBdr>
    </w:div>
    <w:div w:id="925379804">
      <w:bodyDiv w:val="1"/>
      <w:marLeft w:val="0"/>
      <w:marRight w:val="0"/>
      <w:marTop w:val="0"/>
      <w:marBottom w:val="0"/>
      <w:divBdr>
        <w:top w:val="none" w:sz="0" w:space="0" w:color="auto"/>
        <w:left w:val="none" w:sz="0" w:space="0" w:color="auto"/>
        <w:bottom w:val="none" w:sz="0" w:space="0" w:color="auto"/>
        <w:right w:val="none" w:sz="0" w:space="0" w:color="auto"/>
      </w:divBdr>
      <w:divsChild>
        <w:div w:id="1590577679">
          <w:marLeft w:val="0"/>
          <w:marRight w:val="0"/>
          <w:marTop w:val="0"/>
          <w:marBottom w:val="120"/>
          <w:divBdr>
            <w:top w:val="none" w:sz="0" w:space="0" w:color="auto"/>
            <w:left w:val="none" w:sz="0" w:space="0" w:color="auto"/>
            <w:bottom w:val="none" w:sz="0" w:space="0" w:color="auto"/>
            <w:right w:val="none" w:sz="0" w:space="0" w:color="auto"/>
          </w:divBdr>
          <w:divsChild>
            <w:div w:id="15835057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1087726949">
      <w:bodyDiv w:val="1"/>
      <w:marLeft w:val="0"/>
      <w:marRight w:val="0"/>
      <w:marTop w:val="0"/>
      <w:marBottom w:val="0"/>
      <w:divBdr>
        <w:top w:val="none" w:sz="0" w:space="0" w:color="auto"/>
        <w:left w:val="none" w:sz="0" w:space="0" w:color="auto"/>
        <w:bottom w:val="none" w:sz="0" w:space="0" w:color="auto"/>
        <w:right w:val="none" w:sz="0" w:space="0" w:color="auto"/>
      </w:divBdr>
    </w:div>
    <w:div w:id="1119034793">
      <w:bodyDiv w:val="1"/>
      <w:marLeft w:val="0"/>
      <w:marRight w:val="0"/>
      <w:marTop w:val="0"/>
      <w:marBottom w:val="0"/>
      <w:divBdr>
        <w:top w:val="none" w:sz="0" w:space="0" w:color="auto"/>
        <w:left w:val="none" w:sz="0" w:space="0" w:color="auto"/>
        <w:bottom w:val="none" w:sz="0" w:space="0" w:color="auto"/>
        <w:right w:val="none" w:sz="0" w:space="0" w:color="auto"/>
      </w:divBdr>
    </w:div>
    <w:div w:id="1174103615">
      <w:bodyDiv w:val="1"/>
      <w:marLeft w:val="0"/>
      <w:marRight w:val="0"/>
      <w:marTop w:val="0"/>
      <w:marBottom w:val="0"/>
      <w:divBdr>
        <w:top w:val="none" w:sz="0" w:space="0" w:color="auto"/>
        <w:left w:val="none" w:sz="0" w:space="0" w:color="auto"/>
        <w:bottom w:val="none" w:sz="0" w:space="0" w:color="auto"/>
        <w:right w:val="none" w:sz="0" w:space="0" w:color="auto"/>
      </w:divBdr>
    </w:div>
    <w:div w:id="1177109543">
      <w:bodyDiv w:val="1"/>
      <w:marLeft w:val="0"/>
      <w:marRight w:val="0"/>
      <w:marTop w:val="0"/>
      <w:marBottom w:val="0"/>
      <w:divBdr>
        <w:top w:val="none" w:sz="0" w:space="0" w:color="auto"/>
        <w:left w:val="none" w:sz="0" w:space="0" w:color="auto"/>
        <w:bottom w:val="none" w:sz="0" w:space="0" w:color="auto"/>
        <w:right w:val="none" w:sz="0" w:space="0" w:color="auto"/>
      </w:divBdr>
    </w:div>
    <w:div w:id="1233345737">
      <w:bodyDiv w:val="1"/>
      <w:marLeft w:val="0"/>
      <w:marRight w:val="0"/>
      <w:marTop w:val="0"/>
      <w:marBottom w:val="0"/>
      <w:divBdr>
        <w:top w:val="none" w:sz="0" w:space="0" w:color="auto"/>
        <w:left w:val="none" w:sz="0" w:space="0" w:color="auto"/>
        <w:bottom w:val="none" w:sz="0" w:space="0" w:color="auto"/>
        <w:right w:val="none" w:sz="0" w:space="0" w:color="auto"/>
      </w:divBdr>
    </w:div>
    <w:div w:id="1239438188">
      <w:bodyDiv w:val="1"/>
      <w:marLeft w:val="0"/>
      <w:marRight w:val="0"/>
      <w:marTop w:val="0"/>
      <w:marBottom w:val="0"/>
      <w:divBdr>
        <w:top w:val="none" w:sz="0" w:space="0" w:color="auto"/>
        <w:left w:val="none" w:sz="0" w:space="0" w:color="auto"/>
        <w:bottom w:val="none" w:sz="0" w:space="0" w:color="auto"/>
        <w:right w:val="none" w:sz="0" w:space="0" w:color="auto"/>
      </w:divBdr>
    </w:div>
    <w:div w:id="1300263259">
      <w:bodyDiv w:val="1"/>
      <w:marLeft w:val="0"/>
      <w:marRight w:val="0"/>
      <w:marTop w:val="0"/>
      <w:marBottom w:val="0"/>
      <w:divBdr>
        <w:top w:val="none" w:sz="0" w:space="0" w:color="auto"/>
        <w:left w:val="none" w:sz="0" w:space="0" w:color="auto"/>
        <w:bottom w:val="none" w:sz="0" w:space="0" w:color="auto"/>
        <w:right w:val="none" w:sz="0" w:space="0" w:color="auto"/>
      </w:divBdr>
    </w:div>
    <w:div w:id="1581870482">
      <w:bodyDiv w:val="1"/>
      <w:marLeft w:val="0"/>
      <w:marRight w:val="0"/>
      <w:marTop w:val="0"/>
      <w:marBottom w:val="0"/>
      <w:divBdr>
        <w:top w:val="none" w:sz="0" w:space="0" w:color="auto"/>
        <w:left w:val="none" w:sz="0" w:space="0" w:color="auto"/>
        <w:bottom w:val="none" w:sz="0" w:space="0" w:color="auto"/>
        <w:right w:val="none" w:sz="0" w:space="0" w:color="auto"/>
      </w:divBdr>
    </w:div>
    <w:div w:id="1637371573">
      <w:bodyDiv w:val="1"/>
      <w:marLeft w:val="0"/>
      <w:marRight w:val="0"/>
      <w:marTop w:val="0"/>
      <w:marBottom w:val="0"/>
      <w:divBdr>
        <w:top w:val="none" w:sz="0" w:space="0" w:color="auto"/>
        <w:left w:val="none" w:sz="0" w:space="0" w:color="auto"/>
        <w:bottom w:val="none" w:sz="0" w:space="0" w:color="auto"/>
        <w:right w:val="none" w:sz="0" w:space="0" w:color="auto"/>
      </w:divBdr>
    </w:div>
    <w:div w:id="204729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743</Words>
  <Characters>4092</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4</cp:revision>
  <dcterms:created xsi:type="dcterms:W3CDTF">2018-08-03T11:59:00Z</dcterms:created>
  <dcterms:modified xsi:type="dcterms:W3CDTF">2018-08-03T12:01:00Z</dcterms:modified>
</cp:coreProperties>
</file>