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46166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outlineLvl w:val="0"/>
        <w:rPr>
          <w:rFonts w:ascii="LaoUI-Bold" w:eastAsiaTheme="minorEastAsia" w:hAnsi="LaoUI-Bold" w:cs="LaoUI-Bold"/>
          <w:b/>
          <w:bCs/>
          <w:sz w:val="52"/>
          <w:szCs w:val="52"/>
        </w:rPr>
      </w:pPr>
      <w:r>
        <w:rPr>
          <w:rFonts w:ascii="LaoUI-Bold" w:eastAsiaTheme="minorEastAsia" w:hAnsi="LaoUI-Bold" w:cs="LaoUI-Bold"/>
          <w:b/>
          <w:bCs/>
          <w:sz w:val="52"/>
          <w:szCs w:val="52"/>
        </w:rPr>
        <w:t>NEGOCIATION</w:t>
      </w:r>
    </w:p>
    <w:p w14:paraId="3FD6C8E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outlineLvl w:val="0"/>
        <w:rPr>
          <w:rFonts w:ascii="LaoUI-Bold" w:eastAsiaTheme="minorEastAsia" w:hAnsi="LaoUI-Bold" w:cs="LaoUI-Bold"/>
          <w:b/>
          <w:bCs/>
          <w:sz w:val="28"/>
          <w:szCs w:val="28"/>
        </w:rPr>
      </w:pPr>
      <w:r>
        <w:rPr>
          <w:rFonts w:ascii="LaoUI-Bold" w:eastAsiaTheme="minorEastAsia" w:hAnsi="LaoUI-Bold" w:cs="LaoUI-Bold"/>
          <w:b/>
          <w:bCs/>
          <w:sz w:val="28"/>
          <w:szCs w:val="28"/>
        </w:rPr>
        <w:t>SOMMAIRE</w:t>
      </w:r>
    </w:p>
    <w:bookmarkStart w:id="0" w:name="OLE_LINK1" w:displacedByCustomXml="next"/>
    <w:sdt>
      <w:sdtPr>
        <w:rPr>
          <w:rFonts w:ascii="Arial" w:eastAsia="Times New Roman" w:hAnsi="Arial" w:cs="Arial"/>
          <w:b w:val="0"/>
          <w:bCs w:val="0"/>
          <w:color w:val="000000"/>
          <w:sz w:val="24"/>
          <w:szCs w:val="24"/>
        </w:rPr>
        <w:id w:val="157562815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8A4AEAC" w14:textId="6389746B" w:rsidR="00A85D06" w:rsidRDefault="00A85D06">
          <w:pPr>
            <w:pStyle w:val="En-ttedetabledesmatires"/>
          </w:pPr>
          <w:r>
            <w:t>Table des matières</w:t>
          </w:r>
        </w:p>
        <w:p w14:paraId="5362D2E1" w14:textId="77777777" w:rsidR="008D299F" w:rsidRDefault="00A85D06">
          <w:pPr>
            <w:pStyle w:val="TM1"/>
            <w:tabs>
              <w:tab w:val="right" w:leader="dot" w:pos="905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r>
            <w:rPr>
              <w:b w:val="0"/>
            </w:rPr>
            <w:fldChar w:fldCharType="begin"/>
          </w:r>
          <w:r>
            <w:instrText>TOC \o "1-3" \h \z \u</w:instrText>
          </w:r>
          <w:r>
            <w:rPr>
              <w:b w:val="0"/>
            </w:rPr>
            <w:fldChar w:fldCharType="separate"/>
          </w:r>
          <w:r w:rsidR="008D299F" w:rsidRPr="000B4B2B">
            <w:rPr>
              <w:rFonts w:eastAsiaTheme="minorEastAsia"/>
              <w:noProof/>
            </w:rPr>
            <w:t>PREMIERE PARTIE – PREPARER LA NEGOCIATION</w:t>
          </w:r>
          <w:r w:rsidR="008D299F">
            <w:rPr>
              <w:noProof/>
            </w:rPr>
            <w:tab/>
          </w:r>
          <w:r w:rsidR="008D299F">
            <w:rPr>
              <w:noProof/>
            </w:rPr>
            <w:fldChar w:fldCharType="begin"/>
          </w:r>
          <w:r w:rsidR="008D299F">
            <w:rPr>
              <w:noProof/>
            </w:rPr>
            <w:instrText xml:space="preserve"> PAGEREF _Toc254254496 \h </w:instrText>
          </w:r>
          <w:r w:rsidR="008D299F">
            <w:rPr>
              <w:noProof/>
            </w:rPr>
          </w:r>
          <w:r w:rsidR="008D299F">
            <w:rPr>
              <w:noProof/>
            </w:rPr>
            <w:fldChar w:fldCharType="separate"/>
          </w:r>
          <w:r w:rsidR="008D299F">
            <w:rPr>
              <w:noProof/>
            </w:rPr>
            <w:t>2</w:t>
          </w:r>
          <w:r w:rsidR="008D299F">
            <w:rPr>
              <w:noProof/>
            </w:rPr>
            <w:fldChar w:fldCharType="end"/>
          </w:r>
        </w:p>
        <w:p w14:paraId="1140D104" w14:textId="77777777" w:rsidR="008D299F" w:rsidRDefault="008D299F">
          <w:pPr>
            <w:pStyle w:val="TM2"/>
            <w:tabs>
              <w:tab w:val="right" w:leader="dot" w:pos="9056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1.1. LA NEGOCIATION, SITUATION DE COMMUNICATION PROFESSIONNELLE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_Toc254254497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7E9F40AB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>
            <w:rPr>
              <w:noProof/>
            </w:rPr>
            <w:t>1.1.a. Les principes de la communication interpersonnelle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_Toc254254498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3E80E57E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>
            <w:rPr>
              <w:noProof/>
            </w:rPr>
            <w:t>1.1.b. Les parasites en situation de communication interpersonnelle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_Toc254254499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71F0F8E6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>
            <w:rPr>
              <w:noProof/>
            </w:rPr>
            <w:t>1.1.c. Les clés pour contourner les parasites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_Toc254254500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44897F7F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>
            <w:rPr>
              <w:noProof/>
            </w:rPr>
            <w:t>1.2.a. Les phénomènes de pouvoir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_Toc254254501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69ED135C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>
            <w:rPr>
              <w:noProof/>
            </w:rPr>
            <w:t>1.2.b. Les peurs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_Toc254254502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470CA3A9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>
            <w:rPr>
              <w:noProof/>
            </w:rPr>
            <w:t>1.2.c. Intérêt de l’entreprise et intérêt personnel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_Toc254254503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4AEF722B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 w:rsidRPr="000B4B2B">
            <w:rPr>
              <w:noProof/>
              <w:color w:val="33339A"/>
            </w:rPr>
            <w:t xml:space="preserve">1.2.d. </w:t>
          </w:r>
          <w:r>
            <w:rPr>
              <w:noProof/>
            </w:rPr>
            <w:t>Bien se connaître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_Toc254254504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5EFBCB6A" w14:textId="77777777" w:rsidR="008D299F" w:rsidRDefault="008D299F">
          <w:pPr>
            <w:pStyle w:val="TM2"/>
            <w:tabs>
              <w:tab w:val="right" w:leader="dot" w:pos="9056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1.3. PREPARATION DE LA NEGOCIATION : CONNAITRE SON INTERLOCUTEUR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_Toc254254505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7CB77BA5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>
            <w:rPr>
              <w:noProof/>
            </w:rPr>
            <w:t>1.3.a. Cas d’une négociation avec un client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_Toc254254506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260F567D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>
            <w:rPr>
              <w:noProof/>
            </w:rPr>
            <w:t>1.3.b. Cas d’une négociation avec un prospect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_Toc254254507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3575C277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>
            <w:rPr>
              <w:noProof/>
            </w:rPr>
            <w:t>1.3.c. Repérer les besoins généraux de son interlocuteur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_Toc254254508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01B22CE5" w14:textId="77777777" w:rsidR="008D299F" w:rsidRDefault="008D299F">
          <w:pPr>
            <w:pStyle w:val="TM2"/>
            <w:tabs>
              <w:tab w:val="right" w:leader="dot" w:pos="9056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1.4. PREPARATION DE LA STRATEGIE ET DES OUTILS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_Toc254254509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2B71029E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>
            <w:rPr>
              <w:noProof/>
            </w:rPr>
            <w:t>1.4.a. Préparation d’une stratégie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_Toc254254510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297E2E6F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 w:rsidRPr="000B4B2B">
            <w:rPr>
              <w:noProof/>
              <w:color w:val="33339A"/>
            </w:rPr>
            <w:t xml:space="preserve">1.4.b. </w:t>
          </w:r>
          <w:r>
            <w:rPr>
              <w:noProof/>
            </w:rPr>
            <w:t>Préparation des outils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_Toc254254511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68C82A4B" w14:textId="77777777" w:rsidR="008D299F" w:rsidRDefault="008D299F">
          <w:pPr>
            <w:pStyle w:val="TM1"/>
            <w:tabs>
              <w:tab w:val="right" w:leader="dot" w:pos="905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r w:rsidRPr="000B4B2B">
            <w:rPr>
              <w:rFonts w:eastAsiaTheme="minorEastAsia"/>
              <w:noProof/>
            </w:rPr>
            <w:t>DEUXIEME PARTIE – CONDUIRE UN ENTRETIEN DE VENTE EN FACE A FACE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_Toc254254512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620B7482" w14:textId="77777777" w:rsidR="008D299F" w:rsidRDefault="008D299F">
          <w:pPr>
            <w:pStyle w:val="TM2"/>
            <w:tabs>
              <w:tab w:val="right" w:leader="dot" w:pos="9056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2.1. LES ETAPES D’UN ENTRETIEN DE VENTE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_Toc254254513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6C818354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>
            <w:rPr>
              <w:noProof/>
            </w:rPr>
            <w:t>2.1.a. Prise de contact et création d’un climat favorable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_Toc254254514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3F982121" w14:textId="77777777" w:rsidR="008D299F" w:rsidRDefault="008D299F">
          <w:pPr>
            <w:pStyle w:val="TM2"/>
            <w:tabs>
              <w:tab w:val="right" w:leader="dot" w:pos="9056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2.1.b. La découverte des motivations et des besoins du client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_Toc254254515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4A3BD351" w14:textId="77777777" w:rsidR="008D299F" w:rsidRDefault="008D299F">
          <w:pPr>
            <w:pStyle w:val="TM2"/>
            <w:tabs>
              <w:tab w:val="right" w:leader="dot" w:pos="9056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2.1.c. L’argumentation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_Toc254254516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7426AC94" w14:textId="77777777" w:rsidR="008D299F" w:rsidRDefault="008D299F">
          <w:pPr>
            <w:pStyle w:val="TM2"/>
            <w:tabs>
              <w:tab w:val="right" w:leader="dot" w:pos="9056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2.1.d. La réponse aux objections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_Toc254254517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0AB7A806" w14:textId="77777777" w:rsidR="008D299F" w:rsidRDefault="008D299F">
          <w:pPr>
            <w:pStyle w:val="TM2"/>
            <w:tabs>
              <w:tab w:val="right" w:leader="dot" w:pos="9056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2.1.e. La négociation des conditions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_Toc254254518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42B5A434" w14:textId="77777777" w:rsidR="008D299F" w:rsidRDefault="008D299F">
          <w:pPr>
            <w:pStyle w:val="TM2"/>
            <w:tabs>
              <w:tab w:val="right" w:leader="dot" w:pos="9056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 w:rsidRPr="000B4B2B">
            <w:rPr>
              <w:noProof/>
              <w:color w:val="33339A"/>
            </w:rPr>
            <w:t xml:space="preserve">2.2. </w:t>
          </w:r>
          <w:r>
            <w:rPr>
              <w:noProof/>
            </w:rPr>
            <w:t>L’ATTITUDE A AVOIR A CHAQUE ETAPE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_Toc254254519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4D69374E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>
            <w:rPr>
              <w:noProof/>
            </w:rPr>
            <w:t>2.2.a. Lors de la prise de contact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_Toc254254520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587B9210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>
            <w:rPr>
              <w:noProof/>
            </w:rPr>
            <w:t>2.2.b. Lors de la découverte des besoins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_Toc254254521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179F4AC7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>
            <w:rPr>
              <w:noProof/>
            </w:rPr>
            <w:t>2.2.c. Lors de l’argumentation et de la réponse aux objections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_Toc254254522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55047B66" w14:textId="77777777" w:rsidR="008D299F" w:rsidRDefault="008D299F">
          <w:pPr>
            <w:pStyle w:val="TM1"/>
            <w:tabs>
              <w:tab w:val="right" w:leader="dot" w:pos="905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r w:rsidRPr="000B4B2B">
            <w:rPr>
              <w:rFonts w:eastAsiaTheme="minorEastAsia"/>
              <w:noProof/>
            </w:rPr>
            <w:t>TROISIEME PARTIE - CONCLURE UN ENTRETIEN DE VENTE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_Toc254254523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27FEE05B" w14:textId="77777777" w:rsidR="008D299F" w:rsidRDefault="008D299F">
          <w:pPr>
            <w:pStyle w:val="TM2"/>
            <w:tabs>
              <w:tab w:val="right" w:leader="dot" w:pos="9056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 w:rsidRPr="000B4B2B">
            <w:rPr>
              <w:noProof/>
              <w:color w:val="33339A"/>
            </w:rPr>
            <w:t xml:space="preserve">3.1. </w:t>
          </w:r>
          <w:r>
            <w:rPr>
              <w:noProof/>
            </w:rPr>
            <w:t>CONCLURE AU PREMIER ENTRETIEN DE VENTE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_Toc254254524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77F1D6E6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>
            <w:rPr>
              <w:noProof/>
            </w:rPr>
            <w:t>3.1.a. Les signaux d’achat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_Toc254254525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13CE3F93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 w:rsidRPr="000B4B2B">
            <w:rPr>
              <w:noProof/>
              <w:color w:val="33339A"/>
            </w:rPr>
            <w:t xml:space="preserve">3.1.c. </w:t>
          </w:r>
          <w:r>
            <w:rPr>
              <w:noProof/>
            </w:rPr>
            <w:t>La signature et le paiement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_Toc254254526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6A69B45B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>
            <w:rPr>
              <w:noProof/>
            </w:rPr>
            <w:t>3.1.d. La prise de congé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_Toc254254527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7438EB9C" w14:textId="77777777" w:rsidR="008D299F" w:rsidRDefault="008D299F">
          <w:pPr>
            <w:pStyle w:val="TM2"/>
            <w:tabs>
              <w:tab w:val="right" w:leader="dot" w:pos="9056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3.2. CONCLUSION LORS D’UN ENTRETIEN ULTERIEUR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_Toc254254528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46B3B6BC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>
            <w:rPr>
              <w:noProof/>
            </w:rPr>
            <w:t>3.2.a. Entre les deux entretiens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_Toc254254529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777615E5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>
            <w:rPr>
              <w:noProof/>
            </w:rPr>
            <w:t>3.2.b. Lors du second entretien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_Toc254254530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0832FCF6" w14:textId="77777777" w:rsidR="008D299F" w:rsidRDefault="008D299F">
          <w:pPr>
            <w:pStyle w:val="TM2"/>
            <w:tabs>
              <w:tab w:val="right" w:leader="dot" w:pos="9056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3.3. PREPARATION DE LA FIDELISATION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_Toc254254531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271F2C21" w14:textId="77777777" w:rsidR="008D299F" w:rsidRDefault="008D299F">
          <w:pPr>
            <w:pStyle w:val="TM1"/>
            <w:tabs>
              <w:tab w:val="right" w:leader="dot" w:pos="905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r w:rsidRPr="000B4B2B">
            <w:rPr>
              <w:rFonts w:eastAsiaTheme="minorEastAsia"/>
              <w:noProof/>
            </w:rPr>
            <w:t>QUATRIEME PARTIE - NEGOCIER AVEC PLUSIEURS</w:t>
          </w:r>
          <w:r w:rsidRPr="000B4B2B">
            <w:rPr>
              <w:rFonts w:ascii="LaoUI-Bold" w:eastAsiaTheme="minorEastAsia" w:hAnsi="LaoUI-Bold" w:cs="LaoUI-Bold"/>
              <w:noProof/>
            </w:rPr>
            <w:t xml:space="preserve"> INTERLOCUTEURS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_Toc254254532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71ECC1C1" w14:textId="77777777" w:rsidR="008D299F" w:rsidRDefault="008D299F">
          <w:pPr>
            <w:pStyle w:val="TM2"/>
            <w:tabs>
              <w:tab w:val="right" w:leader="dot" w:pos="9056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4.1. REPERER LES DIFFERENTS INTERLOCUTEURS DANS UNE</w:t>
          </w:r>
          <w:r w:rsidRPr="000B4B2B">
            <w:rPr>
              <w:rFonts w:ascii="LaoUI-Bold" w:hAnsi="LaoUI-Bold" w:cs="LaoUI-Bold"/>
              <w:noProof/>
            </w:rPr>
            <w:t xml:space="preserve"> NEGOCIATION A ECHELL 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_Toc254254533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22D20C2A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>
            <w:rPr>
              <w:noProof/>
            </w:rPr>
            <w:t>4.1.a. Le technicien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_Toc254254534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6F297541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 w:rsidRPr="000B4B2B">
            <w:rPr>
              <w:noProof/>
              <w:color w:val="33339A"/>
            </w:rPr>
            <w:t xml:space="preserve">4.1.b. </w:t>
          </w:r>
          <w:r>
            <w:rPr>
              <w:noProof/>
            </w:rPr>
            <w:t>L’utilisateur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_Toc254254535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24844230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>
            <w:rPr>
              <w:noProof/>
            </w:rPr>
            <w:t>4.1.c. Le décideur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_Toc254254536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00EC03C8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>
            <w:rPr>
              <w:noProof/>
            </w:rPr>
            <w:t>4.1.d. Le payeur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_Toc254254537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7959C90C" w14:textId="77777777" w:rsidR="008D299F" w:rsidRDefault="008D299F">
          <w:pPr>
            <w:pStyle w:val="TM2"/>
            <w:tabs>
              <w:tab w:val="right" w:leader="dot" w:pos="9056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4.2. TRANSFORMER UN INTERLOCUTEUR EN AMBASSADEUR / VENDEUR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_Toc254254538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0482D6D0" w14:textId="77777777" w:rsidR="008D299F" w:rsidRDefault="008D299F">
          <w:pPr>
            <w:pStyle w:val="TM2"/>
            <w:tabs>
              <w:tab w:val="right" w:leader="dot" w:pos="9056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4.3. NEGOCIER AVEC PLUSIEURS INTERLOCUTEURS EN MEME TEMPS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_Toc254254539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2A77958C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>
            <w:rPr>
              <w:noProof/>
            </w:rPr>
            <w:lastRenderedPageBreak/>
            <w:t>4.3.a. Les interlocuteurs sont plusieurs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_Toc254254540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48B0E73D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>
            <w:rPr>
              <w:noProof/>
            </w:rPr>
            <w:t>4.3.b. Le vendeur est accompagné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_Toc254254541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45A3DEA9" w14:textId="77777777" w:rsidR="008D299F" w:rsidRDefault="008D299F">
          <w:pPr>
            <w:pStyle w:val="TM1"/>
            <w:tabs>
              <w:tab w:val="right" w:leader="dot" w:pos="905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r w:rsidRPr="000B4B2B">
            <w:rPr>
              <w:rFonts w:eastAsiaTheme="minorEastAsia"/>
              <w:noProof/>
            </w:rPr>
            <w:t>CINQUIEME PARTIE – NEGOCIER DANS DIFFERENTES SITUATIONS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_Toc254254542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20</w:t>
          </w:r>
          <w:r>
            <w:rPr>
              <w:noProof/>
            </w:rPr>
            <w:fldChar w:fldCharType="end"/>
          </w:r>
        </w:p>
        <w:p w14:paraId="3AA1C885" w14:textId="77777777" w:rsidR="008D299F" w:rsidRDefault="008D299F">
          <w:pPr>
            <w:pStyle w:val="TM2"/>
            <w:tabs>
              <w:tab w:val="right" w:leader="dot" w:pos="9056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5.1. VENDRE A UN DISTRIBUTEUR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_Toc254254543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20</w:t>
          </w:r>
          <w:r>
            <w:rPr>
              <w:noProof/>
            </w:rPr>
            <w:fldChar w:fldCharType="end"/>
          </w:r>
        </w:p>
        <w:p w14:paraId="6B9668F6" w14:textId="77777777" w:rsidR="008D299F" w:rsidRDefault="008D299F">
          <w:pPr>
            <w:pStyle w:val="TM2"/>
            <w:tabs>
              <w:tab w:val="right" w:leader="dot" w:pos="9056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5.2. VENDRE SUR APPEL D’OFFRE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_Toc254254544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20</w:t>
          </w:r>
          <w:r>
            <w:rPr>
              <w:noProof/>
            </w:rPr>
            <w:fldChar w:fldCharType="end"/>
          </w:r>
        </w:p>
        <w:p w14:paraId="04458C9F" w14:textId="77777777" w:rsidR="008D299F" w:rsidRDefault="008D299F">
          <w:pPr>
            <w:pStyle w:val="TM2"/>
            <w:tabs>
              <w:tab w:val="right" w:leader="dot" w:pos="9056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 w:rsidRPr="000B4B2B">
            <w:rPr>
              <w:noProof/>
              <w:color w:val="33339A"/>
            </w:rPr>
            <w:t xml:space="preserve">5.3. </w:t>
          </w:r>
          <w:r>
            <w:rPr>
              <w:noProof/>
            </w:rPr>
            <w:t>VENDRE A UNE COLLECTIVITE PUBLIQUE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_Toc254254545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7B306EEC" w14:textId="77777777" w:rsidR="008D299F" w:rsidRDefault="008D299F">
          <w:pPr>
            <w:pStyle w:val="TM2"/>
            <w:tabs>
              <w:tab w:val="right" w:leader="dot" w:pos="9056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5.4. « VENDRE » A UN PRESCRIPTEUR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_Toc254254546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0C1C58A9" w14:textId="77777777" w:rsidR="008D299F" w:rsidRDefault="008D299F">
          <w:pPr>
            <w:pStyle w:val="TM2"/>
            <w:tabs>
              <w:tab w:val="right" w:leader="dot" w:pos="9056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5.5. VENDRE A DES GRANDS COMPTES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_Toc254254547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368207DD" w14:textId="77777777" w:rsidR="008D299F" w:rsidRDefault="008D299F">
          <w:pPr>
            <w:pStyle w:val="TM1"/>
            <w:tabs>
              <w:tab w:val="right" w:leader="dot" w:pos="905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bookmarkStart w:id="1" w:name="OLE_LINK2"/>
          <w:r w:rsidRPr="000B4B2B">
            <w:rPr>
              <w:rFonts w:eastAsiaTheme="minorEastAsia"/>
              <w:noProof/>
            </w:rPr>
            <w:t>SIXIEME PARTIE – NEGOCIER A DISTANCE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_Toc254254548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3574732A" w14:textId="77777777" w:rsidR="008D299F" w:rsidRDefault="008D299F">
          <w:pPr>
            <w:pStyle w:val="TM2"/>
            <w:tabs>
              <w:tab w:val="right" w:leader="dot" w:pos="9056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6.1. VENDRE PAR TELEPHONE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_Toc254254549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4F72EFD8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 w:rsidRPr="000B4B2B">
            <w:rPr>
              <w:noProof/>
              <w:color w:val="33339A"/>
            </w:rPr>
            <w:t xml:space="preserve">6.1.a. </w:t>
          </w:r>
          <w:r>
            <w:rPr>
              <w:noProof/>
            </w:rPr>
            <w:t>Les contraintes de l’outils « téléphone »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_Toc254254550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0768064B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>
            <w:rPr>
              <w:noProof/>
            </w:rPr>
            <w:t>6.1.b. Les étapes de l’entretien de vente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_Toc254254551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3CC61009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>
            <w:rPr>
              <w:noProof/>
            </w:rPr>
            <w:t>6.1.c. Verrouiller la vente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_Toc254254552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23</w:t>
          </w:r>
          <w:r>
            <w:rPr>
              <w:noProof/>
            </w:rPr>
            <w:fldChar w:fldCharType="end"/>
          </w:r>
        </w:p>
        <w:p w14:paraId="15620A3B" w14:textId="77777777" w:rsidR="008D299F" w:rsidRDefault="008D299F">
          <w:pPr>
            <w:pStyle w:val="TM2"/>
            <w:tabs>
              <w:tab w:val="right" w:leader="dot" w:pos="9056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 w:rsidRPr="000B4B2B">
            <w:rPr>
              <w:noProof/>
              <w:color w:val="33339A"/>
            </w:rPr>
            <w:t xml:space="preserve">6.2. </w:t>
          </w:r>
          <w:r>
            <w:rPr>
              <w:noProof/>
            </w:rPr>
            <w:t>VENDRE PAR WEBINAIRE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_Toc254254553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23</w:t>
          </w:r>
          <w:r>
            <w:rPr>
              <w:noProof/>
            </w:rPr>
            <w:fldChar w:fldCharType="end"/>
          </w:r>
        </w:p>
        <w:p w14:paraId="6D2F2E8E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 w:rsidRPr="000B4B2B">
            <w:rPr>
              <w:noProof/>
              <w:color w:val="33339A"/>
            </w:rPr>
            <w:t xml:space="preserve">6.2.a. </w:t>
          </w:r>
          <w:r>
            <w:rPr>
              <w:noProof/>
            </w:rPr>
            <w:t>Le principe des webinaires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_Toc254254554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23</w:t>
          </w:r>
          <w:r>
            <w:rPr>
              <w:noProof/>
            </w:rPr>
            <w:fldChar w:fldCharType="end"/>
          </w:r>
        </w:p>
        <w:p w14:paraId="4619F579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>
            <w:rPr>
              <w:noProof/>
            </w:rPr>
            <w:t>6.2.b. Avant l’entretien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_Toc254254555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23</w:t>
          </w:r>
          <w:r>
            <w:rPr>
              <w:noProof/>
            </w:rPr>
            <w:fldChar w:fldCharType="end"/>
          </w:r>
        </w:p>
        <w:p w14:paraId="6CEAEE68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>
            <w:rPr>
              <w:noProof/>
            </w:rPr>
            <w:t>6.2.c Pendant l’entretien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_Toc254254556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24</w:t>
          </w:r>
          <w:r>
            <w:rPr>
              <w:noProof/>
            </w:rPr>
            <w:fldChar w:fldCharType="end"/>
          </w:r>
        </w:p>
        <w:p w14:paraId="0BC9089E" w14:textId="77777777" w:rsidR="008D299F" w:rsidRDefault="008D299F">
          <w:pPr>
            <w:pStyle w:val="TM3"/>
            <w:tabs>
              <w:tab w:val="right" w:leader="dot" w:pos="9056"/>
            </w:tabs>
            <w:rPr>
              <w:rFonts w:eastAsiaTheme="minorEastAsia" w:cstheme="minorBidi"/>
              <w:i w:val="0"/>
              <w:noProof/>
              <w:color w:val="auto"/>
              <w:sz w:val="24"/>
              <w:szCs w:val="24"/>
            </w:rPr>
          </w:pPr>
          <w:r>
            <w:rPr>
              <w:noProof/>
            </w:rPr>
            <w:t>6.2.d. Verrouiller la vente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_Toc254254557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24</w:t>
          </w:r>
          <w:r>
            <w:rPr>
              <w:noProof/>
            </w:rPr>
            <w:fldChar w:fldCharType="end"/>
          </w:r>
        </w:p>
        <w:bookmarkEnd w:id="1"/>
        <w:p w14:paraId="3A5C3A30" w14:textId="77777777" w:rsidR="008D299F" w:rsidRDefault="008D299F">
          <w:pPr>
            <w:pStyle w:val="TM1"/>
            <w:tabs>
              <w:tab w:val="right" w:leader="dot" w:pos="905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r w:rsidRPr="000B4B2B">
            <w:rPr>
              <w:rFonts w:eastAsiaTheme="minorEastAsia"/>
              <w:noProof/>
            </w:rPr>
            <w:t>CONCLUSION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_Toc254254558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25</w:t>
          </w:r>
          <w:r>
            <w:rPr>
              <w:noProof/>
            </w:rPr>
            <w:fldChar w:fldCharType="end"/>
          </w:r>
        </w:p>
        <w:p w14:paraId="60CDE29C" w14:textId="4E31B213" w:rsidR="00A85D06" w:rsidRDefault="00A85D06">
          <w:r>
            <w:rPr>
              <w:b/>
              <w:bCs/>
              <w:noProof/>
            </w:rPr>
            <w:fldChar w:fldCharType="end"/>
          </w:r>
        </w:p>
      </w:sdtContent>
    </w:sdt>
    <w:bookmarkEnd w:id="0" w:displacedByCustomXml="prev"/>
    <w:p w14:paraId="2DE560F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outlineLvl w:val="0"/>
        <w:rPr>
          <w:rFonts w:ascii="LaoUI-Bold" w:eastAsiaTheme="minorEastAsia" w:hAnsi="LaoUI-Bold" w:cs="LaoUI-Bold"/>
          <w:sz w:val="22"/>
          <w:szCs w:val="22"/>
        </w:rPr>
      </w:pPr>
    </w:p>
    <w:p w14:paraId="53C6B069" w14:textId="77777777" w:rsidR="00EE41AC" w:rsidRDefault="00EE41AC" w:rsidP="00512A01">
      <w:pPr>
        <w:pStyle w:val="Titre1"/>
        <w:rPr>
          <w:rFonts w:eastAsiaTheme="minorEastAsia"/>
        </w:rPr>
      </w:pPr>
      <w:bookmarkStart w:id="2" w:name="_Toc254254496"/>
      <w:r>
        <w:rPr>
          <w:rFonts w:eastAsiaTheme="minorEastAsia"/>
        </w:rPr>
        <w:t>PREMIERE PARTIE – PREPARER LA NEGOCIATION</w:t>
      </w:r>
      <w:bookmarkEnd w:id="2"/>
    </w:p>
    <w:p w14:paraId="00FE49FE" w14:textId="29986BA5" w:rsidR="00EE41AC" w:rsidRDefault="00AB4D2E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 </w:t>
      </w:r>
      <w:r w:rsidR="00EE41AC">
        <w:rPr>
          <w:rFonts w:ascii="LaoUI-Bold" w:eastAsiaTheme="minorEastAsia" w:hAnsi="LaoUI-Bold" w:cs="LaoUI-Bold"/>
          <w:sz w:val="22"/>
          <w:szCs w:val="22"/>
        </w:rPr>
        <w:t>Préparer une négociation suppose de connaître les principes de la communication</w:t>
      </w:r>
      <w:r>
        <w:rPr>
          <w:rFonts w:ascii="LaoUI-Bold" w:eastAsiaTheme="minorEastAsia" w:hAnsi="LaoUI-Bold" w:cs="LaoUI-Bold"/>
          <w:sz w:val="22"/>
          <w:szCs w:val="22"/>
        </w:rPr>
        <w:t xml:space="preserve"> </w:t>
      </w:r>
      <w:r w:rsidR="00EE41AC">
        <w:rPr>
          <w:rFonts w:ascii="LaoUI-Bold" w:eastAsiaTheme="minorEastAsia" w:hAnsi="LaoUI-Bold" w:cs="LaoUI-Bold"/>
          <w:sz w:val="22"/>
          <w:szCs w:val="22"/>
        </w:rPr>
        <w:t>interpersonnelle afin de mieux gérer, lors de l’entretien, les échanges. Il faut également, à</w:t>
      </w:r>
      <w:r>
        <w:rPr>
          <w:rFonts w:ascii="LaoUI-Bold" w:eastAsiaTheme="minorEastAsia" w:hAnsi="LaoUI-Bold" w:cs="LaoUI-Bold"/>
          <w:sz w:val="22"/>
          <w:szCs w:val="22"/>
        </w:rPr>
        <w:t xml:space="preserve"> </w:t>
      </w:r>
      <w:r w:rsidR="00EE41AC">
        <w:rPr>
          <w:rFonts w:ascii="LaoUI-Bold" w:eastAsiaTheme="minorEastAsia" w:hAnsi="LaoUI-Bold" w:cs="LaoUI-Bold"/>
          <w:sz w:val="22"/>
          <w:szCs w:val="22"/>
        </w:rPr>
        <w:t>cette étape, préparer le maximum d’informations sur son ou ses interlocuteurs afin d’avoir</w:t>
      </w:r>
      <w:r>
        <w:rPr>
          <w:rFonts w:ascii="LaoUI-Bold" w:eastAsiaTheme="minorEastAsia" w:hAnsi="LaoUI-Bold" w:cs="LaoUI-Bold"/>
          <w:sz w:val="22"/>
          <w:szCs w:val="22"/>
        </w:rPr>
        <w:t xml:space="preserve"> </w:t>
      </w:r>
      <w:r w:rsidR="00EE41AC">
        <w:rPr>
          <w:rFonts w:ascii="LaoUI-Bold" w:eastAsiaTheme="minorEastAsia" w:hAnsi="LaoUI-Bold" w:cs="LaoUI-Bold"/>
          <w:sz w:val="22"/>
          <w:szCs w:val="22"/>
        </w:rPr>
        <w:t>une idée de leur problématique. Il faut, enfin, préparer la stratégie qui paraît la plus</w:t>
      </w:r>
      <w:r>
        <w:rPr>
          <w:rFonts w:ascii="LaoUI-Bold" w:eastAsiaTheme="minorEastAsia" w:hAnsi="LaoUI-Bold" w:cs="LaoUI-Bold"/>
          <w:sz w:val="22"/>
          <w:szCs w:val="22"/>
        </w:rPr>
        <w:t xml:space="preserve"> </w:t>
      </w:r>
      <w:r w:rsidR="00EE41AC">
        <w:rPr>
          <w:rFonts w:ascii="LaoUI-Bold" w:eastAsiaTheme="minorEastAsia" w:hAnsi="LaoUI-Bold" w:cs="LaoUI-Bold"/>
          <w:sz w:val="22"/>
          <w:szCs w:val="22"/>
        </w:rPr>
        <w:t>vraisemblable ainsi que les outils qui seront nécessaires.</w:t>
      </w:r>
    </w:p>
    <w:p w14:paraId="3669545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01D64B6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1516942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1E3E02FF" w14:textId="77777777" w:rsidR="00EE41AC" w:rsidRDefault="00EE41AC" w:rsidP="00180A82">
      <w:pPr>
        <w:pStyle w:val="Titre2"/>
      </w:pPr>
      <w:bookmarkStart w:id="3" w:name="_Toc254254497"/>
      <w:r>
        <w:t>1.1. LA NEGOCIATION, SITUATION DE COMMUNICATION</w:t>
      </w:r>
      <w:r w:rsidR="00512A01">
        <w:t xml:space="preserve"> PROFESSIONNELL</w:t>
      </w:r>
      <w:r>
        <w:t>E</w:t>
      </w:r>
      <w:bookmarkEnd w:id="3"/>
    </w:p>
    <w:p w14:paraId="4C05B9EB" w14:textId="77777777" w:rsidR="00512A01" w:rsidRDefault="00512A01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</w:rPr>
      </w:pPr>
    </w:p>
    <w:p w14:paraId="12BA3894" w14:textId="77777777" w:rsidR="00512A01" w:rsidRDefault="00512A01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</w:rPr>
      </w:pPr>
    </w:p>
    <w:p w14:paraId="0D192ED4" w14:textId="77777777" w:rsidR="00EE41AC" w:rsidRDefault="00EE41AC" w:rsidP="00180A82">
      <w:pPr>
        <w:pStyle w:val="Titre3"/>
      </w:pPr>
      <w:bookmarkStart w:id="4" w:name="_Toc254254498"/>
      <w:r>
        <w:t>1.1.a. Les principes de la communication</w:t>
      </w:r>
      <w:r w:rsidR="00512A01">
        <w:t xml:space="preserve"> </w:t>
      </w:r>
      <w:r>
        <w:t>interpersonnelle</w:t>
      </w:r>
      <w:bookmarkEnd w:id="4"/>
    </w:p>
    <w:p w14:paraId="1A26432D" w14:textId="77777777" w:rsidR="00512A01" w:rsidRDefault="00512A01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578610FB" w14:textId="77777777" w:rsidR="006F2BF2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La négociation commerciale implique une relation entre deux ou plusieurs personnes avec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d’un côté une ou des personnes qui proposent un service ou un produit et de l’autre, une ou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des personnes qui ont besoin de ce service ou de ce produit.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Il y a donc bien situation de communication interpersonnelle, c'est-à-dire un échange entre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des personnes. Cet échange suppose que les personnes en présence soient, tour à tour,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émettrices et réceptrices.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</w:p>
    <w:p w14:paraId="1B7E8A19" w14:textId="77777777" w:rsidR="006F2BF2" w:rsidRDefault="006F2BF2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608494B5" w14:textId="7A2B33CA" w:rsidR="006F2BF2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Chacun des interlocuteurs a un ou des messages à faire passer aux autres. Pour que ce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message soit c</w:t>
      </w:r>
      <w:r w:rsidR="00786036">
        <w:rPr>
          <w:rFonts w:ascii="LaoUI-Bold" w:eastAsiaTheme="minorEastAsia" w:hAnsi="LaoUI-Bold" w:cs="LaoUI-Bold"/>
          <w:sz w:val="22"/>
          <w:szCs w:val="22"/>
        </w:rPr>
        <w:t>ompris, il faut qu’il soit codé</w:t>
      </w:r>
      <w:r>
        <w:rPr>
          <w:rFonts w:ascii="LaoUI-Bold" w:eastAsiaTheme="minorEastAsia" w:hAnsi="LaoUI-Bold" w:cs="LaoUI-Bold"/>
          <w:sz w:val="22"/>
          <w:szCs w:val="22"/>
        </w:rPr>
        <w:t xml:space="preserve"> correctement (que l’émetteur soit capable de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transformer correctement en message les idées qu’il a) et, ensuite, décoder correctement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(que le récepteur traduise correctement le message qu’il a reçu, qu’il l’interprète justement).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</w:p>
    <w:p w14:paraId="7DD897EE" w14:textId="77777777" w:rsidR="006F2BF2" w:rsidRDefault="006F2BF2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666EC949" w14:textId="77777777" w:rsidR="00786036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A chaque message envoyé, il y a un feedback (ou rétroaction) qui prend la forme d’une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réponse, d’une expression du visage, etc. Il faut bien être conscient que chaque interlocuteur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émet plusieurs messages, certains verbaux (le discours prononcé) et d’autre non-verbaux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(expressions du visage, posture du corps, réaction microphysique comme le rougissement).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Ces messages peuvent être cohérents (les messages verbaux et non-verbaux racontent la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même histoire) ou dissonants. Dans le cas où ils sont dissonants, l’interlocuteur va être très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réticent car il ne percevra pas correctement le message, sa confiance en sera fortement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remise en cause.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</w:p>
    <w:p w14:paraId="2DB09955" w14:textId="77777777" w:rsidR="00786036" w:rsidRDefault="00786036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6AF70B7F" w14:textId="77777777" w:rsidR="00786036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Pour rappel, il faut savoir que 55 % de la communication passe par le non verbal, 38 % par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le para-verbal (ton et rythme de la voix) et seulement 7 % par les mots.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Les interlocuteurs présents dans la situation de communication ne sont pas totalement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neutres. Ils arrivent avec des « bagages » importants :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</w:p>
    <w:p w14:paraId="492EDB5B" w14:textId="77777777" w:rsidR="00786036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leur vision du monde qui s’est construite au fil des années à partir des expériences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vécues,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- leurs représentations provenant de la ou des cultures dans lesquelles ils ont baigné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depuis leur naissance,</w:t>
      </w:r>
    </w:p>
    <w:p w14:paraId="6EEEBAED" w14:textId="578C473F" w:rsidR="006F2BF2" w:rsidRDefault="00AB4D2E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 </w:t>
      </w:r>
      <w:r w:rsidR="00EE41AC">
        <w:rPr>
          <w:rFonts w:ascii="LaoUI-Bold" w:eastAsiaTheme="minorEastAsia" w:hAnsi="LaoUI-Bold" w:cs="LaoUI-Bold"/>
          <w:sz w:val="22"/>
          <w:szCs w:val="22"/>
        </w:rPr>
        <w:t>- leur situation actuelle, professionnelle et personnelle,</w:t>
      </w:r>
      <w:r>
        <w:rPr>
          <w:rFonts w:ascii="LaoUI-Bold" w:eastAsiaTheme="minorEastAsia" w:hAnsi="LaoUI-Bold" w:cs="LaoUI-Bold"/>
          <w:sz w:val="22"/>
          <w:szCs w:val="22"/>
        </w:rPr>
        <w:t xml:space="preserve"> </w:t>
      </w:r>
    </w:p>
    <w:p w14:paraId="098C0E19" w14:textId="77777777" w:rsidR="00AB4D2E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>leurs émotions, fantasmes, fragilités et forces,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</w:p>
    <w:p w14:paraId="12C84C74" w14:textId="5D059BAA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>des intérêts qui leur sont propres,</w:t>
      </w:r>
    </w:p>
    <w:p w14:paraId="2929ADB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>leur statut social.</w:t>
      </w:r>
    </w:p>
    <w:p w14:paraId="3B31A6A5" w14:textId="77777777" w:rsidR="00AB4D2E" w:rsidRDefault="00AB4D2E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2447259E" w14:textId="04D9821A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L’ensemble de ces « bagages » va peser lourd dans la relation et favoriser ou, au contraire,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bloquer la communication</w:t>
      </w:r>
    </w:p>
    <w:p w14:paraId="587AD92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</w:rPr>
      </w:pPr>
    </w:p>
    <w:p w14:paraId="7BE92380" w14:textId="77777777" w:rsidR="00EE41AC" w:rsidRDefault="00EE41AC" w:rsidP="00180A82">
      <w:pPr>
        <w:pStyle w:val="Titre3"/>
      </w:pPr>
      <w:bookmarkStart w:id="5" w:name="_Toc254254499"/>
      <w:r>
        <w:t>1.1.b. Les parasites en situation de</w:t>
      </w:r>
      <w:r w:rsidR="00512A01">
        <w:t xml:space="preserve"> </w:t>
      </w:r>
      <w:r>
        <w:t>communication interpersonnelle</w:t>
      </w:r>
      <w:bookmarkEnd w:id="5"/>
    </w:p>
    <w:p w14:paraId="3A03D525" w14:textId="77777777" w:rsidR="00512A01" w:rsidRDefault="00512A01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</w:rPr>
      </w:pPr>
    </w:p>
    <w:p w14:paraId="4ABCEF16" w14:textId="26F211BB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Communiquer semble très simple mais la réalité est toute autre. De nombreux parasites,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appelés souvent « bruits » dans ce cas, vont gêner, voire empêcher toute communication.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Les parasites sont des différents ordres :</w:t>
      </w:r>
    </w:p>
    <w:p w14:paraId="4D2CF69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>des parasites purement matériels : bruits importants dans l’environnement, téléphone</w:t>
      </w:r>
    </w:p>
    <w:p w14:paraId="0583C465" w14:textId="12F8CF56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interrompant les échanges, outils de mauvaise qualité (liaison de mauvaise qualité</w:t>
      </w:r>
      <w:r w:rsidR="006F2BF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lors d’une négociation téléphonique), etc.</w:t>
      </w:r>
    </w:p>
    <w:p w14:paraId="2B1219A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des parasites dus aux différences de culture, de conception du monde, de langage</w:t>
      </w:r>
    </w:p>
    <w:p w14:paraId="706FEA8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entre les interlocuteurs,</w:t>
      </w:r>
    </w:p>
    <w:p w14:paraId="1084E70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>des parasites liés au manque de concentration, d’écoute des interlocuteurs,</w:t>
      </w:r>
    </w:p>
    <w:p w14:paraId="559EE06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des parasites liés aux émotions (peur, manque de confiance en soi ou trop grande</w:t>
      </w:r>
    </w:p>
    <w:p w14:paraId="4B140E2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confiance en soi, etc.),</w:t>
      </w:r>
    </w:p>
    <w:p w14:paraId="5B710C7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etc.</w:t>
      </w:r>
    </w:p>
    <w:p w14:paraId="1AF7566C" w14:textId="77777777" w:rsidR="00512A01" w:rsidRDefault="00512A01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</w:rPr>
      </w:pPr>
    </w:p>
    <w:p w14:paraId="1DBB1B05" w14:textId="77777777" w:rsidR="00EE41AC" w:rsidRDefault="00EE41AC" w:rsidP="00180A82">
      <w:pPr>
        <w:pStyle w:val="Titre3"/>
      </w:pPr>
      <w:bookmarkStart w:id="6" w:name="_Toc254254500"/>
      <w:r>
        <w:t>1.1.c. Les clés pour contourner les parasites</w:t>
      </w:r>
      <w:bookmarkEnd w:id="6"/>
    </w:p>
    <w:p w14:paraId="2E08419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L’écoute active</w:t>
      </w:r>
    </w:p>
    <w:p w14:paraId="0DCA2A1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Elle se définit comme une attitude d’écoute qui ne se borne pas à une attention superficielle.</w:t>
      </w:r>
    </w:p>
    <w:p w14:paraId="1FBD3FB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Pour être en écoute active, il faut :</w:t>
      </w:r>
    </w:p>
    <w:p w14:paraId="3A434D3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écouter sans jugement, sans a priori,</w:t>
      </w:r>
    </w:p>
    <w:p w14:paraId="42F7089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>écouter silencieusement mais en montrant des signes de réelle attention : par</w:t>
      </w:r>
    </w:p>
    <w:p w14:paraId="1A120E4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exemple, hochements de tête, corps penché en avant (en face à face) ou</w:t>
      </w:r>
    </w:p>
    <w:p w14:paraId="41BAB02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onomatopées (hum, hum au téléphone),</w:t>
      </w:r>
    </w:p>
    <w:p w14:paraId="3205AE4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proposer des relances d’attention : « je vois », « continuez »,</w:t>
      </w:r>
    </w:p>
    <w:p w14:paraId="1EFAA96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mettre en place des reformulations et/ou des questionnements pour vérifier que l’on a</w:t>
      </w:r>
    </w:p>
    <w:p w14:paraId="11420B0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compris et/ou montrer son intérêt.</w:t>
      </w:r>
    </w:p>
    <w:p w14:paraId="2DAD8B8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75CF2D5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L’empathie</w:t>
      </w:r>
    </w:p>
    <w:p w14:paraId="280B0DE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L’empathie est, selon le dictionnaire Larousse, </w:t>
      </w:r>
      <w:r>
        <w:rPr>
          <w:rFonts w:ascii="LaoUI-Bold" w:eastAsiaTheme="minorEastAsia" w:hAnsi="LaoUI-Bold" w:cs="LaoUI-Bold"/>
          <w:i/>
          <w:iCs/>
        </w:rPr>
        <w:t xml:space="preserve">« la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faculté intuitive de se mettre à la</w:t>
      </w:r>
    </w:p>
    <w:p w14:paraId="4B21A38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i/>
          <w:iCs/>
          <w:sz w:val="22"/>
          <w:szCs w:val="22"/>
        </w:rPr>
        <w:t>place d'autrui, de percevoir ce qu'il ressent ».</w:t>
      </w:r>
    </w:p>
    <w:p w14:paraId="2EFCD765" w14:textId="77777777" w:rsidR="00AB4D2E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L’empathie ne doit pas être confondue avec la sympathie. En situation d’empathie, grâce à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l’écoute active et en décryptant les expressions du visage, l’attitude de l’autre, sa posture, on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peut ressentir ce qu’il ressent et le comprendre. Cela n’implique pas forcément d’être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d’accord avec lui ou de le trouver sympathique. Par contre, cela permet de mieux le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comprendre et, donc, en situation de négociation, de mieux répondre aux besoins qu’il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pourra avoir et de mieux choisir les arguments qui le convaincront.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</w:p>
    <w:p w14:paraId="0F89E0E8" w14:textId="77777777" w:rsidR="00AB4D2E" w:rsidRDefault="00AB4D2E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</w:p>
    <w:p w14:paraId="3785DFA0" w14:textId="77777777" w:rsidR="00AB4D2E" w:rsidRDefault="00AB4D2E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</w:p>
    <w:p w14:paraId="6683E196" w14:textId="34DFFA16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Les techniques d’amélioration de la communication</w:t>
      </w:r>
    </w:p>
    <w:p w14:paraId="6C7230A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Plusieurs théories ont pour but d’améliorer la situation de communication interpersonnelle.</w:t>
      </w:r>
    </w:p>
    <w:p w14:paraId="73C1457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On retrouve parmi elles, deux écoles qui se sont largement développées :</w:t>
      </w:r>
    </w:p>
    <w:p w14:paraId="467DEE2C" w14:textId="77777777" w:rsidR="006F2BF2" w:rsidRDefault="006F2BF2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</w:rPr>
      </w:pPr>
    </w:p>
    <w:p w14:paraId="5893CFE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>l’analyse transactionnelle,</w:t>
      </w:r>
    </w:p>
    <w:p w14:paraId="6E36C705" w14:textId="77777777" w:rsidR="006F2BF2" w:rsidRDefault="006F2BF2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</w:rPr>
      </w:pPr>
    </w:p>
    <w:p w14:paraId="399BEF1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>la PNL (Programmation Neuro-Linguistique).</w:t>
      </w:r>
    </w:p>
    <w:p w14:paraId="2E30303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Pour en savoir davantage, il est conseillé de consulter les ouvrages suivants (disponibles</w:t>
      </w:r>
    </w:p>
    <w:p w14:paraId="09B6157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dans scholarvox) :</w:t>
      </w:r>
    </w:p>
    <w:p w14:paraId="2962DA5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Cardon, A., Lenhardt, V., Nicolas, P., 2009.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L’analyse transactionnelle</w:t>
      </w:r>
      <w:r>
        <w:rPr>
          <w:rFonts w:ascii="LaoUI-Bold" w:eastAsiaTheme="minorEastAsia" w:hAnsi="LaoUI-Bold" w:cs="LaoUI-Bold"/>
          <w:sz w:val="22"/>
          <w:szCs w:val="22"/>
        </w:rPr>
        <w:t>. Editions</w:t>
      </w:r>
    </w:p>
    <w:p w14:paraId="505E059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d’organisation.</w:t>
      </w:r>
    </w:p>
    <w:p w14:paraId="4209DD4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Cudicio, C., 2010.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 xml:space="preserve">La PNL </w:t>
      </w:r>
      <w:r>
        <w:rPr>
          <w:rFonts w:ascii="LaoUI-Bold" w:eastAsiaTheme="minorEastAsia" w:hAnsi="LaoUI-Bold" w:cs="LaoUI-Bold"/>
          <w:sz w:val="22"/>
          <w:szCs w:val="22"/>
        </w:rPr>
        <w:t>. Edition Eyrolles Pratique</w:t>
      </w:r>
    </w:p>
    <w:p w14:paraId="0F7AE20F" w14:textId="77777777" w:rsidR="00512A01" w:rsidRDefault="00512A01" w:rsidP="00EE41AC">
      <w:pPr>
        <w:widowControl w:val="0"/>
        <w:autoSpaceDE w:val="0"/>
        <w:autoSpaceDN w:val="0"/>
        <w:adjustRightInd w:val="0"/>
        <w:jc w:val="left"/>
        <w:outlineLvl w:val="0"/>
        <w:rPr>
          <w:rFonts w:ascii="LaoUI-Bold" w:eastAsiaTheme="minorEastAsia" w:hAnsi="LaoUI-Bold" w:cs="LaoUI-Bold"/>
          <w:b/>
          <w:bCs/>
        </w:rPr>
      </w:pPr>
    </w:p>
    <w:p w14:paraId="783F173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outlineLvl w:val="0"/>
        <w:rPr>
          <w:rFonts w:ascii="LaoUI-Bold" w:eastAsiaTheme="minorEastAsia" w:hAnsi="LaoUI-Bold" w:cs="LaoUI-Bold"/>
          <w:b/>
          <w:bCs/>
        </w:rPr>
      </w:pPr>
      <w:r w:rsidRPr="00180A82">
        <w:rPr>
          <w:rStyle w:val="Titre2Car"/>
          <w:rFonts w:eastAsiaTheme="minorEastAsia"/>
        </w:rPr>
        <w:t>1.2. LES PHENOMENES PSYCHOLOGIQUES LIES A LA</w:t>
      </w:r>
      <w:r w:rsidR="00512A01" w:rsidRPr="00180A82">
        <w:rPr>
          <w:rStyle w:val="Titre2Car"/>
          <w:rFonts w:eastAsiaTheme="minorEastAsia"/>
        </w:rPr>
        <w:t xml:space="preserve"> </w:t>
      </w:r>
      <w:r w:rsidRPr="00180A82">
        <w:rPr>
          <w:rStyle w:val="Titre2Car"/>
          <w:rFonts w:eastAsiaTheme="minorEastAsia"/>
        </w:rPr>
        <w:t>SITUATION DE</w:t>
      </w:r>
      <w:r>
        <w:rPr>
          <w:rFonts w:ascii="LaoUI-Bold" w:eastAsiaTheme="minorEastAsia" w:hAnsi="LaoUI-Bold" w:cs="LaoUI-Bold"/>
          <w:b/>
          <w:bCs/>
        </w:rPr>
        <w:t xml:space="preserve"> NEGOCIATION</w:t>
      </w:r>
    </w:p>
    <w:p w14:paraId="2769800E" w14:textId="77777777" w:rsidR="00512A01" w:rsidRDefault="00512A01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</w:rPr>
      </w:pPr>
    </w:p>
    <w:p w14:paraId="1562570E" w14:textId="77777777" w:rsidR="00EE41AC" w:rsidRDefault="00EE41AC" w:rsidP="00180A82">
      <w:pPr>
        <w:pStyle w:val="Titre3"/>
      </w:pPr>
      <w:bookmarkStart w:id="7" w:name="_Toc254254501"/>
      <w:r>
        <w:t>1.2.a. Les phénomènes de pouvoir</w:t>
      </w:r>
      <w:bookmarkEnd w:id="7"/>
    </w:p>
    <w:p w14:paraId="355516E0" w14:textId="2346B615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Dans toute situation de communication, peuvent apparaître des phénomènes de pouvoir. Le</w:t>
      </w:r>
      <w:r w:rsidR="006F2BF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pouvoir peut se définir comme la capacité à imposer sa volonté à une autre personne, même</w:t>
      </w:r>
      <w:r w:rsidR="006F2BF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contre sa résistance.</w:t>
      </w:r>
    </w:p>
    <w:p w14:paraId="1C5B67D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Ce pouvoir peut venir de différentes sources :</w:t>
      </w:r>
    </w:p>
    <w:p w14:paraId="79AC76F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le charisme de l’un des deux protagonistes qui va alors s’imposer par sa personnalité,</w:t>
      </w:r>
    </w:p>
    <w:p w14:paraId="685D520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l’espoir de gain que peut faire miroiter l’un des deux protagonistes à l’autre,</w:t>
      </w:r>
    </w:p>
    <w:p w14:paraId="015E10D5" w14:textId="36C964A3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la capacité à imposer sa volonté à l’autre par son statut social, par le chantage, par</w:t>
      </w:r>
      <w:r w:rsidR="006F2BF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sa position du côté de la loi, etc.</w:t>
      </w:r>
    </w:p>
    <w:p w14:paraId="10B8768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0FA6CC0B" w14:textId="77777777" w:rsidR="00EE41AC" w:rsidRDefault="00EE41AC" w:rsidP="00180A82">
      <w:pPr>
        <w:pStyle w:val="Titre3"/>
      </w:pPr>
      <w:bookmarkStart w:id="8" w:name="_Toc254254502"/>
      <w:r>
        <w:t>1.2.b. Les peurs</w:t>
      </w:r>
      <w:bookmarkEnd w:id="8"/>
    </w:p>
    <w:p w14:paraId="47647E87" w14:textId="43598290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Lors d’une négociation, un des interlocuteurs peut ressentir de la peur (peur de ne pas</w:t>
      </w:r>
      <w:r w:rsidR="006F2BF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convaincre, peur de se tromper, peur de ne pas être à la hauteur, peur de ne pas gagner de</w:t>
      </w:r>
      <w:r w:rsidR="006F2BF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commission et donc d’avoir un salaire trop faible, etc.). La peur entraîne fébrilité, manque de</w:t>
      </w:r>
      <w:r w:rsidR="006F2BF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concentration, manque de répartie. Parfois, elle va délier la langue et entraîner le</w:t>
      </w:r>
      <w:r w:rsidR="006F2BF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négociateur à dire ce qu’il ne voulait justement pas dire.</w:t>
      </w:r>
    </w:p>
    <w:p w14:paraId="5BF2A00F" w14:textId="77777777" w:rsidR="006F2BF2" w:rsidRDefault="006F2BF2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7556DEB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En fait, il n’y a aucune raison d’avoir peur si on est préparé correctement. 4 situations</w:t>
      </w:r>
    </w:p>
    <w:p w14:paraId="20AA7B2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peuvent se présenter :</w:t>
      </w:r>
    </w:p>
    <w:p w14:paraId="05F33FD0" w14:textId="77777777" w:rsidR="006F2BF2" w:rsidRDefault="006F2BF2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</w:rPr>
      </w:pPr>
    </w:p>
    <w:p w14:paraId="47445AD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>le négociateur a peur avant l’entretien et ça se passe bien : il aura alors eu peur pour</w:t>
      </w:r>
    </w:p>
    <w:p w14:paraId="245CEC3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rien et aura risqué l’échec ;</w:t>
      </w:r>
    </w:p>
    <w:p w14:paraId="5FE3B24D" w14:textId="77777777" w:rsidR="006F2BF2" w:rsidRDefault="006F2BF2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1BDF40E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le négociateur a peur avant l’entretien et ça se passe mal : la peur présente aura</w:t>
      </w:r>
    </w:p>
    <w:p w14:paraId="5ECA34A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probablement eu une influence très négative sur la négociation ;</w:t>
      </w:r>
    </w:p>
    <w:p w14:paraId="3D3C2677" w14:textId="77777777" w:rsidR="006F2BF2" w:rsidRDefault="006F2BF2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0E53279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le négociateur n’a pas eu peur avant et a échoué : il a, en tout cas, mis toutes les</w:t>
      </w:r>
    </w:p>
    <w:p w14:paraId="272195E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chances de son côté ;</w:t>
      </w:r>
    </w:p>
    <w:p w14:paraId="479C6BB0" w14:textId="77777777" w:rsidR="006F2BF2" w:rsidRDefault="006F2BF2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4E81A46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le négociateur n’a pas eu peur et a réussi : il s’est comporté en professionnel et a</w:t>
      </w:r>
    </w:p>
    <w:p w14:paraId="5E8CCE3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mené une relation d’affaire dans un climat de travail normal.</w:t>
      </w:r>
    </w:p>
    <w:p w14:paraId="56DC0B37" w14:textId="77777777" w:rsidR="006F2BF2" w:rsidRDefault="006F2BF2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52A7135F" w14:textId="77777777" w:rsidR="006F2BF2" w:rsidRDefault="006F2BF2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6E9F0DE8" w14:textId="77777777" w:rsidR="006F2BF2" w:rsidRDefault="006F2BF2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66E57AC9" w14:textId="77777777" w:rsidR="006F2BF2" w:rsidRDefault="006F2BF2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5ACF38A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Dans la relation vendeur / client, il n’y a pas que le vendeur qui peut avoir peur. Le client</w:t>
      </w:r>
    </w:p>
    <w:p w14:paraId="5ABCDBA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peut également être craintif. Il peut avoir peur d’être arnaqué, de céder trop facilement, de ne</w:t>
      </w:r>
    </w:p>
    <w:p w14:paraId="1A44252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pas être à la hauteur face au vendeur, de se tromper. Dans ce cas, il peut avoir des</w:t>
      </w:r>
    </w:p>
    <w:p w14:paraId="4351666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comportements de fuite ou d’agressivité, une manière de se protéger. Le vendeur ne doit</w:t>
      </w:r>
    </w:p>
    <w:p w14:paraId="24D2BAE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pas prendre ces réaction personnellement mais chercher l’origine de ces comportements</w:t>
      </w:r>
    </w:p>
    <w:p w14:paraId="435964A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pour rassurer le client.</w:t>
      </w:r>
    </w:p>
    <w:p w14:paraId="5776EC4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</w:rPr>
      </w:pPr>
    </w:p>
    <w:p w14:paraId="08532D92" w14:textId="77777777" w:rsidR="00EE41AC" w:rsidRDefault="00EE41AC" w:rsidP="00180A82">
      <w:pPr>
        <w:pStyle w:val="Titre3"/>
      </w:pPr>
      <w:bookmarkStart w:id="9" w:name="_Toc254254503"/>
      <w:r>
        <w:t>1.2.c. Intérêt de l’entreprise et intérêt personnel</w:t>
      </w:r>
      <w:bookmarkEnd w:id="9"/>
    </w:p>
    <w:p w14:paraId="0CA45474" w14:textId="77777777" w:rsidR="006F2BF2" w:rsidRDefault="006F2BF2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7A08025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Un négociateur a pour objectif d’obtenir ce qui est bon à la fois pour son entreprise et pour</w:t>
      </w:r>
    </w:p>
    <w:p w14:paraId="204ECEA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lui.</w:t>
      </w:r>
    </w:p>
    <w:p w14:paraId="0A5B7B1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>pour l’entreprise : ce qui est bon pour l’entreprise peut être un chiffre d’affaires élevé,</w:t>
      </w:r>
    </w:p>
    <w:p w14:paraId="728F178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une marge importante ou préservée, la vente de produits plutôt que d’autres, le</w:t>
      </w:r>
    </w:p>
    <w:p w14:paraId="7687340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maintien d’une image très positive, la mise en place de relations commerciales à long</w:t>
      </w:r>
    </w:p>
    <w:p w14:paraId="3BE4704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terme, etc. Le négociateur devra toujours avoir en tête ces objectifs et tenir compte</w:t>
      </w:r>
    </w:p>
    <w:p w14:paraId="45B4050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des directives qui lui auront été indiquées.</w:t>
      </w:r>
    </w:p>
    <w:p w14:paraId="52C6CA5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2F4CE1DE" w14:textId="50CB8F38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 w:rsidR="00786036">
        <w:rPr>
          <w:rFonts w:ascii="LaoUI-Bold" w:eastAsiaTheme="minorEastAsia" w:hAnsi="LaoUI-Bold" w:cs="LaoUI-Bold"/>
          <w:sz w:val="22"/>
          <w:szCs w:val="22"/>
        </w:rPr>
        <w:t>pour lu</w:t>
      </w:r>
      <w:r>
        <w:rPr>
          <w:rFonts w:ascii="LaoUI-Bold" w:eastAsiaTheme="minorEastAsia" w:hAnsi="LaoUI-Bold" w:cs="LaoUI-Bold"/>
          <w:sz w:val="22"/>
          <w:szCs w:val="22"/>
        </w:rPr>
        <w:t>i : le fait de négocier correctement permet dans le cas où le négociateur est</w:t>
      </w:r>
    </w:p>
    <w:p w14:paraId="3381C3F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intéressé sur les ventes, d’obtenir un salaire intéressant. Cela lui permet également</w:t>
      </w:r>
    </w:p>
    <w:p w14:paraId="144784B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de se valoriser auprès de sa hiérarchie et d’avoir une image de soi positive.</w:t>
      </w:r>
    </w:p>
    <w:p w14:paraId="16BA495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On peut donc dire que l’intérêt de l’entreprise et celui du commercial se rejoignent. Attention</w:t>
      </w:r>
    </w:p>
    <w:p w14:paraId="039CCD6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toutefois, les systèmes de commissions ou de primes peuvent parfois inciter un commercial</w:t>
      </w:r>
    </w:p>
    <w:p w14:paraId="317FA0E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à vendre en fonction de son intérêt financier immédiat contre l’intérêt de l’entreprise. Il ne</w:t>
      </w:r>
    </w:p>
    <w:p w14:paraId="084BE31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devra pas oublier qu’une négociation réussie est une négociation sur la durée pas seulement</w:t>
      </w:r>
    </w:p>
    <w:p w14:paraId="625456F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un « gros coup » immédiat.</w:t>
      </w:r>
    </w:p>
    <w:p w14:paraId="5898A7C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color w:val="33339A"/>
          <w:sz w:val="22"/>
          <w:szCs w:val="22"/>
        </w:rPr>
      </w:pPr>
    </w:p>
    <w:p w14:paraId="736A6984" w14:textId="77777777" w:rsidR="00EE41AC" w:rsidRDefault="00EE41AC" w:rsidP="00180A82">
      <w:pPr>
        <w:pStyle w:val="Titre3"/>
      </w:pPr>
      <w:bookmarkStart w:id="10" w:name="_Toc254254504"/>
      <w:r>
        <w:rPr>
          <w:color w:val="33339A"/>
          <w:sz w:val="22"/>
          <w:szCs w:val="22"/>
        </w:rPr>
        <w:t xml:space="preserve">1.2.d. </w:t>
      </w:r>
      <w:r>
        <w:t>Bien se connaître</w:t>
      </w:r>
      <w:bookmarkEnd w:id="10"/>
    </w:p>
    <w:p w14:paraId="545EEB6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En conclusion de cette partie, il convient de rappeler que l’on négocie bien quand on se</w:t>
      </w:r>
    </w:p>
    <w:p w14:paraId="587ACC2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connaît bien. Repérer ses points forts et ses points faibles, permet de progresser et d’éviter</w:t>
      </w:r>
    </w:p>
    <w:p w14:paraId="79F7C5C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de se retrouver dans des situations négatives qui se répètent. Un négociateur aura donc tout</w:t>
      </w:r>
    </w:p>
    <w:p w14:paraId="316BE8B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intérêt à faire des tests pour comprendre son mode de fonctionnement, à s’entraîner avec</w:t>
      </w:r>
    </w:p>
    <w:p w14:paraId="13CBAAF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des jeux de rôle dans le cadre de séances de formation ou avec des collègues afin de</w:t>
      </w:r>
    </w:p>
    <w:p w14:paraId="0769C01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repérer les problèmes de méthodes et de les régler et, cela, tout au long de sa carrière.</w:t>
      </w:r>
    </w:p>
    <w:p w14:paraId="7EF9D77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outlineLvl w:val="0"/>
        <w:rPr>
          <w:rFonts w:ascii="LaoUI-Bold" w:eastAsiaTheme="minorEastAsia" w:hAnsi="LaoUI-Bold" w:cs="LaoUI-Bold"/>
          <w:b/>
          <w:bCs/>
          <w:sz w:val="28"/>
          <w:szCs w:val="28"/>
        </w:rPr>
      </w:pPr>
    </w:p>
    <w:p w14:paraId="3707DCC0" w14:textId="469E6AE7" w:rsidR="00EE41AC" w:rsidRDefault="00EE41AC" w:rsidP="00180A82">
      <w:pPr>
        <w:pStyle w:val="Titre2"/>
      </w:pPr>
      <w:bookmarkStart w:id="11" w:name="_Toc254254505"/>
      <w:r>
        <w:t>1.3. PREPARATION DE LA NEGOCIATION :</w:t>
      </w:r>
      <w:r w:rsidR="00180A82">
        <w:t xml:space="preserve"> </w:t>
      </w:r>
      <w:r>
        <w:t>CONNAITRE SON INTERLOCUTEUR</w:t>
      </w:r>
      <w:bookmarkEnd w:id="11"/>
    </w:p>
    <w:p w14:paraId="43AC84E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Avant de rencontrer un partenaire de négociation (le terme de partenaire est volontaire car il</w:t>
      </w:r>
    </w:p>
    <w:p w14:paraId="4C741D0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ne s’agit pas de battre l’autre mais de trouver une solution qui permette aux deux d’être</w:t>
      </w:r>
    </w:p>
    <w:p w14:paraId="1D8AD12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gagnants), il faut essayer d’en apprendre le plus sur celui-ci. Cela permettra de réduire le</w:t>
      </w:r>
    </w:p>
    <w:p w14:paraId="71870B8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plus possible les impondérables. Cela permettra également de montrer qu’on s’intéresse à</w:t>
      </w:r>
    </w:p>
    <w:p w14:paraId="64D1262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lui.</w:t>
      </w:r>
    </w:p>
    <w:p w14:paraId="46B0D146" w14:textId="77777777" w:rsidR="00512A01" w:rsidRDefault="00512A01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</w:rPr>
      </w:pPr>
    </w:p>
    <w:p w14:paraId="08594BFD" w14:textId="77777777" w:rsidR="00EE41AC" w:rsidRDefault="00EE41AC" w:rsidP="00180A82">
      <w:pPr>
        <w:pStyle w:val="Titre3"/>
      </w:pPr>
      <w:bookmarkStart w:id="12" w:name="_Toc254254506"/>
      <w:r>
        <w:t>1.3.a. Cas d’une négociation avec un client</w:t>
      </w:r>
      <w:bookmarkEnd w:id="12"/>
    </w:p>
    <w:p w14:paraId="64C4EF6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Dans ce cas, les choses sont assez simples. Le commercial dispose normalement d’une</w:t>
      </w:r>
    </w:p>
    <w:p w14:paraId="7221B2C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fiche de renseignements sur le client et d’un historique de la relation qu’il va pouvoir</w:t>
      </w:r>
    </w:p>
    <w:p w14:paraId="11D4BDD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consulter avant l’entretien. Cela suppose, bien sûr, que ces fiches soient régulièrement</w:t>
      </w:r>
    </w:p>
    <w:p w14:paraId="2983751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mises à jour et qu’en cas de changement de commerciaux, l’information soit disponible pour</w:t>
      </w:r>
    </w:p>
    <w:p w14:paraId="3330A01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le nouveau.</w:t>
      </w:r>
    </w:p>
    <w:p w14:paraId="6B7B7CC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7B6EF55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Cela ne dispense toutefois pas le commercial de suivre l’actualité du client en consultant son</w:t>
      </w:r>
    </w:p>
    <w:p w14:paraId="6AC7385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site web et/ou sa page Facebook par exemple, ou en prenant contact avec certaines de ses</w:t>
      </w:r>
    </w:p>
    <w:p w14:paraId="77CA2A5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relations.</w:t>
      </w:r>
    </w:p>
    <w:p w14:paraId="21C639DF" w14:textId="77777777" w:rsidR="00512A01" w:rsidRDefault="00512A01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</w:rPr>
      </w:pPr>
    </w:p>
    <w:p w14:paraId="4CA6EEC3" w14:textId="77777777" w:rsidR="00EE41AC" w:rsidRDefault="00EE41AC" w:rsidP="00180A82">
      <w:pPr>
        <w:pStyle w:val="Titre3"/>
      </w:pPr>
      <w:bookmarkStart w:id="13" w:name="_Toc254254507"/>
      <w:r>
        <w:t>1.3.b. Cas d’une négociation avec un prospect</w:t>
      </w:r>
      <w:bookmarkEnd w:id="13"/>
    </w:p>
    <w:p w14:paraId="3B22850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Même si on n’a jamais rencontré auparavant son interlocuteur, il faut absolument arriver à</w:t>
      </w:r>
    </w:p>
    <w:p w14:paraId="3655733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l’entretien avec des éléments de connaissance sur lui. Là encore, Internet est une source</w:t>
      </w:r>
    </w:p>
    <w:p w14:paraId="07320ED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non négligeable d’informations que ce soit sur un professionnel ou sur un particulier. Utiliser</w:t>
      </w:r>
    </w:p>
    <w:p w14:paraId="26707D1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son réseau peut également permettre d’obtenir des indications sur la situation, les goûts, les</w:t>
      </w:r>
    </w:p>
    <w:p w14:paraId="447AADA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objectifs de celui que l’on va rencontrer.</w:t>
      </w:r>
    </w:p>
    <w:p w14:paraId="316577AD" w14:textId="77777777" w:rsidR="00512A01" w:rsidRDefault="00512A01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</w:rPr>
      </w:pPr>
    </w:p>
    <w:p w14:paraId="1CACF9AC" w14:textId="77777777" w:rsidR="00EE41AC" w:rsidRDefault="00EE41AC" w:rsidP="00180A82">
      <w:pPr>
        <w:pStyle w:val="Titre3"/>
      </w:pPr>
      <w:bookmarkStart w:id="14" w:name="_Toc254254508"/>
      <w:r>
        <w:t>1.3.c. Repérer les besoins généraux de son</w:t>
      </w:r>
      <w:r w:rsidR="00512A01">
        <w:t xml:space="preserve"> </w:t>
      </w:r>
      <w:r>
        <w:t>interlocuteur</w:t>
      </w:r>
      <w:bookmarkEnd w:id="14"/>
    </w:p>
    <w:p w14:paraId="32F2FC7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Au-delà, de ce que l’on connait ou pas de l’interlocuteur, on peut déjà évaluer quels seront</w:t>
      </w:r>
    </w:p>
    <w:p w14:paraId="2ECB8DC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les besoins généraux de celui-ci. Un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besoin général </w:t>
      </w:r>
      <w:r>
        <w:rPr>
          <w:rFonts w:ascii="LaoUI-Bold" w:eastAsiaTheme="minorEastAsia" w:hAnsi="LaoUI-Bold" w:cs="LaoUI-Bold"/>
          <w:sz w:val="22"/>
          <w:szCs w:val="22"/>
        </w:rPr>
        <w:t>est un besoin que toute personne</w:t>
      </w:r>
    </w:p>
    <w:p w14:paraId="520A3E5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dans sa situation est susceptible d’avoir. Un distributeur aura a priori besoin d’écouler son</w:t>
      </w:r>
    </w:p>
    <w:p w14:paraId="6E067AE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stock et/ou d’avoir une marge intéressante. Un dirigeant d’entreprise est susceptible d’avoir</w:t>
      </w:r>
    </w:p>
    <w:p w14:paraId="09A5CDF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besoin de gagner du temps, etc. Il faut donc anticiper ces besoins généraux afin d’être prêt à</w:t>
      </w:r>
    </w:p>
    <w:p w14:paraId="38DAE1F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y répondre et d’être plus disponible pour les besoins particuliers.</w:t>
      </w:r>
    </w:p>
    <w:p w14:paraId="401C39F1" w14:textId="77777777" w:rsidR="00512A01" w:rsidRDefault="00512A01" w:rsidP="00EE41AC">
      <w:pPr>
        <w:widowControl w:val="0"/>
        <w:autoSpaceDE w:val="0"/>
        <w:autoSpaceDN w:val="0"/>
        <w:adjustRightInd w:val="0"/>
        <w:jc w:val="left"/>
        <w:outlineLvl w:val="0"/>
        <w:rPr>
          <w:rFonts w:ascii="LaoUI-Bold" w:eastAsiaTheme="minorEastAsia" w:hAnsi="LaoUI-Bold" w:cs="LaoUI-Bold"/>
          <w:b/>
          <w:bCs/>
          <w:sz w:val="28"/>
          <w:szCs w:val="28"/>
        </w:rPr>
      </w:pPr>
    </w:p>
    <w:p w14:paraId="15E7B1A3" w14:textId="77777777" w:rsidR="00EE41AC" w:rsidRPr="00180A82" w:rsidRDefault="00EE41AC" w:rsidP="00180A82">
      <w:pPr>
        <w:pStyle w:val="Titre2"/>
      </w:pPr>
      <w:bookmarkStart w:id="15" w:name="_Toc254254509"/>
      <w:r w:rsidRPr="00180A82">
        <w:t>1.4. PREPARATION DE LA STRATEGIE ET DES OUTILS</w:t>
      </w:r>
      <w:bookmarkEnd w:id="15"/>
    </w:p>
    <w:p w14:paraId="749680F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Avant de se rendre à son entretien, il faut mettre en place une stratégie et préparer les outils</w:t>
      </w:r>
    </w:p>
    <w:p w14:paraId="4CDDAFB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qui serviront à appuyer le discours et à faire face à toutes les situations.</w:t>
      </w:r>
    </w:p>
    <w:p w14:paraId="6FABA7D2" w14:textId="77777777" w:rsidR="00512A01" w:rsidRDefault="00512A01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</w:rPr>
      </w:pPr>
    </w:p>
    <w:p w14:paraId="27520C0A" w14:textId="77777777" w:rsidR="00EE41AC" w:rsidRDefault="00EE41AC" w:rsidP="006F2BF2">
      <w:pPr>
        <w:pStyle w:val="Titre3"/>
      </w:pPr>
      <w:bookmarkStart w:id="16" w:name="_Toc254254510"/>
      <w:r>
        <w:t>1.4.a. Préparation d’une stratégie</w:t>
      </w:r>
      <w:bookmarkEnd w:id="16"/>
    </w:p>
    <w:p w14:paraId="11A4B31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Même si il ne faut pas partir avec des a priori trop forts sur ce que va vouloir le client, il faut</w:t>
      </w:r>
    </w:p>
    <w:p w14:paraId="7676B8C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quand même préparer une stratégie qui permettra d’anticiper une partie de l’entretien et</w:t>
      </w:r>
    </w:p>
    <w:p w14:paraId="439B216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d’être plus efficace. Cette stratégie se prépare à partir des informations possédées sur le</w:t>
      </w:r>
    </w:p>
    <w:p w14:paraId="315C488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client et des besoins généraux supposés. Elle permet de répondre à la question « comment</w:t>
      </w:r>
    </w:p>
    <w:p w14:paraId="3C58198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vais-je m’y prendre ? comment vais-je atteindre mes objectifs ? »</w:t>
      </w:r>
    </w:p>
    <w:p w14:paraId="1AD8DEE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0CEC5C5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Elle suppose de s’être au préalable fixer des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objectifs </w:t>
      </w:r>
      <w:r>
        <w:rPr>
          <w:rFonts w:ascii="LaoUI-Bold" w:eastAsiaTheme="minorEastAsia" w:hAnsi="LaoUI-Bold" w:cs="LaoUI-Bold"/>
          <w:sz w:val="22"/>
          <w:szCs w:val="22"/>
        </w:rPr>
        <w:t>:</w:t>
      </w:r>
    </w:p>
    <w:p w14:paraId="629EA12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un chiffre d’affaires ou une fourchette de CA à atteindre si on a suffisamment</w:t>
      </w:r>
    </w:p>
    <w:p w14:paraId="7A9986E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d’informations sur le client,</w:t>
      </w:r>
    </w:p>
    <w:p w14:paraId="6ED8F9B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un nombre de produits,</w:t>
      </w:r>
    </w:p>
    <w:p w14:paraId="14F0214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un deuxième entretien,</w:t>
      </w:r>
    </w:p>
    <w:p w14:paraId="5B39146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etc.</w:t>
      </w:r>
    </w:p>
    <w:p w14:paraId="37D19AE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On peut se fixer des objectifs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maximum </w:t>
      </w:r>
      <w:r>
        <w:rPr>
          <w:rFonts w:ascii="LaoUI-Bold" w:eastAsiaTheme="minorEastAsia" w:hAnsi="LaoUI-Bold" w:cs="LaoUI-Bold"/>
          <w:sz w:val="22"/>
          <w:szCs w:val="22"/>
        </w:rPr>
        <w:t xml:space="preserve">et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>minimum</w:t>
      </w:r>
      <w:r>
        <w:rPr>
          <w:rFonts w:ascii="LaoUI-Bold" w:eastAsiaTheme="minorEastAsia" w:hAnsi="LaoUI-Bold" w:cs="LaoUI-Bold"/>
          <w:sz w:val="22"/>
          <w:szCs w:val="22"/>
        </w:rPr>
        <w:t xml:space="preserve">, et des objectifs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intermédiaires </w:t>
      </w:r>
      <w:r>
        <w:rPr>
          <w:rFonts w:ascii="LaoUI-Bold" w:eastAsiaTheme="minorEastAsia" w:hAnsi="LaoUI-Bold" w:cs="LaoUI-Bold"/>
          <w:sz w:val="22"/>
          <w:szCs w:val="22"/>
        </w:rPr>
        <w:t>.</w:t>
      </w:r>
    </w:p>
    <w:p w14:paraId="7F313D3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On peut se fixer des objectifs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de repli </w:t>
      </w:r>
      <w:r>
        <w:rPr>
          <w:rFonts w:ascii="LaoUI-Bold" w:eastAsiaTheme="minorEastAsia" w:hAnsi="LaoUI-Bold" w:cs="LaoUI-Bold"/>
          <w:sz w:val="22"/>
          <w:szCs w:val="22"/>
        </w:rPr>
        <w:t>si les objectifs principaux ne sont pas atteints.</w:t>
      </w:r>
    </w:p>
    <w:p w14:paraId="1F05DC3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On peut se fixer des objectifs personnels, en forme de challenge par exemple.</w:t>
      </w:r>
    </w:p>
    <w:p w14:paraId="3EDD17A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L’ensemble de ces objectifs doit être cohérent avec les besoins de l’entreprise et les besoins</w:t>
      </w:r>
    </w:p>
    <w:p w14:paraId="42E0F89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du client.</w:t>
      </w:r>
    </w:p>
    <w:p w14:paraId="4BADCF6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La stratégie peut s’appuyer sur la comparaison avec la concurrence quand on sait que l’on</w:t>
      </w:r>
    </w:p>
    <w:p w14:paraId="65F9DF9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est meilleur d’une manière significative. Cela suppose d’avoir fait une étude comparative au</w:t>
      </w:r>
    </w:p>
    <w:p w14:paraId="3E03301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préalable. Il n’est pas nécessaire d’être meilleur sur tous les plans mais d’avoir au moins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>un</w:t>
      </w:r>
    </w:p>
    <w:p w14:paraId="1B57ED5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avantage concurrentiel </w:t>
      </w:r>
      <w:r>
        <w:rPr>
          <w:rFonts w:ascii="LaoUI-Bold" w:eastAsiaTheme="minorEastAsia" w:hAnsi="LaoUI-Bold" w:cs="LaoUI-Bold"/>
          <w:sz w:val="22"/>
          <w:szCs w:val="22"/>
        </w:rPr>
        <w:t>qui rencontrera le besoin du client.</w:t>
      </w:r>
    </w:p>
    <w:p w14:paraId="5B2E106A" w14:textId="77777777" w:rsidR="00786036" w:rsidRDefault="00786036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173820E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La stratégie peut s’appuyer sur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un élément conatif </w:t>
      </w:r>
      <w:r>
        <w:rPr>
          <w:rFonts w:ascii="LaoUI-Bold" w:eastAsiaTheme="minorEastAsia" w:hAnsi="LaoUI-Bold" w:cs="LaoUI-Bold"/>
          <w:sz w:val="22"/>
          <w:szCs w:val="22"/>
        </w:rPr>
        <w:t>, c’est-à-dire sur des éléments qui</w:t>
      </w:r>
    </w:p>
    <w:p w14:paraId="5F532E0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pousseront le client à acheter. Par exemple : réduction exceptionnelle, cadeau offert,</w:t>
      </w:r>
    </w:p>
    <w:p w14:paraId="1518F8B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livraison plus rapide, etc. Ces éléments doivent apparaître comme étant limités dans le</w:t>
      </w:r>
    </w:p>
    <w:p w14:paraId="7A0B47B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temps et correspondre plutôt à la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fonction attractive </w:t>
      </w:r>
      <w:r>
        <w:rPr>
          <w:rFonts w:ascii="LaoUI-Bold" w:eastAsiaTheme="minorEastAsia" w:hAnsi="LaoUI-Bold" w:cs="LaoUI-Bold"/>
          <w:sz w:val="22"/>
          <w:szCs w:val="22"/>
        </w:rPr>
        <w:t>selon KANO.</w:t>
      </w:r>
    </w:p>
    <w:p w14:paraId="524E67C9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1DCB4E9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Pour rappel, Noriaki KANO classe les fonctions d’un produit en 3 catégories :</w:t>
      </w:r>
    </w:p>
    <w:p w14:paraId="1B939EC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Les </w:t>
      </w:r>
      <w:r>
        <w:rPr>
          <w:rFonts w:ascii="LaoUI-Bold" w:eastAsiaTheme="minorEastAsia" w:hAnsi="LaoUI-Bold" w:cs="LaoUI-Bold"/>
          <w:b/>
          <w:bCs/>
          <w:i/>
          <w:iCs/>
          <w:sz w:val="22"/>
          <w:szCs w:val="22"/>
        </w:rPr>
        <w:t xml:space="preserve">fonctions obligatoires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: ce sont les fonctions qui correspondent à la nature du produit,</w:t>
      </w:r>
    </w:p>
    <w:p w14:paraId="093DEAB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i/>
          <w:iCs/>
          <w:sz w:val="22"/>
          <w:szCs w:val="22"/>
        </w:rPr>
        <w:t>qui sont indispensables mais n’apportent pas de satisfaction particulière. Une voiture doit</w:t>
      </w:r>
    </w:p>
    <w:p w14:paraId="276151F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i/>
          <w:iCs/>
          <w:sz w:val="22"/>
          <w:szCs w:val="22"/>
        </w:rPr>
        <w:t>rouler.</w:t>
      </w:r>
    </w:p>
    <w:p w14:paraId="5B91ECA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i/>
          <w:iCs/>
          <w:sz w:val="22"/>
          <w:szCs w:val="22"/>
        </w:rPr>
        <w:t xml:space="preserve">Les fonctions proportionnelles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: ce sont les fonctions qui amènent une satisfaction</w:t>
      </w:r>
    </w:p>
    <w:p w14:paraId="0831D6C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i/>
          <w:iCs/>
          <w:sz w:val="22"/>
          <w:szCs w:val="22"/>
        </w:rPr>
        <w:t>proportionnelle à leur niveau. Pour un cycliste confirmé, plus le vélo est léger plus il est</w:t>
      </w:r>
    </w:p>
    <w:p w14:paraId="7B089A8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i/>
          <w:iCs/>
          <w:sz w:val="22"/>
          <w:szCs w:val="22"/>
        </w:rPr>
        <w:t>satisfait.</w:t>
      </w:r>
    </w:p>
    <w:p w14:paraId="141C326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i/>
          <w:iCs/>
          <w:sz w:val="22"/>
          <w:szCs w:val="22"/>
        </w:rPr>
        <w:t xml:space="preserve">Les fonctions attractives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: ce sont les fonctions non attendues, qui apporte une grande</w:t>
      </w:r>
    </w:p>
    <w:p w14:paraId="18C5CC9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i/>
          <w:iCs/>
          <w:sz w:val="22"/>
          <w:szCs w:val="22"/>
        </w:rPr>
        <w:t>satisfaction parce qu’elles surprennent. Elles n’ont pas besoin d’avoir une valeur financière</w:t>
      </w:r>
    </w:p>
    <w:p w14:paraId="77479C4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i/>
          <w:iCs/>
          <w:sz w:val="22"/>
          <w:szCs w:val="22"/>
        </w:rPr>
        <w:t>importante.</w:t>
      </w:r>
    </w:p>
    <w:p w14:paraId="1142D8D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4C86490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La stratégie est construite à partir d’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>une étude qui permet de répondre aux</w:t>
      </w:r>
    </w:p>
    <w:p w14:paraId="56ABD0C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questions suivantes </w:t>
      </w:r>
      <w:r>
        <w:rPr>
          <w:rFonts w:ascii="LaoUI-Bold" w:eastAsiaTheme="minorEastAsia" w:hAnsi="LaoUI-Bold" w:cs="LaoUI-Bold"/>
          <w:sz w:val="22"/>
          <w:szCs w:val="22"/>
        </w:rPr>
        <w:t>:</w:t>
      </w:r>
    </w:p>
    <w:p w14:paraId="18764B1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>Quels points vont être abordés ?</w:t>
      </w:r>
    </w:p>
    <w:p w14:paraId="0D2AE26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>Quel sera l’objectif du client pour chacun des points abordés ?</w:t>
      </w:r>
    </w:p>
    <w:p w14:paraId="413B923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>Quelle sera l’importance de chaque point pour le client ?</w:t>
      </w:r>
    </w:p>
    <w:p w14:paraId="2564D57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>Quelle position puis-je adopter pour chaque point ? Quelle est ma marge de</w:t>
      </w:r>
    </w:p>
    <w:p w14:paraId="285E2AB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manoeuvre ?</w:t>
      </w:r>
    </w:p>
    <w:p w14:paraId="3F9AA62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>Quel est le niveau de difficulté attendu pour chacun des points ?</w:t>
      </w:r>
    </w:p>
    <w:p w14:paraId="2AE5B61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Par exemple, un des points abordés sera forcément le prix. Quel est le budget que le client</w:t>
      </w:r>
    </w:p>
    <w:p w14:paraId="4987242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pourra mettre ? Sera-t-il prêt à dépasser ce budget si je lui trouve des solutions ? Est-ce que</w:t>
      </w:r>
    </w:p>
    <w:p w14:paraId="60822AC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le prix sera un élément primordial ou sera-t-il secondaire ? Vais-je avoir des difficultés pour</w:t>
      </w:r>
    </w:p>
    <w:p w14:paraId="7CAF185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faire accepter le prix (par rapport au budget du client, par rapport aux prix des concurrents,</w:t>
      </w:r>
    </w:p>
    <w:p w14:paraId="644670F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etc.) ?</w:t>
      </w:r>
    </w:p>
    <w:p w14:paraId="7D69859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Cela n’est possible, bien sûr, que si l’on a déjà collecté des informations sur le client comme</w:t>
      </w:r>
    </w:p>
    <w:p w14:paraId="54367FA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vu précédemment.</w:t>
      </w:r>
    </w:p>
    <w:p w14:paraId="49CBA09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Cette phase de réflexion amènera le vendeur à préparer le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levier </w:t>
      </w:r>
      <w:r>
        <w:rPr>
          <w:rFonts w:ascii="LaoUI-Bold" w:eastAsiaTheme="minorEastAsia" w:hAnsi="LaoUI-Bold" w:cs="LaoUI-Bold"/>
          <w:sz w:val="22"/>
          <w:szCs w:val="22"/>
        </w:rPr>
        <w:t>sur lequel il va s’appuyer</w:t>
      </w:r>
    </w:p>
    <w:p w14:paraId="23DD0E9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pour convaincre le client. Ce levier est l’argument massue qui va convaincre le client, celui</w:t>
      </w:r>
    </w:p>
    <w:p w14:paraId="7286484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que le client ne pourra pas refuser.</w:t>
      </w:r>
    </w:p>
    <w:p w14:paraId="248F517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Le vendeur devra également bien avoir en tête sa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marge de manoeuvre </w:t>
      </w:r>
      <w:r>
        <w:rPr>
          <w:rFonts w:ascii="LaoUI-Bold" w:eastAsiaTheme="minorEastAsia" w:hAnsi="LaoUI-Bold" w:cs="LaoUI-Bold"/>
          <w:sz w:val="22"/>
          <w:szCs w:val="22"/>
        </w:rPr>
        <w:t>, c'est-à-dire</w:t>
      </w:r>
    </w:p>
    <w:p w14:paraId="2935FAC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jusqu’où il peut aller dans la négociation : remise possible, délai de livraison raccourci,</w:t>
      </w:r>
    </w:p>
    <w:p w14:paraId="16E1AFD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quantités offertes en plus. S’il n’a pas de marge de manoeuvre, le risque est grand de ne pas</w:t>
      </w:r>
    </w:p>
    <w:p w14:paraId="6B24340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pouvoir donner l’impression au client qu’il a en partie maîtriser l’échange. Cela peut entraîner</w:t>
      </w:r>
    </w:p>
    <w:p w14:paraId="66EDF29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une position de blocage. Malgré cela, la marge de manoeuvre n’a pas vocation à être</w:t>
      </w:r>
    </w:p>
    <w:p w14:paraId="517FC40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obligatoirement utilisée. Elle ne doit pas non plus être donnée immédiatement au client.</w:t>
      </w:r>
    </w:p>
    <w:p w14:paraId="24F071B9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color w:val="33339A"/>
          <w:sz w:val="22"/>
          <w:szCs w:val="22"/>
        </w:rPr>
      </w:pPr>
    </w:p>
    <w:p w14:paraId="374788AB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color w:val="33339A"/>
          <w:sz w:val="22"/>
          <w:szCs w:val="22"/>
        </w:rPr>
      </w:pPr>
    </w:p>
    <w:p w14:paraId="4E52E661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color w:val="33339A"/>
          <w:sz w:val="22"/>
          <w:szCs w:val="22"/>
        </w:rPr>
      </w:pPr>
    </w:p>
    <w:p w14:paraId="2D90E79D" w14:textId="77777777" w:rsidR="00EE41AC" w:rsidRDefault="00EE41AC" w:rsidP="00180A82">
      <w:pPr>
        <w:pStyle w:val="Titre3"/>
      </w:pPr>
      <w:bookmarkStart w:id="17" w:name="_Toc254254511"/>
      <w:r>
        <w:rPr>
          <w:color w:val="33339A"/>
          <w:sz w:val="22"/>
          <w:szCs w:val="22"/>
        </w:rPr>
        <w:t xml:space="preserve">1.4.b. </w:t>
      </w:r>
      <w:r>
        <w:t>Préparation des outils</w:t>
      </w:r>
      <w:bookmarkEnd w:id="17"/>
    </w:p>
    <w:p w14:paraId="2B12310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Lors de l’entretien, le commercial s’appuiera sur différents outils qu’il aura préparés afin</w:t>
      </w:r>
    </w:p>
    <w:p w14:paraId="73F0905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d’être plus efficace.</w:t>
      </w:r>
    </w:p>
    <w:p w14:paraId="6EDE6AE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65B78E7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Le plan de découverte</w:t>
      </w:r>
    </w:p>
    <w:p w14:paraId="4DE1126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Pour faire une proposition à un client, il faut découvrir ses besoins. Il faut donc préparer un</w:t>
      </w:r>
    </w:p>
    <w:p w14:paraId="4E8C6CA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guide qui nous aidera lors de la phase de recherche de besoin. Ce plan de découverte peut</w:t>
      </w:r>
    </w:p>
    <w:p w14:paraId="7C3073E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exister sous différentes formes :</w:t>
      </w:r>
    </w:p>
    <w:p w14:paraId="69DBDBE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>une liste des éléments que je connais déjà en parallèle avec une liste des</w:t>
      </w:r>
    </w:p>
    <w:p w14:paraId="328F3AF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informations que j’ai besoin de collecter,</w:t>
      </w:r>
    </w:p>
    <w:p w14:paraId="3BD571E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un imprimé à compléter en interrogeant le client,</w:t>
      </w:r>
    </w:p>
    <w:p w14:paraId="067FFE9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un questionnaire avec les questions toute prêtes.</w:t>
      </w:r>
    </w:p>
    <w:p w14:paraId="7756C5D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Plus le plan de découverte est rédigé, plus il entraîne une discussion rigide ne laissant pas la</w:t>
      </w:r>
    </w:p>
    <w:p w14:paraId="56F1956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place aux informations spontanées qui enrichissent l’échange et peuvent apporter des</w:t>
      </w:r>
    </w:p>
    <w:p w14:paraId="0CFDCD2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informations précieuses. Certains clients peuvent être gênés par un plan de découverte</w:t>
      </w:r>
    </w:p>
    <w:p w14:paraId="7FB48CE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ressemblant à un questionnaire de police.</w:t>
      </w:r>
    </w:p>
    <w:p w14:paraId="5D5D0468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</w:p>
    <w:p w14:paraId="4C8FB45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L’argumentaire</w:t>
      </w:r>
    </w:p>
    <w:p w14:paraId="40076A9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Pour convaincre un client il faut utiliser des arguments qui vont lui parler. Un argument est</w:t>
      </w:r>
    </w:p>
    <w:p w14:paraId="7791FB8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fait de 3 éléments :</w:t>
      </w:r>
    </w:p>
    <w:p w14:paraId="366B328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 xml:space="preserve">les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caractéristiques </w:t>
      </w:r>
      <w:r>
        <w:rPr>
          <w:rFonts w:ascii="LaoUI-Bold" w:eastAsiaTheme="minorEastAsia" w:hAnsi="LaoUI-Bold" w:cs="LaoUI-Bold"/>
          <w:sz w:val="22"/>
          <w:szCs w:val="22"/>
        </w:rPr>
        <w:t>du produit : ce sont les éléments qui décrivent le produit, qui,</w:t>
      </w:r>
    </w:p>
    <w:p w14:paraId="497D24D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quand ils sont très techniques, ne parlent pas au client utilisateur. Ils sont très</w:t>
      </w:r>
    </w:p>
    <w:p w14:paraId="60FB9C8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importants par contre dans la négociation avec un technicien. Un vendeur se doit de</w:t>
      </w:r>
    </w:p>
    <w:p w14:paraId="2FB1D9D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connaître le mieux possible la technologie de son produit.</w:t>
      </w:r>
    </w:p>
    <w:p w14:paraId="54FFCAC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 xml:space="preserve">les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avantages </w:t>
      </w:r>
      <w:r>
        <w:rPr>
          <w:rFonts w:ascii="LaoUI-Bold" w:eastAsiaTheme="minorEastAsia" w:hAnsi="LaoUI-Bold" w:cs="LaoUI-Bold"/>
          <w:sz w:val="22"/>
          <w:szCs w:val="22"/>
        </w:rPr>
        <w:t>que ces caractéristiques apportent : ce qui est important en général</w:t>
      </w:r>
    </w:p>
    <w:p w14:paraId="7413FA4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pour un client c’est ce que vont lui apporter les caractéristiques du produit, donc les</w:t>
      </w:r>
    </w:p>
    <w:p w14:paraId="3D76686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avantages qu’il va en tirer. Sauf face à un technicien, c’est les avantages que le</w:t>
      </w:r>
    </w:p>
    <w:p w14:paraId="028F871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vendeur devra développer prioritairement.</w:t>
      </w:r>
    </w:p>
    <w:p w14:paraId="573E512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 xml:space="preserve">les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preuves </w:t>
      </w:r>
      <w:r>
        <w:rPr>
          <w:rFonts w:ascii="LaoUI-Bold" w:eastAsiaTheme="minorEastAsia" w:hAnsi="LaoUI-Bold" w:cs="LaoUI-Bold"/>
          <w:sz w:val="22"/>
          <w:szCs w:val="22"/>
        </w:rPr>
        <w:t>: il ne suffit pas d’annoncer qu’un produit peut faire telle ou telle chose.</w:t>
      </w:r>
    </w:p>
    <w:p w14:paraId="0CBB155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Face au scepticisme de certains clients, il faudra en plus le prouver. Il faut donc</w:t>
      </w:r>
    </w:p>
    <w:p w14:paraId="002D82F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préparer des preuves par rapport à ce qui sera annoncé. Ces preuves peuvent être</w:t>
      </w:r>
    </w:p>
    <w:p w14:paraId="6D07177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des témoignages, des démonstrations, des certificats, des essais, etc.</w:t>
      </w:r>
    </w:p>
    <w:p w14:paraId="441B741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Ces éléments peuvent être préparés de manière générale ou dans un tableau tenant compte</w:t>
      </w:r>
    </w:p>
    <w:p w14:paraId="6C40779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des mobiles d’achat des clients. Dans ce cas, on peut utiliser une théorie de type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>SONCAS</w:t>
      </w:r>
    </w:p>
    <w:p w14:paraId="00386CF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qui classe les mobiles d’achat des clients en 6 catégories :</w:t>
      </w:r>
    </w:p>
    <w:p w14:paraId="2539FBC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3C7DB18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>S pour SECURITE : ce sont des clients qui cherchent à se rassurer, qui ont besoin de</w:t>
      </w:r>
    </w:p>
    <w:p w14:paraId="3D118EF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produits sûrs, etc. Il faudra avant tout lever toute inquiétude.</w:t>
      </w:r>
    </w:p>
    <w:p w14:paraId="65A5A52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>O pour ORGUEIL : un client répondant à ce mobile a besoin d’être valorisé et achète</w:t>
      </w:r>
    </w:p>
    <w:p w14:paraId="1EBD3E0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un produit qui doit le mettre en avant, qui le transformera en personne importante.</w:t>
      </w:r>
    </w:p>
    <w:p w14:paraId="5D0083B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 xml:space="preserve">N pour NOUVEAUTE : un client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 xml:space="preserve">nouveauté </w:t>
      </w:r>
      <w:r>
        <w:rPr>
          <w:rFonts w:ascii="LaoUI-Bold" w:eastAsiaTheme="minorEastAsia" w:hAnsi="LaoUI-Bold" w:cs="LaoUI-Bold"/>
          <w:sz w:val="22"/>
          <w:szCs w:val="22"/>
        </w:rPr>
        <w:t>est motivé par les innovations, les</w:t>
      </w:r>
    </w:p>
    <w:p w14:paraId="77CA6ED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derniers modèles sortis. Il veut découvrir, être le premier à avoir.</w:t>
      </w:r>
    </w:p>
    <w:p w14:paraId="2C0AA95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>C pour CONFORT : dans ce cas, le client recherche le bien être, le confort dans</w:t>
      </w:r>
    </w:p>
    <w:p w14:paraId="300E23E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l’utilisation du produit ; il aime aussi que le vendeur s’occupe de tout.</w:t>
      </w:r>
    </w:p>
    <w:p w14:paraId="298507F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A pour ARGENT : si tous les clients abordent cet aspect, il y en a pour qui c’est plus</w:t>
      </w:r>
    </w:p>
    <w:p w14:paraId="6F8FC33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important encore. Ils ne veulent pas forcément acheter moins cher mais ils parlent</w:t>
      </w:r>
    </w:p>
    <w:p w14:paraId="79419E3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rentabilité, remise, retour sur investissement, etc.</w:t>
      </w:r>
    </w:p>
    <w:p w14:paraId="655FF13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S pour SYMPATHIE : là, c’est l’affectif qui est important. La relation avec le vendeur</w:t>
      </w:r>
    </w:p>
    <w:p w14:paraId="2CB56BE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comptera beaucoup. Le client peut acheter aussi pour faire plaisir à des proches, des</w:t>
      </w:r>
    </w:p>
    <w:p w14:paraId="46F8404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collaborateurs, etc.</w:t>
      </w:r>
    </w:p>
    <w:p w14:paraId="3CC5A2D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A partir des arguments et des mobiles d’achat, on peut construire un tableau de type</w:t>
      </w:r>
    </w:p>
    <w:p w14:paraId="0505699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CAP/SONCAS comme ci-dessous :</w:t>
      </w:r>
    </w:p>
    <w:p w14:paraId="3BBA654E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outlineLvl w:val="0"/>
        <w:rPr>
          <w:rFonts w:ascii="LaoUI-Bold" w:eastAsiaTheme="minorEastAsia" w:hAnsi="LaoUI-Bold" w:cs="LaoUI-Bold"/>
          <w:b/>
          <w:bCs/>
          <w:sz w:val="22"/>
          <w:szCs w:val="22"/>
        </w:rPr>
      </w:pPr>
    </w:p>
    <w:p w14:paraId="78CD3939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outlineLvl w:val="0"/>
        <w:rPr>
          <w:rFonts w:ascii="LaoUI-Bold" w:eastAsiaTheme="minorEastAsia" w:hAnsi="LaoUI-Bold" w:cs="LaoUI-Bold"/>
          <w:b/>
          <w:bCs/>
          <w:sz w:val="22"/>
          <w:szCs w:val="22"/>
        </w:rPr>
      </w:pPr>
    </w:p>
    <w:p w14:paraId="74194261" w14:textId="754E52F8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noProof/>
          <w:sz w:val="22"/>
          <w:szCs w:val="22"/>
          <w:lang w:eastAsia="fr-FR"/>
        </w:rPr>
        <w:drawing>
          <wp:inline distT="0" distB="0" distL="0" distR="0" wp14:anchorId="244A67FD" wp14:editId="19FC0B68">
            <wp:extent cx="5748655" cy="2201545"/>
            <wp:effectExtent l="0" t="0" r="0" b="8255"/>
            <wp:docPr id="1" name="Image 1" descr="Macintosh HD:Users:jacquesgiraudeau:Desktop:Capture d’écran 2013-12-27 à 14.11.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jacquesgiraudeau:Desktop:Capture d’écran 2013-12-27 à 14.11.3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47B0D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</w:p>
    <w:p w14:paraId="14C16649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</w:p>
    <w:p w14:paraId="6278810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A noter qu’un même argument pour être développer en des avantages différents en fonction</w:t>
      </w:r>
    </w:p>
    <w:p w14:paraId="43F9FF5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des mobiles d’achat du client. Par exemple, un nouveau tissu technique pour une veste de</w:t>
      </w:r>
    </w:p>
    <w:p w14:paraId="68C6AA9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montagne peut être présenté comme « la toute nouvelle technologie la plus performante »</w:t>
      </w:r>
    </w:p>
    <w:p w14:paraId="288B3CD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pour un client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 xml:space="preserve">nouveauté </w:t>
      </w:r>
      <w:r>
        <w:rPr>
          <w:rFonts w:ascii="LaoUI-Bold" w:eastAsiaTheme="minorEastAsia" w:hAnsi="LaoUI-Bold" w:cs="LaoUI-Bold"/>
          <w:sz w:val="22"/>
          <w:szCs w:val="22"/>
        </w:rPr>
        <w:t>ou « l’assurance d’être complètement protégé contre le froid » pour</w:t>
      </w:r>
    </w:p>
    <w:p w14:paraId="00AA0A1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un client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sécurité</w:t>
      </w:r>
      <w:r>
        <w:rPr>
          <w:rFonts w:ascii="LaoUI-Bold" w:eastAsiaTheme="minorEastAsia" w:hAnsi="LaoUI-Bold" w:cs="LaoUI-Bold"/>
          <w:sz w:val="22"/>
          <w:szCs w:val="22"/>
        </w:rPr>
        <w:t>, ou, encore, « comme un tissu très léger qui n’entravera pas les</w:t>
      </w:r>
    </w:p>
    <w:p w14:paraId="1651726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mouvements » pour un client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confort</w:t>
      </w:r>
      <w:r>
        <w:rPr>
          <w:rFonts w:ascii="LaoUI-Bold" w:eastAsiaTheme="minorEastAsia" w:hAnsi="LaoUI-Bold" w:cs="LaoUI-Bold"/>
          <w:sz w:val="22"/>
          <w:szCs w:val="22"/>
        </w:rPr>
        <w:t>.</w:t>
      </w:r>
    </w:p>
    <w:p w14:paraId="4D9F1B7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6BEE344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Même démarche que pour la</w:t>
      </w:r>
    </w:p>
    <w:p w14:paraId="2C579FC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catégorie SECURITE</w:t>
      </w:r>
    </w:p>
    <w:p w14:paraId="389A041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Si ce tableau n’est pas toujours rédigé, il doit être présent dans la tête du vendeur. On aura</w:t>
      </w:r>
    </w:p>
    <w:p w14:paraId="079BBBE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toutefois intérêt à le matérialiser afin de s’y référer en cas d’oubli lors de la négociation.</w:t>
      </w:r>
    </w:p>
    <w:p w14:paraId="58D1EB27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</w:p>
    <w:p w14:paraId="7C85373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Les autres outils</w:t>
      </w:r>
    </w:p>
    <w:p w14:paraId="1DA3CA5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Ils varient en fonction du domaine de vente mais il faut rappeler les outils les plus courants :</w:t>
      </w:r>
    </w:p>
    <w:p w14:paraId="2F97310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bon de commande,</w:t>
      </w:r>
    </w:p>
    <w:p w14:paraId="5640617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carte de visite (en bon état !),</w:t>
      </w:r>
    </w:p>
    <w:p w14:paraId="7EE8B5A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catalogue physique ou virtuel,</w:t>
      </w:r>
    </w:p>
    <w:p w14:paraId="408CA45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éléments de démonstration.</w:t>
      </w:r>
    </w:p>
    <w:p w14:paraId="6E88DEE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Il faut rajouter les outils présents de plus en plus souvent comme l’ordinateur ou une tablette</w:t>
      </w:r>
    </w:p>
    <w:p w14:paraId="13DBA96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électronique permettant d’avoir avec soi la fiche du client et son historique ainsi que des</w:t>
      </w:r>
    </w:p>
    <w:p w14:paraId="6CFE562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éléments de démonstration filmés. Rien n’est plus efficace que la projection en 3D sur une</w:t>
      </w:r>
    </w:p>
    <w:p w14:paraId="743B83B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tablette d’un projet de cuisine par exemple pour un client qui peut ainsi visualiser ce que ça</w:t>
      </w:r>
    </w:p>
    <w:p w14:paraId="2A39A96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rendra.</w:t>
      </w:r>
    </w:p>
    <w:p w14:paraId="0125844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Si le téléphone portable est un outil incontournable du vendeur qui permet aussi de se</w:t>
      </w:r>
    </w:p>
    <w:p w14:paraId="174F7A4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connecter, il faudra veiller à ce qu’il ne sonne pas pendant l’entretien ce qui perturbe les</w:t>
      </w:r>
    </w:p>
    <w:p w14:paraId="5F13706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échanges et risque, pendant que l’on répond, de laisser le client réfléchir tout seul dans son</w:t>
      </w:r>
    </w:p>
    <w:p w14:paraId="07CD017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coin et revenir en arrière.</w:t>
      </w:r>
    </w:p>
    <w:p w14:paraId="5EBF128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467805AC" w14:textId="77777777" w:rsidR="00180A82" w:rsidRDefault="00180A82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057E6497" w14:textId="77777777" w:rsidR="00180A82" w:rsidRDefault="00180A82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58E64800" w14:textId="70F07CA0" w:rsidR="00EE41AC" w:rsidRDefault="00EE41AC" w:rsidP="00180A82">
      <w:pPr>
        <w:pStyle w:val="Titre1"/>
        <w:rPr>
          <w:rFonts w:eastAsiaTheme="minorEastAsia"/>
        </w:rPr>
      </w:pPr>
      <w:bookmarkStart w:id="18" w:name="_Toc254254512"/>
      <w:r>
        <w:rPr>
          <w:rFonts w:eastAsiaTheme="minorEastAsia"/>
        </w:rPr>
        <w:t>DEUXIEME PARTIE – CONDUIRE UN ENTRETIEN DE</w:t>
      </w:r>
      <w:r w:rsidR="00180A82">
        <w:rPr>
          <w:rFonts w:eastAsiaTheme="minorEastAsia"/>
        </w:rPr>
        <w:t xml:space="preserve"> </w:t>
      </w:r>
      <w:r>
        <w:rPr>
          <w:rFonts w:eastAsiaTheme="minorEastAsia"/>
        </w:rPr>
        <w:t>VENTE EN FACE A FACE</w:t>
      </w:r>
      <w:bookmarkEnd w:id="18"/>
    </w:p>
    <w:p w14:paraId="1564FE3F" w14:textId="77777777" w:rsidR="00EE41AC" w:rsidRDefault="00EE41AC" w:rsidP="00180A82">
      <w:pPr>
        <w:pStyle w:val="Titre2"/>
      </w:pPr>
      <w:bookmarkStart w:id="19" w:name="_Toc254254513"/>
      <w:r>
        <w:t>2.1. LES ETAPES D’UN ENTRETIEN DE VENTE</w:t>
      </w:r>
      <w:bookmarkEnd w:id="19"/>
    </w:p>
    <w:p w14:paraId="08372923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</w:rPr>
      </w:pPr>
    </w:p>
    <w:p w14:paraId="19B3DEEF" w14:textId="5FAE923C" w:rsidR="00EE41AC" w:rsidRDefault="00EE41AC" w:rsidP="00180A82">
      <w:pPr>
        <w:pStyle w:val="Titre3"/>
      </w:pPr>
      <w:bookmarkStart w:id="20" w:name="_Toc254254514"/>
      <w:r>
        <w:t>2.1.a. Prise de contact et création d’un climat</w:t>
      </w:r>
      <w:r w:rsidR="00481323">
        <w:t xml:space="preserve"> </w:t>
      </w:r>
      <w:r>
        <w:t>favorable</w:t>
      </w:r>
      <w:bookmarkEnd w:id="20"/>
    </w:p>
    <w:p w14:paraId="247C331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Toute la première partie de l’entretien a pour but de mettre en place un climat favorable à la</w:t>
      </w:r>
    </w:p>
    <w:p w14:paraId="4BBFEE8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négociation à venir. Cette étape comprend plusieurs parties :</w:t>
      </w:r>
    </w:p>
    <w:p w14:paraId="1D2E018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Les salutations</w:t>
      </w:r>
    </w:p>
    <w:p w14:paraId="08FDDED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Dans tous les cas, cette partie comprend un BONJOUR et un SOURIRE. Il peut y avoir par</w:t>
      </w:r>
    </w:p>
    <w:p w14:paraId="0E5A40B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contre des différences selon que l’on se trouve face à quelqu’un que l’on a déjà rencontré ou</w:t>
      </w:r>
    </w:p>
    <w:p w14:paraId="37723E5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face à quelqu’un que l’on voit pour la première fois.</w:t>
      </w:r>
    </w:p>
    <w:p w14:paraId="34CE8BD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Cas d’un entretien avec une personne déjà rencontrée :</w:t>
      </w:r>
    </w:p>
    <w:p w14:paraId="72D770B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Que l’on ait vu cette personne une fois rapidement ou plusieurs fois, il faut bien sûr la</w:t>
      </w:r>
    </w:p>
    <w:p w14:paraId="4E0C5D3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reconnaître. La reconnaître, l’appeler par son nom c’est lui montrer de l’intérêt. Le</w:t>
      </w:r>
    </w:p>
    <w:p w14:paraId="4B6027E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BONJOUR peut être très formel (« bonjour Madame MARTIN » par exemple) ou plus simple</w:t>
      </w:r>
    </w:p>
    <w:p w14:paraId="42E7692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en fonction du contexte et du milieu professionnel. Appeler la personne par son nom est</w:t>
      </w:r>
    </w:p>
    <w:p w14:paraId="42B9419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toujours un moyen de la valoriser. Le vendeur se représente la plupart du temps sauf s’il est</w:t>
      </w:r>
    </w:p>
    <w:p w14:paraId="58167B4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évident que la personne l’a reconnu.</w:t>
      </w:r>
    </w:p>
    <w:p w14:paraId="71840D7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Cas d’une personne que l’on rencontre pour la première fois :</w:t>
      </w:r>
    </w:p>
    <w:p w14:paraId="72054A5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Il faut vérifier l’identité de cette personne même si elle est seule dans le bureau qu’on vous a</w:t>
      </w:r>
    </w:p>
    <w:p w14:paraId="50011FB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indiqué (elle peut être seulement de passage et s’être assise le temps d’écrire un mot). Il</w:t>
      </w:r>
    </w:p>
    <w:p w14:paraId="562A163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faut se présenter en prenant le temps d’énoncer distinctement son prénom, son nom et son</w:t>
      </w:r>
    </w:p>
    <w:p w14:paraId="27A3A71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entreprise. On peut rajouter le poste qu’on y occupe. Lors de cette première rencontre, vont</w:t>
      </w:r>
    </w:p>
    <w:p w14:paraId="4C4E903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se mettre en place les premières impressions qui seront déterminantes pour la suite. On dit</w:t>
      </w:r>
    </w:p>
    <w:p w14:paraId="7CFEC2C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souvent « qu’on n’a jamais l’occasion de faire une deuxième première bonne impression ».</w:t>
      </w:r>
    </w:p>
    <w:p w14:paraId="548231D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Tout se joue tout de suite. Chacun évalue l’autre sur sa posture, sa voix, son physique, sa</w:t>
      </w:r>
    </w:p>
    <w:p w14:paraId="21BFDDB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58A903E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tenue, les premiers mots dits, les expressions du visage et cela va fortement influencer la</w:t>
      </w:r>
    </w:p>
    <w:p w14:paraId="67069F2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suite.</w:t>
      </w:r>
    </w:p>
    <w:p w14:paraId="0413D7B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Que l’on connaisse ou non la personne, il faut que le ton soit chaleureux sans excès sauf si</w:t>
      </w:r>
    </w:p>
    <w:p w14:paraId="08480ED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la relation commerciale est déjà ancienne. Un SOURIRE franc est un plus nécessaire.</w:t>
      </w:r>
    </w:p>
    <w:p w14:paraId="472D01EE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</w:p>
    <w:p w14:paraId="4F6EACF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Les échanges de courtoisie</w:t>
      </w:r>
    </w:p>
    <w:p w14:paraId="63ED7B0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Appelés dans certaines méthodes de vente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 xml:space="preserve">salamalecs </w:t>
      </w:r>
      <w:r>
        <w:rPr>
          <w:rFonts w:ascii="LaoUI-Bold" w:eastAsiaTheme="minorEastAsia" w:hAnsi="LaoUI-Bold" w:cs="LaoUI-Bold"/>
          <w:sz w:val="22"/>
          <w:szCs w:val="22"/>
        </w:rPr>
        <w:t>parce que dans certaines cultures on</w:t>
      </w:r>
    </w:p>
    <w:p w14:paraId="2895C7C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prend son temps avant d’aborder le coeur de l’entretien, ces échanges permettent de</w:t>
      </w:r>
    </w:p>
    <w:p w14:paraId="151F2B3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s’apprivoiser, de se préparer à l’entretien à venir. C’est une sorte d’échauffement. Là encore,</w:t>
      </w:r>
    </w:p>
    <w:p w14:paraId="67CA913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ils permettent de montrer de l’intérêt pour l’autre, de lui donner de l’importance. Le sujet de</w:t>
      </w:r>
    </w:p>
    <w:p w14:paraId="61328EF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ces échanges varie selon l’interlocuteur, l’historique de la relation, les informations que l’on a</w:t>
      </w:r>
    </w:p>
    <w:p w14:paraId="6BA3E10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obtenues avant ou l’actualité. Du choix judicieux du thème d’échange dépend beaucoup le</w:t>
      </w:r>
    </w:p>
    <w:p w14:paraId="08FD1CC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climat à venir. Dans tous les cas, il ne faut pas donner l’impression que l’on met en place ces</w:t>
      </w:r>
    </w:p>
    <w:p w14:paraId="714566D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échanges parce qu’il faut le faire et qu’en fait on ne s’intéresse pas du tout aux réponses. Un</w:t>
      </w:r>
    </w:p>
    <w:p w14:paraId="0E87259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des signes du côté artificiel de ces échanges est la conclusion de type « bon, passons aux</w:t>
      </w:r>
    </w:p>
    <w:p w14:paraId="71B8EF0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choses sérieuses ! ». Tout ce qui avait pu être créé avant est instantanément détruit.</w:t>
      </w:r>
    </w:p>
    <w:p w14:paraId="24AFE426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</w:p>
    <w:p w14:paraId="5EB7116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Le rappel du contexte</w:t>
      </w:r>
    </w:p>
    <w:p w14:paraId="30243E7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La phase suivante permet d’entamer l’entretien. Il s’agit de rappeler pourquoi on est là,</w:t>
      </w:r>
    </w:p>
    <w:p w14:paraId="797D3A1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comment le rendez-vous a été pris. Cela permet de poser le décor, de faire dire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 xml:space="preserve">oui </w:t>
      </w:r>
      <w:r>
        <w:rPr>
          <w:rFonts w:ascii="LaoUI-Bold" w:eastAsiaTheme="minorEastAsia" w:hAnsi="LaoUI-Bold" w:cs="LaoUI-Bold"/>
          <w:sz w:val="22"/>
          <w:szCs w:val="22"/>
        </w:rPr>
        <w:t>au client</w:t>
      </w:r>
    </w:p>
    <w:p w14:paraId="542A5C8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dès le départ. Pendant cette phase, le vendeur peut, si c’est un premier entretien, présenter</w:t>
      </w:r>
    </w:p>
    <w:p w14:paraId="782D38C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son entreprise rapidement et les services qu’il peut apporter.</w:t>
      </w:r>
    </w:p>
    <w:p w14:paraId="0AD053BC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</w:p>
    <w:p w14:paraId="79E7326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La présentation du déroulement de l’entretien</w:t>
      </w:r>
    </w:p>
    <w:p w14:paraId="3585A80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Le vendeur peut présenter comment va se dérouler l’entretien, éventuellement proposer une</w:t>
      </w:r>
    </w:p>
    <w:p w14:paraId="638B21A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durée approximative pour rassurer son interlocuteur.</w:t>
      </w:r>
    </w:p>
    <w:p w14:paraId="6B97D89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La prise de contact peut commencer dans le hall de l’entreprise, en allant vers le bureau du</w:t>
      </w:r>
    </w:p>
    <w:p w14:paraId="3B5D048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client, sur le pas d’une porte pour un particulier mais, dans tous les cas, elle doit se terminer</w:t>
      </w:r>
    </w:p>
    <w:p w14:paraId="7A8389A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dans la mesure du possible, dans un lieu calme, pratique où les deux interlocuteurs ne</w:t>
      </w:r>
    </w:p>
    <w:p w14:paraId="2343D67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seront pas dérangés.</w:t>
      </w:r>
    </w:p>
    <w:p w14:paraId="7C88033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Page 18 sur 46</w:t>
      </w:r>
    </w:p>
    <w:p w14:paraId="08F09A0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2148030A" w14:textId="416BB1CF" w:rsidR="00EE41AC" w:rsidRDefault="00EE41AC" w:rsidP="00180A82">
      <w:pPr>
        <w:pStyle w:val="Titre2"/>
      </w:pPr>
      <w:bookmarkStart w:id="21" w:name="_Toc254254515"/>
      <w:r>
        <w:t>2.1.b. La découverte des motivations et des</w:t>
      </w:r>
      <w:r w:rsidR="00481323">
        <w:t xml:space="preserve"> </w:t>
      </w:r>
      <w:r>
        <w:t>besoins du client</w:t>
      </w:r>
      <w:bookmarkEnd w:id="21"/>
    </w:p>
    <w:p w14:paraId="62A95BA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La vente étant une réponse au(x) besoin(s) du client, il faut obligatoirement passer par une</w:t>
      </w:r>
    </w:p>
    <w:p w14:paraId="162D879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étape de recherche de ces besoins. C’est le moment d’utiliser le plan de découverte créé</w:t>
      </w:r>
    </w:p>
    <w:p w14:paraId="6BB7334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pendant la phase de préparation de l’entretien.</w:t>
      </w:r>
    </w:p>
    <w:p w14:paraId="6E36DD9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En fait, la recherche de besoin, pour être complète, doit, de préférence se dérouler ainsi :</w:t>
      </w:r>
    </w:p>
    <w:p w14:paraId="49DFF00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 xml:space="preserve">elle débute par des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questions ouvertes </w:t>
      </w:r>
      <w:r>
        <w:rPr>
          <w:rFonts w:ascii="LaoUI-Bold" w:eastAsiaTheme="minorEastAsia" w:hAnsi="LaoUI-Bold" w:cs="LaoUI-Bold"/>
          <w:sz w:val="22"/>
          <w:szCs w:val="22"/>
        </w:rPr>
        <w:t>afin de faire parler le client et de le laisser</w:t>
      </w:r>
    </w:p>
    <w:p w14:paraId="2F0908D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évoquer ce qui est important pour lui. On peut, par exemple débuter ainsi : « Vous</w:t>
      </w:r>
    </w:p>
    <w:p w14:paraId="08A55CC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voulez changer de voiture, comment voyez-vous la voiture idéale ? ». Dans sa</w:t>
      </w:r>
    </w:p>
    <w:p w14:paraId="4AE5000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manière de parler, dans les termes utilisés, le client va laisser transparaître ses</w:t>
      </w:r>
    </w:p>
    <w:p w14:paraId="4E3E0BA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motivations ce qui permettra ensuite de trouver les arguments nécessaires.</w:t>
      </w:r>
    </w:p>
    <w:p w14:paraId="3D5268C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 xml:space="preserve">Cette découverte se poursuit par des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questions fermées </w:t>
      </w:r>
      <w:r>
        <w:rPr>
          <w:rFonts w:ascii="LaoUI-Bold" w:eastAsiaTheme="minorEastAsia" w:hAnsi="LaoUI-Bold" w:cs="LaoUI-Bold"/>
          <w:sz w:val="22"/>
          <w:szCs w:val="22"/>
        </w:rPr>
        <w:t>qui vont permettre</w:t>
      </w:r>
    </w:p>
    <w:p w14:paraId="1D8A62F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d’affiner le besoin du client et, ainsi, de savoir quel produit ou service lui proposer.</w:t>
      </w:r>
    </w:p>
    <w:p w14:paraId="6103CBA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Il ne s’agit pas d’un questionnement mais d’un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échange </w:t>
      </w:r>
      <w:r>
        <w:rPr>
          <w:rFonts w:ascii="LaoUI-Bold" w:eastAsiaTheme="minorEastAsia" w:hAnsi="LaoUI-Bold" w:cs="LaoUI-Bold"/>
          <w:sz w:val="22"/>
          <w:szCs w:val="22"/>
        </w:rPr>
        <w:t>avec le client, les questions</w:t>
      </w:r>
    </w:p>
    <w:p w14:paraId="69A81C9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permettant de le faire s’exprimer.</w:t>
      </w:r>
    </w:p>
    <w:p w14:paraId="715E51D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Au fur et à mesure de cette étape, le vendeur devra vérifier s’il a bien compris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>en</w:t>
      </w:r>
    </w:p>
    <w:p w14:paraId="4A7624F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reformulant </w:t>
      </w:r>
      <w:r>
        <w:rPr>
          <w:rFonts w:ascii="LaoUI-Bold" w:eastAsiaTheme="minorEastAsia" w:hAnsi="LaoUI-Bold" w:cs="LaoUI-Bold"/>
          <w:sz w:val="22"/>
          <w:szCs w:val="22"/>
        </w:rPr>
        <w:t>, souvent sous forme de question, les propos du client. Chaque fois que la</w:t>
      </w:r>
    </w:p>
    <w:p w14:paraId="3174970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reformulation est correcte, le client va approuver, ce qui le prépare à dire oui plus tard, et lui</w:t>
      </w:r>
    </w:p>
    <w:p w14:paraId="60D3DBE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donnera l’impression d’être bien pris en compte.</w:t>
      </w:r>
    </w:p>
    <w:p w14:paraId="3AA9569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A la fin de cette étape, il est important de récapituler les besoins exprimés par le client. Il ne</w:t>
      </w:r>
    </w:p>
    <w:p w14:paraId="0D6B8E8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s’agit pas de tout redire mais de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>synthétiser le besoin réel du client, son centre</w:t>
      </w:r>
    </w:p>
    <w:p w14:paraId="7246FF2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d’intérêt réel. </w:t>
      </w:r>
      <w:r>
        <w:rPr>
          <w:rFonts w:ascii="LaoUI-Bold" w:eastAsiaTheme="minorEastAsia" w:hAnsi="LaoUI-Bold" w:cs="LaoUI-Bold"/>
          <w:sz w:val="22"/>
          <w:szCs w:val="22"/>
        </w:rPr>
        <w:t>Là encore, cette phase, si elle est réussie, prépare le client à écouter</w:t>
      </w:r>
    </w:p>
    <w:p w14:paraId="28B71A3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positivement les arguments qui vont être présentés.</w:t>
      </w:r>
    </w:p>
    <w:p w14:paraId="1374851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Si les besoins doivent être déterminés pendant cette étape, rien n’empêche de poser de</w:t>
      </w:r>
    </w:p>
    <w:p w14:paraId="7821D10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nouvelles questions ou de refaire préciser lors d’étapes ultérieures quand il y eu des oublis.</w:t>
      </w:r>
    </w:p>
    <w:p w14:paraId="445C594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L’entretien ne peut pas être complètement figé dans des phases obligatoirement</w:t>
      </w:r>
    </w:p>
    <w:p w14:paraId="25D8BB2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successives.</w:t>
      </w:r>
    </w:p>
    <w:p w14:paraId="069084E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7147ABE5" w14:textId="77777777" w:rsidR="00EE41AC" w:rsidRDefault="00EE41AC" w:rsidP="00180A82">
      <w:pPr>
        <w:pStyle w:val="Titre2"/>
      </w:pPr>
      <w:bookmarkStart w:id="22" w:name="_Toc254254516"/>
      <w:r>
        <w:t>2.1.c. L’argumentation</w:t>
      </w:r>
      <w:bookmarkEnd w:id="22"/>
    </w:p>
    <w:p w14:paraId="5B9131BB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659A547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A la fin de l’étape précédente, si le vendeur a bien mené sa découverte, il sait maintenant ce</w:t>
      </w:r>
    </w:p>
    <w:p w14:paraId="6CA674C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qui est important pour son interlocuteur et de quel produit ou service il a besoin. Il va donc</w:t>
      </w:r>
    </w:p>
    <w:p w14:paraId="48D9D3B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baser son argumentation sur ce qu’il a découvert et utiliser son argumentaire (CAP /</w:t>
      </w:r>
    </w:p>
    <w:p w14:paraId="679B4DD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SCONCAS par exemple). Il va présenter le produit ou service adéquat en faisant intervenir</w:t>
      </w:r>
    </w:p>
    <w:p w14:paraId="4C0747A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sa compétence pour conseiller le client. Le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conseil </w:t>
      </w:r>
      <w:r>
        <w:rPr>
          <w:rFonts w:ascii="LaoUI-Bold" w:eastAsiaTheme="minorEastAsia" w:hAnsi="LaoUI-Bold" w:cs="LaoUI-Bold"/>
          <w:sz w:val="22"/>
          <w:szCs w:val="22"/>
        </w:rPr>
        <w:t>est primordial à cette étape.</w:t>
      </w:r>
    </w:p>
    <w:p w14:paraId="4E5534E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>Si le client est un technicien, le vendeur devra conseiller mais il y aura un échange</w:t>
      </w:r>
    </w:p>
    <w:p w14:paraId="35DC3EB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qui peut être très technique, le client pouvant, parfois, en savoir plus que le vendeur.</w:t>
      </w:r>
    </w:p>
    <w:p w14:paraId="5D5ECB6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Si le client n’est pas du tout un spécialiste, la notion de conseil prend ici tout son</w:t>
      </w:r>
    </w:p>
    <w:p w14:paraId="18AEB90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sens. Toutefois, la valeur du conseil sera renforcée par la confiance que le client aura</w:t>
      </w:r>
    </w:p>
    <w:p w14:paraId="01FC8C9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dans le vendeur.</w:t>
      </w:r>
    </w:p>
    <w:p w14:paraId="50A986C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Le vendeur annonce les caractéristiques et surtout les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avantages </w:t>
      </w:r>
      <w:r>
        <w:rPr>
          <w:rFonts w:ascii="LaoUI-Bold" w:eastAsiaTheme="minorEastAsia" w:hAnsi="LaoUI-Bold" w:cs="LaoUI-Bold"/>
          <w:sz w:val="22"/>
          <w:szCs w:val="22"/>
        </w:rPr>
        <w:t>que son produit ou</w:t>
      </w:r>
    </w:p>
    <w:p w14:paraId="12A4033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service apportera au client par rapport aux besoins qu’il a.</w:t>
      </w:r>
    </w:p>
    <w:p w14:paraId="391C490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Le vendeur va utiliser un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vocabulaire qui sera adapté </w:t>
      </w:r>
      <w:r>
        <w:rPr>
          <w:rFonts w:ascii="LaoUI-Bold" w:eastAsiaTheme="minorEastAsia" w:hAnsi="LaoUI-Bold" w:cs="LaoUI-Bold"/>
          <w:sz w:val="22"/>
          <w:szCs w:val="22"/>
        </w:rPr>
        <w:t>au client. Par exemple, s’il est</w:t>
      </w:r>
    </w:p>
    <w:p w14:paraId="0D2B12B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i/>
          <w:iCs/>
          <w:sz w:val="22"/>
          <w:szCs w:val="22"/>
        </w:rPr>
        <w:t>sécurité</w:t>
      </w:r>
      <w:r>
        <w:rPr>
          <w:rFonts w:ascii="LaoUI-Bold" w:eastAsiaTheme="minorEastAsia" w:hAnsi="LaoUI-Bold" w:cs="LaoUI-Bold"/>
          <w:sz w:val="22"/>
          <w:szCs w:val="22"/>
        </w:rPr>
        <w:t xml:space="preserve">, il parlera assurance, garantie, preuve. Il évitera les expressions comme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« il me</w:t>
      </w:r>
    </w:p>
    <w:p w14:paraId="48791F7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i/>
          <w:iCs/>
          <w:sz w:val="22"/>
          <w:szCs w:val="22"/>
        </w:rPr>
        <w:t xml:space="preserve">semble » </w:t>
      </w:r>
      <w:r>
        <w:rPr>
          <w:rFonts w:ascii="LaoUI-Bold" w:eastAsiaTheme="minorEastAsia" w:hAnsi="LaoUI-Bold" w:cs="LaoUI-Bold"/>
          <w:sz w:val="22"/>
          <w:szCs w:val="22"/>
        </w:rPr>
        <w:t xml:space="preserve">ou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 xml:space="preserve">« je crois que … » </w:t>
      </w:r>
      <w:r>
        <w:rPr>
          <w:rFonts w:ascii="LaoUI-Bold" w:eastAsiaTheme="minorEastAsia" w:hAnsi="LaoUI-Bold" w:cs="LaoUI-Bold"/>
          <w:sz w:val="22"/>
          <w:szCs w:val="22"/>
        </w:rPr>
        <w:t xml:space="preserve">qui expriment un doute. Si le client est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argent</w:t>
      </w:r>
      <w:r>
        <w:rPr>
          <w:rFonts w:ascii="LaoUI-Bold" w:eastAsiaTheme="minorEastAsia" w:hAnsi="LaoUI-Bold" w:cs="LaoUI-Bold"/>
          <w:sz w:val="22"/>
          <w:szCs w:val="22"/>
        </w:rPr>
        <w:t>, les mots</w:t>
      </w:r>
    </w:p>
    <w:p w14:paraId="69B9DCA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utilisés seront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« économie », « rentabilité »</w:t>
      </w:r>
      <w:r>
        <w:rPr>
          <w:rFonts w:ascii="LaoUI-Bold" w:eastAsiaTheme="minorEastAsia" w:hAnsi="LaoUI-Bold" w:cs="LaoUI-Bold"/>
          <w:sz w:val="22"/>
          <w:szCs w:val="22"/>
        </w:rPr>
        <w:t xml:space="preserve">,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 xml:space="preserve">« retour sur investissement », </w:t>
      </w:r>
      <w:r>
        <w:rPr>
          <w:rFonts w:ascii="LaoUI-Bold" w:eastAsiaTheme="minorEastAsia" w:hAnsi="LaoUI-Bold" w:cs="LaoUI-Bold"/>
          <w:sz w:val="22"/>
          <w:szCs w:val="22"/>
        </w:rPr>
        <w:t>etc. Ainsi de suite,</w:t>
      </w:r>
    </w:p>
    <w:p w14:paraId="1A53794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pour chacun des mobiles d’achat.</w:t>
      </w:r>
    </w:p>
    <w:p w14:paraId="0F60FEA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Cet aspect est aussi important que les arguments techniques.</w:t>
      </w:r>
    </w:p>
    <w:p w14:paraId="1716F0D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Comme le vendeur connait bien les besoins du client, il sait quel produit lui proposer. Il est</w:t>
      </w:r>
    </w:p>
    <w:p w14:paraId="66213DB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donc inutile de lui proposer l’ensemble des possibilités ce qui prendrait trop de temps et</w:t>
      </w:r>
    </w:p>
    <w:p w14:paraId="244993B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pourrait laisser penser au client qu’on ne l’a pas écouté réellement. Si plusieurs produits</w:t>
      </w:r>
    </w:p>
    <w:p w14:paraId="35B56F9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correspondent, c’est que la découverte a été incomplète : il faut donc obtenir davantage</w:t>
      </w:r>
    </w:p>
    <w:p w14:paraId="0C87851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d’informations. Malgré cela, il peut rester deux propositions possible par exemple. Le conseil</w:t>
      </w:r>
    </w:p>
    <w:p w14:paraId="460ABAB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du vendeur sera très important. On peut aussi ce servir de ça pour donner l’impression au</w:t>
      </w:r>
    </w:p>
    <w:p w14:paraId="24AB0BF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client qu’il va choisir et donc qu’il maîtrise une partie de la situation.</w:t>
      </w:r>
    </w:p>
    <w:p w14:paraId="50F7407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Il est également important d’insister sur les arguments qui parlent au client plutôt que de citer</w:t>
      </w:r>
    </w:p>
    <w:p w14:paraId="3870525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tous les arguments, même ceux qui l’intéressent pas.</w:t>
      </w:r>
    </w:p>
    <w:p w14:paraId="4812E5C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180538BE" w14:textId="77777777" w:rsidR="00EE41AC" w:rsidRDefault="00EE41AC" w:rsidP="00180A82">
      <w:pPr>
        <w:pStyle w:val="Titre2"/>
      </w:pPr>
      <w:bookmarkStart w:id="23" w:name="_Toc254254517"/>
      <w:r>
        <w:t>2.1.d. La réponse aux objections</w:t>
      </w:r>
      <w:bookmarkEnd w:id="23"/>
    </w:p>
    <w:p w14:paraId="1B5E8EC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Tout au long de l’argumentation, le client va écouter, s’interroger, chercher à comprendre. Il</w:t>
      </w:r>
    </w:p>
    <w:p w14:paraId="1597C27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va être amené à poser des questions et/ou à remettre en cause certaines affirmations.</w:t>
      </w:r>
    </w:p>
    <w:p w14:paraId="7A0BC06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Pour les questions, il s’agit simplement de bien les écouter et de répondre le plus clairement</w:t>
      </w:r>
    </w:p>
    <w:p w14:paraId="2FE0BDE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possible en utilisant éventuellement des preuves.</w:t>
      </w:r>
    </w:p>
    <w:p w14:paraId="5BE13CD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Certaines questions ou remarques du client peuvent être des remises en cause du discours</w:t>
      </w:r>
    </w:p>
    <w:p w14:paraId="6AE74D8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du vendeur : il s’agit alors d’objections qu’il faut traiter afin de ne pas laisser une impression</w:t>
      </w:r>
    </w:p>
    <w:p w14:paraId="469737C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négative ou de ne pas faire fuir le client.</w:t>
      </w:r>
    </w:p>
    <w:p w14:paraId="324466A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A priori, une objection est un signe d’intérêt. Le vendeur ne doit donc pas la prendre comme</w:t>
      </w:r>
    </w:p>
    <w:p w14:paraId="0522CA7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une agression mais simplement comme un moyen de renforcer son discours. Un seul cas</w:t>
      </w:r>
    </w:p>
    <w:p w14:paraId="22BE211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peut amener le vendeur à s’interroger, c’est le cas des objections en rafale, l’une succédant</w:t>
      </w:r>
    </w:p>
    <w:p w14:paraId="7308D58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à l’autre sans discontinuité. C’est souvent la traduction d’un comportement de fuite ou de la</w:t>
      </w:r>
    </w:p>
    <w:p w14:paraId="34F4C29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peur du client de se tromper. Il faut alors rassurer.</w:t>
      </w:r>
    </w:p>
    <w:p w14:paraId="2CDAAC6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Le traitement général des objections</w:t>
      </w:r>
    </w:p>
    <w:p w14:paraId="5C15653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Il existe plusieurs méthodes pour traiter les objections mais il est recommandé, avant tout,</w:t>
      </w:r>
    </w:p>
    <w:p w14:paraId="3BD9528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de désamorcer l’objection en la reformulant sous forme de question. Par exemple, si le client</w:t>
      </w:r>
    </w:p>
    <w:p w14:paraId="1B40444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dit :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« c’est trop cher ! »</w:t>
      </w:r>
      <w:r>
        <w:rPr>
          <w:rFonts w:ascii="LaoUI-Bold" w:eastAsiaTheme="minorEastAsia" w:hAnsi="LaoUI-Bold" w:cs="LaoUI-Bold"/>
          <w:sz w:val="22"/>
          <w:szCs w:val="22"/>
        </w:rPr>
        <w:t xml:space="preserve">, on peut reformuler en répondant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: « vous trouvez que la qualité du</w:t>
      </w:r>
    </w:p>
    <w:p w14:paraId="0B8786C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i/>
          <w:iCs/>
          <w:sz w:val="22"/>
          <w:szCs w:val="22"/>
        </w:rPr>
        <w:t>produit ne justifie pas le prix ? »</w:t>
      </w:r>
      <w:r>
        <w:rPr>
          <w:rFonts w:ascii="LaoUI-Bold" w:eastAsiaTheme="minorEastAsia" w:hAnsi="LaoUI-Bold" w:cs="LaoUI-Bold"/>
          <w:sz w:val="22"/>
          <w:szCs w:val="22"/>
        </w:rPr>
        <w:t>. Cela permet de ne pas approuver la remarque du client tout</w:t>
      </w:r>
    </w:p>
    <w:p w14:paraId="694B0C6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en montrant qu’on la bien prise en compte. Ensuite, seulement, on peut traiter le corps de</w:t>
      </w:r>
    </w:p>
    <w:p w14:paraId="7F27085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l’objection.</w:t>
      </w:r>
    </w:p>
    <w:p w14:paraId="1778757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Les méthodes de traitement des objections</w:t>
      </w:r>
    </w:p>
    <w:p w14:paraId="033EE0A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On peut trouver plusieurs méthodes sous des noms différents mais on peut classer ces</w:t>
      </w:r>
    </w:p>
    <w:p w14:paraId="1E3CFD4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méthodes en 4 catégories :</w:t>
      </w:r>
    </w:p>
    <w:p w14:paraId="6C2DC379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24CE20E8" w14:textId="2487590B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- </w:t>
      </w:r>
      <w:r w:rsidR="00481323">
        <w:rPr>
          <w:rFonts w:ascii="LaoUI-Bold" w:eastAsiaTheme="minorEastAsia" w:hAnsi="LaoUI-Bold" w:cs="LaoUI-Bold"/>
          <w:sz w:val="22"/>
          <w:szCs w:val="22"/>
        </w:rPr>
        <w:t xml:space="preserve">1 ) </w:t>
      </w:r>
      <w:r>
        <w:rPr>
          <w:rFonts w:ascii="LaoUI-Bold" w:eastAsiaTheme="minorEastAsia" w:hAnsi="LaoUI-Bold" w:cs="LaoUI-Bold"/>
          <w:sz w:val="22"/>
          <w:szCs w:val="22"/>
        </w:rPr>
        <w:t>les méthodes de traitement de l’objection PRIX :</w:t>
      </w:r>
    </w:p>
    <w:p w14:paraId="12D13C0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·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addition </w:t>
      </w:r>
      <w:r>
        <w:rPr>
          <w:rFonts w:ascii="LaoUI-Bold" w:eastAsiaTheme="minorEastAsia" w:hAnsi="LaoUI-Bold" w:cs="LaoUI-Bold"/>
          <w:sz w:val="22"/>
          <w:szCs w:val="22"/>
        </w:rPr>
        <w:t xml:space="preserve">: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« le prix vous paraît élevé mais il vous permet d’avoir ceci + ceci + ceci +</w:t>
      </w:r>
    </w:p>
    <w:p w14:paraId="7FF8808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i/>
          <w:iCs/>
          <w:sz w:val="22"/>
          <w:szCs w:val="22"/>
        </w:rPr>
        <w:t>… »</w:t>
      </w:r>
    </w:p>
    <w:p w14:paraId="7B68A14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·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soustraction </w:t>
      </w:r>
      <w:r>
        <w:rPr>
          <w:rFonts w:ascii="LaoUI-Bold" w:eastAsiaTheme="minorEastAsia" w:hAnsi="LaoUI-Bold" w:cs="LaoUI-Bold"/>
          <w:sz w:val="22"/>
          <w:szCs w:val="22"/>
        </w:rPr>
        <w:t xml:space="preserve">: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« si vous ne signez pas aujourd’hui, vous allez perdre la remise</w:t>
      </w:r>
    </w:p>
    <w:p w14:paraId="77FFE49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i/>
          <w:iCs/>
          <w:sz w:val="22"/>
          <w:szCs w:val="22"/>
        </w:rPr>
        <w:t>exceptionnelle que nous faisons à l’occasion des fêtes de Noël »</w:t>
      </w:r>
    </w:p>
    <w:p w14:paraId="2EF1D09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·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division </w:t>
      </w:r>
      <w:r>
        <w:rPr>
          <w:rFonts w:ascii="LaoUI-Bold" w:eastAsiaTheme="minorEastAsia" w:hAnsi="LaoUI-Bold" w:cs="LaoUI-Bold"/>
          <w:sz w:val="22"/>
          <w:szCs w:val="22"/>
        </w:rPr>
        <w:t xml:space="preserve">: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« cet abonnement vous coûte 600 € par an mais cela revient à 50 € par</w:t>
      </w:r>
    </w:p>
    <w:p w14:paraId="0DDD342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i/>
          <w:iCs/>
          <w:sz w:val="22"/>
          <w:szCs w:val="22"/>
        </w:rPr>
        <w:t>mois et, donc, à moins d’1€70 par jour, à peu près le prix d’un café ! »</w:t>
      </w:r>
    </w:p>
    <w:p w14:paraId="7A26DEE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40427E9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·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multiplication </w:t>
      </w:r>
      <w:r>
        <w:rPr>
          <w:rFonts w:ascii="LaoUI-Bold" w:eastAsiaTheme="minorEastAsia" w:hAnsi="LaoUI-Bold" w:cs="LaoUI-Bold"/>
          <w:sz w:val="22"/>
          <w:szCs w:val="22"/>
        </w:rPr>
        <w:t xml:space="preserve">: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« en achetant ce produit, vous économisez 2 € par jour, soit 60 €</w:t>
      </w:r>
    </w:p>
    <w:p w14:paraId="51FE462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i/>
          <w:iCs/>
          <w:sz w:val="22"/>
          <w:szCs w:val="22"/>
        </w:rPr>
        <w:t>par mois, soit 720 € par an, ce qui est considérable ! »</w:t>
      </w:r>
    </w:p>
    <w:p w14:paraId="22D56EC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·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relativité </w:t>
      </w:r>
      <w:r>
        <w:rPr>
          <w:rFonts w:ascii="LaoUI-Bold" w:eastAsiaTheme="minorEastAsia" w:hAnsi="LaoUI-Bold" w:cs="LaoUI-Bold"/>
          <w:sz w:val="22"/>
          <w:szCs w:val="22"/>
        </w:rPr>
        <w:t xml:space="preserve">: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« vous investissez une somme certes importante, mais vous la</w:t>
      </w:r>
    </w:p>
    <w:p w14:paraId="7108904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i/>
          <w:iCs/>
          <w:sz w:val="22"/>
          <w:szCs w:val="22"/>
        </w:rPr>
        <w:t>rentabilisez en 6 mois et ensuite vous ferez des bénéfices ».</w:t>
      </w:r>
    </w:p>
    <w:p w14:paraId="389418C7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7092E906" w14:textId="776FD129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- </w:t>
      </w:r>
      <w:r w:rsidR="00481323">
        <w:rPr>
          <w:rFonts w:ascii="LaoUI-Bold" w:eastAsiaTheme="minorEastAsia" w:hAnsi="LaoUI-Bold" w:cs="LaoUI-Bold"/>
          <w:sz w:val="22"/>
          <w:szCs w:val="22"/>
        </w:rPr>
        <w:t xml:space="preserve">2) </w:t>
      </w:r>
      <w:r>
        <w:rPr>
          <w:rFonts w:ascii="LaoUI-Bold" w:eastAsiaTheme="minorEastAsia" w:hAnsi="LaoUI-Bold" w:cs="LaoUI-Bold"/>
          <w:sz w:val="22"/>
          <w:szCs w:val="22"/>
        </w:rPr>
        <w:t>les méthodes permettant de minimiser une objection réelle :</w:t>
      </w:r>
    </w:p>
    <w:p w14:paraId="4F027C1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Ces méthodes permettent de rendre l’inconvénient faible par rapport à tous les avantages</w:t>
      </w:r>
    </w:p>
    <w:p w14:paraId="2D5F9AB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apportés. Par exemple :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« vous vouliez une voiture noire et celle qui est disponible est</w:t>
      </w:r>
    </w:p>
    <w:p w14:paraId="47BFD4F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i/>
          <w:iCs/>
          <w:sz w:val="22"/>
          <w:szCs w:val="22"/>
        </w:rPr>
        <w:t>blanche. Ca vous permettra d’avoir moins chaud l’été car le blanc n’absorbe pas la chaleur</w:t>
      </w:r>
    </w:p>
    <w:p w14:paraId="255B050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i/>
          <w:iCs/>
          <w:sz w:val="22"/>
          <w:szCs w:val="22"/>
        </w:rPr>
        <w:t>contrairement au noir. De plus, la saleté se voit moins sur le blanc ».</w:t>
      </w:r>
    </w:p>
    <w:p w14:paraId="2FDD38A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On retrouve ici les méthodes de type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oui, mais… </w:t>
      </w:r>
      <w:r>
        <w:rPr>
          <w:rFonts w:ascii="LaoUI-Bold" w:eastAsiaTheme="minorEastAsia" w:hAnsi="LaoUI-Bold" w:cs="LaoUI-Bold"/>
          <w:sz w:val="22"/>
          <w:szCs w:val="22"/>
        </w:rPr>
        <w:t xml:space="preserve">(client :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 xml:space="preserve">« c’est trop petit ! » </w:t>
      </w:r>
      <w:r>
        <w:rPr>
          <w:rFonts w:ascii="LaoUI-Bold" w:eastAsiaTheme="minorEastAsia" w:hAnsi="LaoUI-Bold" w:cs="LaoUI-Bold"/>
          <w:sz w:val="22"/>
          <w:szCs w:val="22"/>
        </w:rPr>
        <w:t>- vendeur :</w:t>
      </w:r>
    </w:p>
    <w:p w14:paraId="54D27D2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i/>
          <w:iCs/>
          <w:sz w:val="22"/>
          <w:szCs w:val="22"/>
        </w:rPr>
        <w:t xml:space="preserve">« oui mais ça prend moins de place » </w:t>
      </w:r>
      <w:r>
        <w:rPr>
          <w:rFonts w:ascii="LaoUI-Bold" w:eastAsiaTheme="minorEastAsia" w:hAnsi="LaoUI-Bold" w:cs="LaoUI-Bold"/>
          <w:sz w:val="22"/>
          <w:szCs w:val="22"/>
        </w:rPr>
        <w:t xml:space="preserve">) ou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effritement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(« trop cher par rapport à quoi ? »).</w:t>
      </w:r>
    </w:p>
    <w:p w14:paraId="17B80DC1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2A196837" w14:textId="0AF46255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- </w:t>
      </w:r>
      <w:r w:rsidR="00481323">
        <w:rPr>
          <w:rFonts w:ascii="LaoUI-Bold" w:eastAsiaTheme="minorEastAsia" w:hAnsi="LaoUI-Bold" w:cs="LaoUI-Bold"/>
          <w:sz w:val="22"/>
          <w:szCs w:val="22"/>
        </w:rPr>
        <w:t xml:space="preserve">3) </w:t>
      </w:r>
      <w:r>
        <w:rPr>
          <w:rFonts w:ascii="LaoUI-Bold" w:eastAsiaTheme="minorEastAsia" w:hAnsi="LaoUI-Bold" w:cs="LaoUI-Bold"/>
          <w:sz w:val="22"/>
          <w:szCs w:val="22"/>
        </w:rPr>
        <w:t>les méthodes permettant de traiter un malentendu ou des a priori du client :</w:t>
      </w:r>
    </w:p>
    <w:p w14:paraId="2BBFCE4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Le client a fait une objection à propos d’un élément du produit à partir d’une idée reçue qu’il</w:t>
      </w:r>
    </w:p>
    <w:p w14:paraId="7859AB3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avait ou à partir d’un malentendu. Sa remarque s’avère erronée. Il faut alors lui prouver que</w:t>
      </w:r>
    </w:p>
    <w:p w14:paraId="230A885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son objection ne tient pas tout en ne mettant pas mal à l’aise. On ne lui dit pas :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« vous avez</w:t>
      </w:r>
    </w:p>
    <w:p w14:paraId="661D5B5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i/>
          <w:iCs/>
          <w:sz w:val="22"/>
          <w:szCs w:val="22"/>
        </w:rPr>
        <w:t xml:space="preserve">tord ! » </w:t>
      </w:r>
      <w:r>
        <w:rPr>
          <w:rFonts w:ascii="LaoUI-Bold" w:eastAsiaTheme="minorEastAsia" w:hAnsi="LaoUI-Bold" w:cs="LaoUI-Bold"/>
          <w:sz w:val="22"/>
          <w:szCs w:val="22"/>
        </w:rPr>
        <w:t xml:space="preserve">mais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« savez-vous que nous avons modifié notre produit afin que ce problème</w:t>
      </w:r>
    </w:p>
    <w:p w14:paraId="0F458AA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i/>
          <w:iCs/>
          <w:sz w:val="22"/>
          <w:szCs w:val="22"/>
        </w:rPr>
        <w:t>n’existe plus ? »</w:t>
      </w:r>
      <w:r>
        <w:rPr>
          <w:rFonts w:ascii="LaoUI-Bold" w:eastAsiaTheme="minorEastAsia" w:hAnsi="LaoUI-Bold" w:cs="LaoUI-Bold"/>
          <w:sz w:val="22"/>
          <w:szCs w:val="22"/>
        </w:rPr>
        <w:t>. Il est bon en plus de prouver ce que l’on avance. Ici, les preuves préparées</w:t>
      </w:r>
    </w:p>
    <w:p w14:paraId="79E5A43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avant l’entretien prennent tout leur sens.</w:t>
      </w:r>
    </w:p>
    <w:p w14:paraId="4950B748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79D92FCF" w14:textId="5C6D19B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- </w:t>
      </w:r>
      <w:r w:rsidR="00481323">
        <w:rPr>
          <w:rFonts w:ascii="LaoUI-Bold" w:eastAsiaTheme="minorEastAsia" w:hAnsi="LaoUI-Bold" w:cs="LaoUI-Bold"/>
          <w:sz w:val="22"/>
          <w:szCs w:val="22"/>
        </w:rPr>
        <w:t xml:space="preserve">4) </w:t>
      </w:r>
      <w:r>
        <w:rPr>
          <w:rFonts w:ascii="LaoUI-Bold" w:eastAsiaTheme="minorEastAsia" w:hAnsi="LaoUI-Bold" w:cs="LaoUI-Bold"/>
          <w:sz w:val="22"/>
          <w:szCs w:val="22"/>
        </w:rPr>
        <w:t>les méthodes de détournement de l’attention :</w:t>
      </w:r>
    </w:p>
    <w:p w14:paraId="32B0F26B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1C0C1EF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Plutôt que de répondre directement à l’objection, on peut utiliser d’autres méthodes :</w:t>
      </w:r>
    </w:p>
    <w:p w14:paraId="180DEDC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·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Le retour au client </w:t>
      </w:r>
      <w:r>
        <w:rPr>
          <w:rFonts w:ascii="LaoUI-Bold" w:eastAsiaTheme="minorEastAsia" w:hAnsi="LaoUI-Bold" w:cs="LaoUI-Bold"/>
          <w:sz w:val="22"/>
          <w:szCs w:val="22"/>
        </w:rPr>
        <w:t xml:space="preserve">, appelé aussi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boomerang </w:t>
      </w:r>
      <w:r>
        <w:rPr>
          <w:rFonts w:ascii="LaoUI-Bold" w:eastAsiaTheme="minorEastAsia" w:hAnsi="LaoUI-Bold" w:cs="LaoUI-Bold"/>
          <w:sz w:val="22"/>
          <w:szCs w:val="22"/>
        </w:rPr>
        <w:t xml:space="preserve">: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« vous diriez quoi à ma</w:t>
      </w:r>
    </w:p>
    <w:p w14:paraId="696806F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i/>
          <w:iCs/>
          <w:sz w:val="22"/>
          <w:szCs w:val="22"/>
        </w:rPr>
        <w:t>place ? ».</w:t>
      </w:r>
    </w:p>
    <w:p w14:paraId="56E1295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·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Le report de la réponse </w:t>
      </w:r>
      <w:r>
        <w:rPr>
          <w:rFonts w:ascii="LaoUI-Bold" w:eastAsiaTheme="minorEastAsia" w:hAnsi="LaoUI-Bold" w:cs="LaoUI-Bold"/>
          <w:sz w:val="22"/>
          <w:szCs w:val="22"/>
        </w:rPr>
        <w:t xml:space="preserve">à utiliser avec parcimonie :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« nous traiterons cette</w:t>
      </w:r>
    </w:p>
    <w:p w14:paraId="16FC047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i/>
          <w:iCs/>
          <w:sz w:val="22"/>
          <w:szCs w:val="22"/>
        </w:rPr>
        <w:t>question un peu plus tard ».</w:t>
      </w:r>
    </w:p>
    <w:p w14:paraId="5D44077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·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Le silence </w:t>
      </w:r>
      <w:r>
        <w:rPr>
          <w:rFonts w:ascii="LaoUI-Bold" w:eastAsiaTheme="minorEastAsia" w:hAnsi="LaoUI-Bold" w:cs="LaoUI-Bold"/>
          <w:sz w:val="22"/>
          <w:szCs w:val="22"/>
        </w:rPr>
        <w:t>: en ne répondant rien pendant quelques secondes, on crée un silence</w:t>
      </w:r>
    </w:p>
    <w:p w14:paraId="15E06AC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qui est frustrant dans une conversation. Le client peut ne pas résister à ce malaise et</w:t>
      </w:r>
    </w:p>
    <w:p w14:paraId="5D6E283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répondre lui-même, surtout quand son objection est une objection prétexte.</w:t>
      </w:r>
    </w:p>
    <w:p w14:paraId="660AB05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·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L’utilisation des personnes présentes </w:t>
      </w:r>
      <w:r>
        <w:rPr>
          <w:rFonts w:ascii="LaoUI-Bold" w:eastAsiaTheme="minorEastAsia" w:hAnsi="LaoUI-Bold" w:cs="LaoUI-Bold"/>
          <w:sz w:val="22"/>
          <w:szCs w:val="22"/>
        </w:rPr>
        <w:t>: on peut faire appel aux personnes</w:t>
      </w:r>
    </w:p>
    <w:p w14:paraId="431B969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présentes soit pour répondre à notre place, soit pour témoigner de leur expérience</w:t>
      </w:r>
    </w:p>
    <w:p w14:paraId="146D771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avec le produit en cours de vente.</w:t>
      </w:r>
    </w:p>
    <w:p w14:paraId="467EDC2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0BD1082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·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L’anticipation </w:t>
      </w:r>
      <w:r>
        <w:rPr>
          <w:rFonts w:ascii="LaoUI-Bold" w:eastAsiaTheme="minorEastAsia" w:hAnsi="LaoUI-Bold" w:cs="LaoUI-Bold"/>
          <w:sz w:val="22"/>
          <w:szCs w:val="22"/>
        </w:rPr>
        <w:t>: elle consiste à énoncer l’objection avant même que le client le</w:t>
      </w:r>
    </w:p>
    <w:p w14:paraId="6D33AD2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fasse. Cela peut se faire quand on sait que, de toute façon, l’objection arrivera tôt ou</w:t>
      </w:r>
    </w:p>
    <w:p w14:paraId="7286358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tard. Cela peut en désamorcer la force (ce qui est positif) ou, au contraire, mettre</w:t>
      </w:r>
    </w:p>
    <w:p w14:paraId="21BFD11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l’accent sur quelque chose à quoi le client n’aurait peut-être pas pensé (ce qui est</w:t>
      </w:r>
    </w:p>
    <w:p w14:paraId="56C5F60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négatif).</w:t>
      </w:r>
    </w:p>
    <w:p w14:paraId="037BBEF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Les méthodes de détournement de l’attention sont à utiliser avec prudence, en fonction du</w:t>
      </w:r>
    </w:p>
    <w:p w14:paraId="3D58BB9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climat de l’entretien. Le client ne doit pas avoir l’impression que le vendeur cherche à se</w:t>
      </w:r>
    </w:p>
    <w:p w14:paraId="1021E88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défiler. Cela créerait un malaise qui compromettrait grandement la vente.</w:t>
      </w:r>
    </w:p>
    <w:p w14:paraId="7FE3286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Toute la conduite de l’entretien doit amener le client à répondre OUI le plus souvent possible</w:t>
      </w:r>
    </w:p>
    <w:p w14:paraId="48913C8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et à le mettre en confiance afin que la dernière étape, celle de la conclusion, se termine bien.</w:t>
      </w:r>
    </w:p>
    <w:p w14:paraId="60805C38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</w:rPr>
      </w:pPr>
    </w:p>
    <w:p w14:paraId="06CBC384" w14:textId="77777777" w:rsidR="00EE41AC" w:rsidRDefault="00EE41AC" w:rsidP="00180A82">
      <w:pPr>
        <w:pStyle w:val="Titre2"/>
      </w:pPr>
      <w:bookmarkStart w:id="24" w:name="_Toc254254518"/>
      <w:r>
        <w:t>2.1.e. La négociation des conditions</w:t>
      </w:r>
      <w:bookmarkEnd w:id="24"/>
    </w:p>
    <w:p w14:paraId="5218427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Ce peut être la négociation du prix, des délais de livraison, des délais de paiement, des</w:t>
      </w:r>
    </w:p>
    <w:p w14:paraId="07BAD32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quantités de produits, etc. C’est le moment pendant lequel le vendeur va devoir, peut-être,</w:t>
      </w:r>
    </w:p>
    <w:p w14:paraId="2544608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utiliser sa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>marge de manoeuvre.</w:t>
      </w:r>
    </w:p>
    <w:p w14:paraId="4B380C8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La première chose à faire est d’énoncer les éléments tels qu’ils sont sans négociation. Ils</w:t>
      </w:r>
    </w:p>
    <w:p w14:paraId="4046AAE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peuvent être acceptés sans objections par le client. Dans ce cas, tout va bien et la marge de</w:t>
      </w:r>
    </w:p>
    <w:p w14:paraId="721761C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manoeuvre ne sera pas utilisée. Les conditions normales auront peut-être à être justifiées, il</w:t>
      </w:r>
    </w:p>
    <w:p w14:paraId="060E941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faut donc avoir prévu les arguments.</w:t>
      </w:r>
    </w:p>
    <w:p w14:paraId="785401C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Si le client refuse les conditions proposées, on peut être amené à faire jouer la marge de</w:t>
      </w:r>
    </w:p>
    <w:p w14:paraId="49D638A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manoeuvre sous forme de remise ou de cadeau par exemple. Dans ce cas, il faut</w:t>
      </w:r>
    </w:p>
    <w:p w14:paraId="3A48C34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demander quelque chose en échange au client. </w:t>
      </w:r>
      <w:r>
        <w:rPr>
          <w:rFonts w:ascii="LaoUI-Bold" w:eastAsiaTheme="minorEastAsia" w:hAnsi="LaoUI-Bold" w:cs="LaoUI-Bold"/>
          <w:sz w:val="22"/>
          <w:szCs w:val="22"/>
        </w:rPr>
        <w:t>Par exemple :</w:t>
      </w:r>
    </w:p>
    <w:p w14:paraId="1478356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i/>
          <w:iCs/>
          <w:sz w:val="22"/>
          <w:szCs w:val="22"/>
        </w:rPr>
        <w:t xml:space="preserve">« Je peux vous accorder une remise de x% mais vous commander x produits en plus » </w:t>
      </w:r>
      <w:r>
        <w:rPr>
          <w:rFonts w:ascii="LaoUI-Bold" w:eastAsiaTheme="minorEastAsia" w:hAnsi="LaoUI-Bold" w:cs="LaoUI-Bold"/>
          <w:sz w:val="22"/>
          <w:szCs w:val="22"/>
        </w:rPr>
        <w:t>ou</w:t>
      </w:r>
    </w:p>
    <w:p w14:paraId="62A4F27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i/>
          <w:iCs/>
          <w:sz w:val="22"/>
          <w:szCs w:val="22"/>
        </w:rPr>
        <w:t>« je vous livre un jour plus tôt mais il faut impérativement que vous signiez aujourd’hui ».</w:t>
      </w:r>
    </w:p>
    <w:p w14:paraId="6CF61DA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Cela évite les négociations « marchands de tapis » qui poussent souvent le client a</w:t>
      </w:r>
    </w:p>
    <w:p w14:paraId="38DCCE3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demandé encore plus.</w:t>
      </w:r>
    </w:p>
    <w:p w14:paraId="09DFC42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Si le vendeur doit faire une offre, il faut rappeler que plutôt qu’une remise de x€, il vaut mieux</w:t>
      </w:r>
    </w:p>
    <w:p w14:paraId="68752AD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offrir un cadeau de la même valeur parmi les produits, services ou accessoires de</w:t>
      </w:r>
    </w:p>
    <w:p w14:paraId="71FA558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2BB0BFF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l’entreprise. En effet, si ce cadeau a la même valeur pour le client, pour l’entreprise il ne</w:t>
      </w:r>
    </w:p>
    <w:p w14:paraId="36C133F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coûtera que son coût de revient, d’où une valeur bien moindre.</w:t>
      </w:r>
    </w:p>
    <w:p w14:paraId="375EA8E9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color w:val="33339A"/>
          <w:sz w:val="22"/>
          <w:szCs w:val="22"/>
        </w:rPr>
      </w:pPr>
    </w:p>
    <w:p w14:paraId="2CF40870" w14:textId="77777777" w:rsidR="00EE41AC" w:rsidRDefault="00EE41AC" w:rsidP="00180A82">
      <w:pPr>
        <w:pStyle w:val="Titre2"/>
      </w:pPr>
      <w:bookmarkStart w:id="25" w:name="_Toc254254519"/>
      <w:r>
        <w:rPr>
          <w:color w:val="33339A"/>
          <w:sz w:val="22"/>
          <w:szCs w:val="22"/>
        </w:rPr>
        <w:t xml:space="preserve">2.2. </w:t>
      </w:r>
      <w:r>
        <w:t>L’ATTITUDE A AVOIR A CHAQUE ETAPE</w:t>
      </w:r>
      <w:bookmarkEnd w:id="25"/>
    </w:p>
    <w:p w14:paraId="4582C0F2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</w:rPr>
      </w:pPr>
    </w:p>
    <w:p w14:paraId="28F48BE1" w14:textId="77777777" w:rsidR="00EE41AC" w:rsidRDefault="00EE41AC" w:rsidP="00180A82">
      <w:pPr>
        <w:pStyle w:val="Titre3"/>
      </w:pPr>
      <w:bookmarkStart w:id="26" w:name="_Toc254254520"/>
      <w:r>
        <w:t>2.2.a. Lors de la prise de contact</w:t>
      </w:r>
      <w:bookmarkEnd w:id="26"/>
    </w:p>
    <w:p w14:paraId="48A6EC6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Cette étape doit amener le client à être réceptif au discours du vendeur. Il faut donc qu’il se</w:t>
      </w:r>
    </w:p>
    <w:p w14:paraId="46C76DE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sente bien, qu’il se sente en confiance, qu’il ressente sinon de la sympathie, du moins une</w:t>
      </w:r>
    </w:p>
    <w:p w14:paraId="6BD00BE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neutralité bienveillante.</w:t>
      </w:r>
    </w:p>
    <w:p w14:paraId="2764DC8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Le vendeur doit donc être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chaleureux </w:t>
      </w:r>
      <w:r>
        <w:rPr>
          <w:rFonts w:ascii="LaoUI-Bold" w:eastAsiaTheme="minorEastAsia" w:hAnsi="LaoUI-Bold" w:cs="LaoUI-Bold"/>
          <w:sz w:val="22"/>
          <w:szCs w:val="22"/>
        </w:rPr>
        <w:t>sans excès. Il doit être aimable, souriant sans</w:t>
      </w:r>
    </w:p>
    <w:p w14:paraId="636E0C6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onctuosité qui pourrait être vécue comme suspecte. Pendant les échanges de courtoisie, le</w:t>
      </w:r>
    </w:p>
    <w:p w14:paraId="0FDDA21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vendeur doit faire preuve d’un intérêt réel pour les réponses aux questions qu’il a posées.</w:t>
      </w:r>
    </w:p>
    <w:p w14:paraId="449FC5FD" w14:textId="77777777" w:rsidR="00EE41AC" w:rsidRDefault="00EE41AC" w:rsidP="00180A82">
      <w:pPr>
        <w:pStyle w:val="Titre3"/>
      </w:pPr>
      <w:bookmarkStart w:id="27" w:name="_Toc254254521"/>
      <w:r>
        <w:t>2.2.b. Lors de la découverte des besoins</w:t>
      </w:r>
      <w:bookmarkEnd w:id="27"/>
    </w:p>
    <w:p w14:paraId="407B43E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L’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empathie </w:t>
      </w:r>
      <w:r>
        <w:rPr>
          <w:rFonts w:ascii="LaoUI-Bold" w:eastAsiaTheme="minorEastAsia" w:hAnsi="LaoUI-Bold" w:cs="LaoUI-Bold"/>
          <w:sz w:val="22"/>
          <w:szCs w:val="22"/>
        </w:rPr>
        <w:t>est indispensable pendant cette étape car elle permet de mieux comprendre la</w:t>
      </w:r>
    </w:p>
    <w:p w14:paraId="53E8588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manière de fonctionner du client, sa vision du monde et, donc, de mieux comprendre ce qui</w:t>
      </w:r>
    </w:p>
    <w:p w14:paraId="1398C63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est important pour lui, ce dont il a besoin. Il ne doit y avoir aucun jugement. Le vendeur ne</w:t>
      </w:r>
    </w:p>
    <w:p w14:paraId="66F965B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doit pas, pour autant, obligatoirement être d’accord avec le discours du client mais</w:t>
      </w:r>
    </w:p>
    <w:p w14:paraId="08C0756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l’écouter activement </w:t>
      </w:r>
      <w:r>
        <w:rPr>
          <w:rFonts w:ascii="LaoUI-Bold" w:eastAsiaTheme="minorEastAsia" w:hAnsi="LaoUI-Bold" w:cs="LaoUI-Bold"/>
          <w:sz w:val="22"/>
          <w:szCs w:val="22"/>
        </w:rPr>
        <w:t>.</w:t>
      </w:r>
    </w:p>
    <w:p w14:paraId="4430D6A3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</w:rPr>
      </w:pPr>
    </w:p>
    <w:p w14:paraId="073D6C3F" w14:textId="3FC7DACC" w:rsidR="00EE41AC" w:rsidRDefault="00EE41AC" w:rsidP="00180A82">
      <w:pPr>
        <w:pStyle w:val="Titre3"/>
      </w:pPr>
      <w:bookmarkStart w:id="28" w:name="_Toc254254522"/>
      <w:r>
        <w:t>2.2.c. Lors de l’argumentation et de la réponse</w:t>
      </w:r>
      <w:r w:rsidR="00481323">
        <w:t xml:space="preserve"> </w:t>
      </w:r>
      <w:r>
        <w:t>aux objections</w:t>
      </w:r>
      <w:bookmarkEnd w:id="28"/>
    </w:p>
    <w:p w14:paraId="7121951B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5A6E657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Ces 2 étapes étant imbriquées, pendant toute leur durée, le vendeur devra faire jouer ses</w:t>
      </w:r>
    </w:p>
    <w:p w14:paraId="583718A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qualités d’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empathie </w:t>
      </w:r>
      <w:r>
        <w:rPr>
          <w:rFonts w:ascii="LaoUI-Bold" w:eastAsiaTheme="minorEastAsia" w:hAnsi="LaoUI-Bold" w:cs="LaoUI-Bold"/>
          <w:sz w:val="22"/>
          <w:szCs w:val="22"/>
        </w:rPr>
        <w:t>, d’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écoute </w:t>
      </w:r>
      <w:r>
        <w:rPr>
          <w:rFonts w:ascii="LaoUI-Bold" w:eastAsiaTheme="minorEastAsia" w:hAnsi="LaoUI-Bold" w:cs="LaoUI-Bold"/>
          <w:sz w:val="22"/>
          <w:szCs w:val="22"/>
        </w:rPr>
        <w:t>, d’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assertivité </w:t>
      </w:r>
      <w:r>
        <w:rPr>
          <w:rFonts w:ascii="LaoUI-Bold" w:eastAsiaTheme="minorEastAsia" w:hAnsi="LaoUI-Bold" w:cs="LaoUI-Bold"/>
          <w:sz w:val="22"/>
          <w:szCs w:val="22"/>
        </w:rPr>
        <w:t>(qu’on peut définir comme la capacité à</w:t>
      </w:r>
    </w:p>
    <w:p w14:paraId="54B9FF7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défendre ses droits sans agressivité, sans manipulation et sans soumission, et sans</w:t>
      </w:r>
    </w:p>
    <w:p w14:paraId="7E8A133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empiéter sur ceux des autres) et sa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capacité de persuasion </w:t>
      </w:r>
      <w:r>
        <w:rPr>
          <w:rFonts w:ascii="LaoUI-Bold" w:eastAsiaTheme="minorEastAsia" w:hAnsi="LaoUI-Bold" w:cs="LaoUI-Bold"/>
          <w:sz w:val="22"/>
          <w:szCs w:val="22"/>
        </w:rPr>
        <w:t>. Il ne devra pas être sur la</w:t>
      </w:r>
    </w:p>
    <w:p w14:paraId="120F9AB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défensive face aux objections et les traiter avec tranquillité.</w:t>
      </w:r>
    </w:p>
    <w:p w14:paraId="7BAF3CD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Toutes ces étapes sont favorisées par une attitude d’intérêt sincère pour l’autre et par la</w:t>
      </w:r>
    </w:p>
    <w:p w14:paraId="0CBCEBB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motivation que l’on a pour la situation de négociation. On trompe rarement un client que l’on</w:t>
      </w:r>
    </w:p>
    <w:p w14:paraId="67899590" w14:textId="3DAE2892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n’a pas envie d’aller voir : il ressentira presque toujours cette forme de rejet et ne sera alors</w:t>
      </w:r>
      <w:r w:rsidR="00481323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 xml:space="preserve">pas dans de bonnes dispositions. Il faut également faire preuve de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réactivité </w:t>
      </w:r>
      <w:r>
        <w:rPr>
          <w:rFonts w:ascii="LaoUI-Bold" w:eastAsiaTheme="minorEastAsia" w:hAnsi="LaoUI-Bold" w:cs="LaoUI-Bold"/>
          <w:sz w:val="22"/>
          <w:szCs w:val="22"/>
        </w:rPr>
        <w:t>en</w:t>
      </w:r>
    </w:p>
    <w:p w14:paraId="243B9FB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rebondissant sur les remarques du client mais sans anticiper.</w:t>
      </w:r>
    </w:p>
    <w:p w14:paraId="1E6AE04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3D33BC2C" w14:textId="313833E2" w:rsidR="00EE41AC" w:rsidRDefault="00EE41AC" w:rsidP="00180A82">
      <w:pPr>
        <w:pStyle w:val="Titre1"/>
        <w:rPr>
          <w:rFonts w:eastAsiaTheme="minorEastAsia"/>
        </w:rPr>
      </w:pPr>
      <w:bookmarkStart w:id="29" w:name="_Toc254254523"/>
      <w:r>
        <w:rPr>
          <w:rFonts w:eastAsiaTheme="minorEastAsia"/>
        </w:rPr>
        <w:t>TROISIEME PARTIE - CONCLURE UN ENTRETIEN DE</w:t>
      </w:r>
      <w:r w:rsidR="00180A82">
        <w:rPr>
          <w:rFonts w:eastAsiaTheme="minorEastAsia"/>
        </w:rPr>
        <w:t xml:space="preserve"> </w:t>
      </w:r>
      <w:r>
        <w:rPr>
          <w:rFonts w:eastAsiaTheme="minorEastAsia"/>
        </w:rPr>
        <w:t>VENTE</w:t>
      </w:r>
      <w:bookmarkEnd w:id="29"/>
    </w:p>
    <w:p w14:paraId="5D57316B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color w:val="33339A"/>
          <w:sz w:val="22"/>
          <w:szCs w:val="22"/>
        </w:rPr>
      </w:pPr>
    </w:p>
    <w:p w14:paraId="04C6CB17" w14:textId="77777777" w:rsidR="00EE41AC" w:rsidRDefault="00EE41AC" w:rsidP="00180A82">
      <w:pPr>
        <w:pStyle w:val="Titre2"/>
      </w:pPr>
      <w:bookmarkStart w:id="30" w:name="_Toc254254524"/>
      <w:r>
        <w:rPr>
          <w:color w:val="33339A"/>
          <w:sz w:val="22"/>
          <w:szCs w:val="22"/>
        </w:rPr>
        <w:t xml:space="preserve">3.1. </w:t>
      </w:r>
      <w:r>
        <w:t>CONCLURE AU PREMIER ENTRETIEN DE VENTE</w:t>
      </w:r>
      <w:bookmarkEnd w:id="30"/>
    </w:p>
    <w:p w14:paraId="750FC18A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</w:rPr>
      </w:pPr>
    </w:p>
    <w:p w14:paraId="5969E26F" w14:textId="77777777" w:rsidR="00EE41AC" w:rsidRDefault="00EE41AC" w:rsidP="00180A82">
      <w:pPr>
        <w:pStyle w:val="Titre3"/>
      </w:pPr>
      <w:bookmarkStart w:id="31" w:name="_Toc254254525"/>
      <w:r>
        <w:t>3.1.a. Les signaux d’achat</w:t>
      </w:r>
      <w:bookmarkEnd w:id="31"/>
    </w:p>
    <w:p w14:paraId="4E20953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Quand un client est réellement intéressé, cela va se traduire par ce qu’on appelle des</w:t>
      </w:r>
    </w:p>
    <w:p w14:paraId="7E0A1545" w14:textId="001F52C1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signaux d’achat </w:t>
      </w:r>
      <w:r>
        <w:rPr>
          <w:rFonts w:ascii="LaoUI-Bold" w:eastAsiaTheme="minorEastAsia" w:hAnsi="LaoUI-Bold" w:cs="LaoUI-Bold"/>
          <w:sz w:val="22"/>
          <w:szCs w:val="22"/>
        </w:rPr>
        <w:t>, c'est-à-dire des indices plus ou moins forts que le moment de conclure</w:t>
      </w:r>
      <w:r w:rsidR="00481323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est arrivé.</w:t>
      </w:r>
    </w:p>
    <w:p w14:paraId="63DEE7C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Parmi les signaux d’achat, on peut retenir par exemple :</w:t>
      </w:r>
    </w:p>
    <w:p w14:paraId="796EDD4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une expression de grand intérêt sur le visage du client,</w:t>
      </w:r>
    </w:p>
    <w:p w14:paraId="2D2B4BF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 xml:space="preserve">des questions sur le délai de livraison :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« vous croyez que je pourrais l’avoir aprèsdemain</w:t>
      </w:r>
    </w:p>
    <w:p w14:paraId="710E7A6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i/>
          <w:iCs/>
          <w:sz w:val="22"/>
          <w:szCs w:val="22"/>
        </w:rPr>
        <w:t>? »,</w:t>
      </w:r>
    </w:p>
    <w:p w14:paraId="5379BCC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>des remarques du client qui permettent de comprendre qu’il se projette dans la</w:t>
      </w:r>
    </w:p>
    <w:p w14:paraId="004CA4C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possession du produit :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« je vais pouvoir m’en servir dès ce week-end »,</w:t>
      </w:r>
    </w:p>
    <w:p w14:paraId="1759D80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 xml:space="preserve">des remarques d’approbation :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« vraiment, ça m’intéresse ».</w:t>
      </w:r>
    </w:p>
    <w:p w14:paraId="6CC27DA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Ces signaux d’achat sont l’indication que le client est prêt à s’engager.</w:t>
      </w:r>
    </w:p>
    <w:p w14:paraId="4CB66A7D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</w:rPr>
      </w:pPr>
    </w:p>
    <w:p w14:paraId="5E2911EA" w14:textId="1623C2E1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</w:rPr>
      </w:pPr>
      <w:r w:rsidRPr="00180A82">
        <w:rPr>
          <w:rStyle w:val="Titre3Car"/>
          <w:rFonts w:eastAsiaTheme="minorEastAsia"/>
        </w:rPr>
        <w:t>3.1.b. La synthèse des éléments acceptés par le</w:t>
      </w:r>
      <w:r w:rsidR="00180A82" w:rsidRPr="00180A82">
        <w:rPr>
          <w:rStyle w:val="Titre3Car"/>
          <w:rFonts w:eastAsiaTheme="minorEastAsia"/>
        </w:rPr>
        <w:t xml:space="preserve"> </w:t>
      </w:r>
      <w:r w:rsidRPr="00180A82">
        <w:rPr>
          <w:rStyle w:val="Titre3Car"/>
          <w:rFonts w:eastAsiaTheme="minorEastAsia"/>
        </w:rPr>
        <w:t>client et le remplis sage du</w:t>
      </w:r>
      <w:r>
        <w:rPr>
          <w:rFonts w:ascii="LaoUI-Bold" w:eastAsiaTheme="minorEastAsia" w:hAnsi="LaoUI-Bold" w:cs="LaoUI-Bold"/>
          <w:b/>
          <w:bCs/>
        </w:rPr>
        <w:t xml:space="preserve"> bon de commande</w:t>
      </w:r>
    </w:p>
    <w:p w14:paraId="68A1355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Le vendeur doit maintenant récapituler ce que le client a accepté, le choix qu’il a fait et les</w:t>
      </w:r>
    </w:p>
    <w:p w14:paraId="0B893E8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conditions de cette vente. Le mieux est de synthétiser ces éléments en remplissant le bon de</w:t>
      </w:r>
    </w:p>
    <w:p w14:paraId="2B31742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commande.</w:t>
      </w:r>
    </w:p>
    <w:p w14:paraId="2342AAB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Cette phase peut commencer ainsi :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« Nous sommes d’accord, nous partons sur … ».</w:t>
      </w:r>
    </w:p>
    <w:p w14:paraId="4F9C8D3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Chaque élément est énoncé oralement sous forme interrogative en faisant dire OUI au client.</w:t>
      </w:r>
    </w:p>
    <w:p w14:paraId="43E35E0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En parallèle, l’élément est inscrit dans le bon de commande. Le fait de faire ces deux actions</w:t>
      </w:r>
    </w:p>
    <w:p w14:paraId="049B694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59233CE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en même temps permet de rester concentrer sur cette étape, d’éviter les erreurs, d’habituer</w:t>
      </w:r>
    </w:p>
    <w:p w14:paraId="37E4883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le client au bon de commande et de lui faire dire OUI à chaque élément énoncé.</w:t>
      </w:r>
    </w:p>
    <w:p w14:paraId="554B84F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Cela évite deux situations très gênantes :</w:t>
      </w:r>
    </w:p>
    <w:p w14:paraId="4D380A4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>Le vendeur, après avoir synthétisé, remplit le bon de commande en parlant d’autres</w:t>
      </w:r>
    </w:p>
    <w:p w14:paraId="79EE77B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choses : cela aboutit en général à des erreurs qu’il faudra ensuite rattraper ou qui</w:t>
      </w:r>
    </w:p>
    <w:p w14:paraId="4C739D5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peuvent dissuader le client de signer.</w:t>
      </w:r>
    </w:p>
    <w:p w14:paraId="0A68082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>Le vendeur, après avoir synthétisé, remplit le bon de commande dans le silence. Il</w:t>
      </w:r>
    </w:p>
    <w:p w14:paraId="540E333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est seul et le client aussi. Ce dernier a, donc, tout le temps pour réfléchir, chercher</w:t>
      </w:r>
    </w:p>
    <w:p w14:paraId="3FD067E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d’autres objections ou changer d’avis.</w:t>
      </w:r>
    </w:p>
    <w:p w14:paraId="0D2015FB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color w:val="33339A"/>
          <w:sz w:val="22"/>
          <w:szCs w:val="22"/>
        </w:rPr>
      </w:pPr>
    </w:p>
    <w:p w14:paraId="392FD4DA" w14:textId="77777777" w:rsidR="00EE41AC" w:rsidRDefault="00EE41AC" w:rsidP="00180A82">
      <w:pPr>
        <w:pStyle w:val="Titre3"/>
      </w:pPr>
      <w:bookmarkStart w:id="32" w:name="_Toc254254526"/>
      <w:r>
        <w:rPr>
          <w:color w:val="33339A"/>
          <w:sz w:val="22"/>
          <w:szCs w:val="22"/>
        </w:rPr>
        <w:t xml:space="preserve">3.1.c. </w:t>
      </w:r>
      <w:r>
        <w:t>La signature et le paiement</w:t>
      </w:r>
      <w:bookmarkEnd w:id="32"/>
    </w:p>
    <w:p w14:paraId="7B057C4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Vient le moment où il faut concrétiser par une signature. C’est le moment qui peut paraître</w:t>
      </w:r>
    </w:p>
    <w:p w14:paraId="1C7E45E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comme le plus difficile pour certains vendeurs. En fait, si les étapes précédentes ont été</w:t>
      </w:r>
    </w:p>
    <w:p w14:paraId="334D788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réalisées correctement, cette étape n’est qu’une formalité. Cela nécessite d’être dans le</w:t>
      </w:r>
    </w:p>
    <w:p w14:paraId="3E15AE4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même état d’esprit qu’une boulangère qui demande 1 € pour une baguette. Elle ne se pose</w:t>
      </w:r>
    </w:p>
    <w:p w14:paraId="60CCC95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pas de question et le client trouve ça tout à fait normal. Il ne vit pas cette demande comme</w:t>
      </w:r>
    </w:p>
    <w:p w14:paraId="2B54003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une agression. Il faut se comporter de la même manière dans une négociation vente. Le</w:t>
      </w:r>
    </w:p>
    <w:p w14:paraId="509A1FD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client s’attend bien à ce qu’on lui demande une signature à un moment donné. Le vendeur</w:t>
      </w:r>
    </w:p>
    <w:p w14:paraId="43C55D3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n’a donc pas à être embarrassé. Il lui suffit de présenter le bon de commande en désignant</w:t>
      </w:r>
    </w:p>
    <w:p w14:paraId="0595F17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l’endroit où le client doit signer et ceci en ayant confiance en lui.</w:t>
      </w:r>
    </w:p>
    <w:p w14:paraId="645CCD4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Il ne faut pas oublier de demander au client de payer quand le paiement doit se faire en</w:t>
      </w:r>
    </w:p>
    <w:p w14:paraId="573AEF7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partie ou en totalité immédiatement. La question la plus simple à ce moment est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« comment</w:t>
      </w:r>
    </w:p>
    <w:p w14:paraId="0B023CB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i/>
          <w:iCs/>
          <w:sz w:val="22"/>
          <w:szCs w:val="22"/>
        </w:rPr>
        <w:t>réglez-vous ? »</w:t>
      </w:r>
      <w:r>
        <w:rPr>
          <w:rFonts w:ascii="LaoUI-Bold" w:eastAsiaTheme="minorEastAsia" w:hAnsi="LaoUI-Bold" w:cs="LaoUI-Bold"/>
          <w:sz w:val="22"/>
          <w:szCs w:val="22"/>
        </w:rPr>
        <w:t>. Là encore, le client, si l’entretien a été bien mené avant, va répondre</w:t>
      </w:r>
    </w:p>
    <w:p w14:paraId="6FE01C0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simplement. Il n’y a donc pas à craindre ce moment pour le vendeur.</w:t>
      </w:r>
    </w:p>
    <w:p w14:paraId="03A154A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Pendant toute cette phase, les pires ennemis du vendeur sont son manque de confiance en</w:t>
      </w:r>
    </w:p>
    <w:p w14:paraId="5F393F0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soi, ses peurs, son manque d’estime de soi. Ils peuvent inquiéter le client qui va alors douter</w:t>
      </w:r>
    </w:p>
    <w:p w14:paraId="3234619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car comment peut-il être rassuré si il sent que le vendeur ne l’est pas ?!!</w:t>
      </w:r>
    </w:p>
    <w:p w14:paraId="1E8F9F9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Dans le cas où le client refuserait finalement de signer, il faut l’interroger sur les raisons de</w:t>
      </w:r>
    </w:p>
    <w:p w14:paraId="06EB1CC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son refus. Selon le cas, la raison pourra être traitée immédiatement ou ultérieurement.</w:t>
      </w:r>
    </w:p>
    <w:p w14:paraId="22F7F482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</w:rPr>
      </w:pPr>
    </w:p>
    <w:p w14:paraId="04BB0656" w14:textId="77777777" w:rsidR="00EE41AC" w:rsidRDefault="00EE41AC" w:rsidP="00180A82">
      <w:pPr>
        <w:pStyle w:val="Titre3"/>
      </w:pPr>
      <w:bookmarkStart w:id="33" w:name="_Toc254254527"/>
      <w:r>
        <w:t>3.1.d. La prise de congé</w:t>
      </w:r>
      <w:bookmarkEnd w:id="33"/>
    </w:p>
    <w:p w14:paraId="15EECC2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051A2BB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La signature et le paiement étant obtenu, il est maintenant temps de prendre congé. Il s’agit</w:t>
      </w:r>
    </w:p>
    <w:p w14:paraId="580BCC8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ni de prendre la fuite (des fois que le client change d’avis !) ni de s’éterniser (pour se</w:t>
      </w:r>
    </w:p>
    <w:p w14:paraId="57B1D74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rassurer). Cette étape se fait en 4 parties qui ne sont pas forcément dans l’ordre :</w:t>
      </w:r>
    </w:p>
    <w:p w14:paraId="5C9C3A7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Rassurer</w:t>
      </w:r>
    </w:p>
    <w:p w14:paraId="707B131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Le client vient de s’engager et, même si l’entretien s’est bien déroulé, peut avoir des</w:t>
      </w:r>
    </w:p>
    <w:p w14:paraId="3C980D8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craintes, se demander s’il a bien fait. Il faut le rassurer afin que son sentiment post-achat soit</w:t>
      </w:r>
    </w:p>
    <w:p w14:paraId="304AF7E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positif. La meilleure manière de le rassurer est de lui dire que grâce à cet achat il va bien</w:t>
      </w:r>
    </w:p>
    <w:p w14:paraId="47149A2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atteindre ses objectifs.</w:t>
      </w:r>
    </w:p>
    <w:p w14:paraId="7C69B59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Par exemple :</w:t>
      </w:r>
    </w:p>
    <w:p w14:paraId="7E680DE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le client a acheté un nouvelle appareil photo qui lui permet de faire des gros plans de qualité.</w:t>
      </w:r>
    </w:p>
    <w:p w14:paraId="78EA9C5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Le vendeur peut lui dire :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« vous allez voir, vous allez faire de tellement belles photos en</w:t>
      </w:r>
    </w:p>
    <w:p w14:paraId="5B7D1A8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i/>
          <w:iCs/>
          <w:sz w:val="22"/>
          <w:szCs w:val="22"/>
        </w:rPr>
        <w:t>gros plans que vous allez vouloir les exposer. J’espère que vous me les montrerez ! ».</w:t>
      </w:r>
    </w:p>
    <w:p w14:paraId="696EEA2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Préparer le prochain contact</w:t>
      </w:r>
    </w:p>
    <w:p w14:paraId="5F18EC5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Un client actuel est très souvent aussi un client potentiel : il sera amené à changer son</w:t>
      </w:r>
    </w:p>
    <w:p w14:paraId="5A2EFB0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matériel ou a acheté d’autres produits. De plus, il faut qu’il sente qu’il est important pour</w:t>
      </w:r>
    </w:p>
    <w:p w14:paraId="576205D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l’entreprise, qu’il n’est pas rejeté maintenant qu’il a signé. Prévoir le prochain contact peut</w:t>
      </w:r>
    </w:p>
    <w:p w14:paraId="6686634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être :</w:t>
      </w:r>
    </w:p>
    <w:p w14:paraId="4C9B0BF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rappeler la date de livraison,</w:t>
      </w:r>
    </w:p>
    <w:p w14:paraId="7326913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prévoir un autre rendez-vous,</w:t>
      </w:r>
    </w:p>
    <w:p w14:paraId="299CE0D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 xml:space="preserve">dire simplement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« à bientôt »</w:t>
      </w:r>
      <w:r>
        <w:rPr>
          <w:rFonts w:ascii="LaoUI-Bold" w:eastAsiaTheme="minorEastAsia" w:hAnsi="LaoUI-Bold" w:cs="LaoUI-Bold"/>
          <w:sz w:val="22"/>
          <w:szCs w:val="22"/>
        </w:rPr>
        <w:t>, etc.</w:t>
      </w:r>
    </w:p>
    <w:p w14:paraId="0269678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Le lien est ainsi maintenu pour l’avenir.</w:t>
      </w:r>
    </w:p>
    <w:p w14:paraId="20B46E7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Remercier</w:t>
      </w:r>
    </w:p>
    <w:p w14:paraId="44FECAB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Un client qui vient de signer doit être remercié. Il contribue à la pérennité de l’entreprise. Il</w:t>
      </w:r>
    </w:p>
    <w:p w14:paraId="7DB28B4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doit également être remercié même s’il n’a pas signé ne serait-ce que parce qu’il a consacré</w:t>
      </w:r>
    </w:p>
    <w:p w14:paraId="45968F6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du temps au vendeur. Un MERCI ne coûte rien et apporte beaucoup.</w:t>
      </w:r>
    </w:p>
    <w:p w14:paraId="3C08C75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Saluer</w:t>
      </w:r>
    </w:p>
    <w:p w14:paraId="37D3919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Le salut peut être formel ou plus familier selon la situation. Il s’accompagne en général d’une</w:t>
      </w:r>
    </w:p>
    <w:p w14:paraId="4A864BC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petite phrase de type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 xml:space="preserve">« bonne journée » </w:t>
      </w:r>
      <w:r>
        <w:rPr>
          <w:rFonts w:ascii="LaoUI-Bold" w:eastAsiaTheme="minorEastAsia" w:hAnsi="LaoUI-Bold" w:cs="LaoUI-Bold"/>
          <w:sz w:val="22"/>
          <w:szCs w:val="22"/>
        </w:rPr>
        <w:t>qui laisse une bonne impression même si elle n’est</w:t>
      </w:r>
    </w:p>
    <w:p w14:paraId="1D15713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pas toujours remarquée par le client.</w:t>
      </w:r>
    </w:p>
    <w:p w14:paraId="5AA57B6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1D6BED28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</w:rPr>
      </w:pPr>
    </w:p>
    <w:p w14:paraId="5075C769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</w:rPr>
      </w:pPr>
    </w:p>
    <w:p w14:paraId="197D4876" w14:textId="77777777" w:rsidR="00EE41AC" w:rsidRDefault="00EE41AC" w:rsidP="00180A82">
      <w:pPr>
        <w:pStyle w:val="Titre2"/>
      </w:pPr>
      <w:bookmarkStart w:id="34" w:name="_Toc254254528"/>
      <w:r>
        <w:t>3.2. CONCLUSION LORS D’UN ENTRETIEN ULTERIEUR</w:t>
      </w:r>
      <w:bookmarkEnd w:id="34"/>
    </w:p>
    <w:p w14:paraId="7651A95C" w14:textId="77777777" w:rsidR="00EE41AC" w:rsidRDefault="00EE41AC" w:rsidP="00180A82">
      <w:pPr>
        <w:pStyle w:val="Titre3"/>
      </w:pPr>
      <w:bookmarkStart w:id="35" w:name="_Toc254254529"/>
      <w:r>
        <w:t>3.2.a. Entre les deux entretiens</w:t>
      </w:r>
      <w:bookmarkEnd w:id="35"/>
    </w:p>
    <w:p w14:paraId="35DB2E1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Le client peut vouloir réfléchir et ne pas signer au premier entretien. Ou la démarche de</w:t>
      </w:r>
    </w:p>
    <w:p w14:paraId="348462B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vente nécessite plusieurs entretiens par exemple le premier pour une prise de contact et une</w:t>
      </w:r>
    </w:p>
    <w:p w14:paraId="55CB634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découverte de besoins, le second pour présenter une proposition parce que le domaine est</w:t>
      </w:r>
    </w:p>
    <w:p w14:paraId="76ABF34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complexe. Il va y avoir donc des temps morts entre la première rencontre et celle qui verra la</w:t>
      </w:r>
    </w:p>
    <w:p w14:paraId="3DA1DBB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conclusion se faire. Ces temps morts sont dangereux : le client a le temps de réfléchir, il peut</w:t>
      </w:r>
    </w:p>
    <w:p w14:paraId="0577CAC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être contacté par un concurrent, etc. Il faut donc, lors du premier entretien, minimiser ces</w:t>
      </w:r>
    </w:p>
    <w:p w14:paraId="5FAB54C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risques.</w:t>
      </w:r>
    </w:p>
    <w:p w14:paraId="4AE0A61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Dès le premier entretien, il faut fixer le rendez-vous suivant dans un délai assez raccourci. Il</w:t>
      </w:r>
    </w:p>
    <w:p w14:paraId="274FCE7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faut ensuite avoir fait une très bonne impression de manière à ce que le client n’ait pas envie</w:t>
      </w:r>
    </w:p>
    <w:p w14:paraId="3BB0817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de prendre la fuite. Il est bon de laisser une trace matérielle à l’issue : en plus de la</w:t>
      </w:r>
    </w:p>
    <w:p w14:paraId="7D63DB6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traditionnelle carte de visite, ce peut être une plaquette, un catalogue, un cadeau publicitaire,</w:t>
      </w:r>
    </w:p>
    <w:p w14:paraId="7AE5774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etc. Ainsi, le client aura des occasions de repenser à votre intervention. Entre les deux</w:t>
      </w:r>
    </w:p>
    <w:p w14:paraId="501CDB4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entretiens, le vendeur peut trouver des occasions de contact : envoi d’une proposition, d’un</w:t>
      </w:r>
    </w:p>
    <w:p w14:paraId="7E15AEA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devis, questions complémentaires, confirmation du rendez-vous suivant.</w:t>
      </w:r>
    </w:p>
    <w:p w14:paraId="516FE39B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</w:rPr>
      </w:pPr>
    </w:p>
    <w:p w14:paraId="20D91CEC" w14:textId="77777777" w:rsidR="00EE41AC" w:rsidRDefault="00EE41AC" w:rsidP="00180A82">
      <w:pPr>
        <w:pStyle w:val="Titre3"/>
      </w:pPr>
      <w:bookmarkStart w:id="36" w:name="_Toc254254530"/>
      <w:r>
        <w:t>3.2.b. Lors du second entretien</w:t>
      </w:r>
      <w:bookmarkEnd w:id="36"/>
    </w:p>
    <w:p w14:paraId="443759A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Les étapes sont pour la plupart les mêmes qu’au premier entretien :</w:t>
      </w:r>
    </w:p>
    <w:p w14:paraId="1A78612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La prise de contact</w:t>
      </w:r>
    </w:p>
    <w:p w14:paraId="1733A8B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Elle est du même type que vu plus haut. Bien sûr, on évoque le premier entretien dans la</w:t>
      </w:r>
    </w:p>
    <w:p w14:paraId="33DCAAB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phase de rappel du contexte et les échanges de courtoisie sont plus faciles parce que l’on a</w:t>
      </w:r>
    </w:p>
    <w:p w14:paraId="338DB20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déjà vu le client.</w:t>
      </w:r>
    </w:p>
    <w:p w14:paraId="5DF2987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La découverte</w:t>
      </w:r>
    </w:p>
    <w:p w14:paraId="3ECF1D3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Elle a probablement déjà été faite lors du premier entretien. Il faut alors faire le point sur les</w:t>
      </w:r>
    </w:p>
    <w:p w14:paraId="2AA08B9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éléments découverts précédemment et faire confirmer. Ensuite, le vendeur demandera s’il y</w:t>
      </w:r>
    </w:p>
    <w:p w14:paraId="6C18EE8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1384CCB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a des éléments nouveaux ou si quelque chose a été oublié. Une synthèse est ensuite faite</w:t>
      </w:r>
    </w:p>
    <w:p w14:paraId="68ADC67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comme dans un entretien unique.</w:t>
      </w:r>
    </w:p>
    <w:p w14:paraId="6DA3C27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L’argumentation et la réponse aux objections</w:t>
      </w:r>
    </w:p>
    <w:p w14:paraId="3E67ECA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Dans ce cadre, l’argumentation est souvent faite à partir d’une proposition construite à partir</w:t>
      </w:r>
    </w:p>
    <w:p w14:paraId="33EF918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des éléments collectés lors du premier entretien. La démarche reste la même.</w:t>
      </w:r>
    </w:p>
    <w:p w14:paraId="08AE920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La négociation des conditions</w:t>
      </w:r>
    </w:p>
    <w:p w14:paraId="2C23FF6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Elle se déroule de la même manière que lors d’un entretien unique. Elle peut être plus simple</w:t>
      </w:r>
    </w:p>
    <w:p w14:paraId="7C0A512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justement parce que le vendeur aura eu le temps de réfléchir dans son bureau à la stratégie</w:t>
      </w:r>
    </w:p>
    <w:p w14:paraId="32D9637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à mettre en place, au levier le plus efficace et à sa marge de manoeuvre d’autant plus</w:t>
      </w:r>
    </w:p>
    <w:p w14:paraId="58C8F17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efficacement qu’il a les informations nécessaires directement collectées auprès du client.</w:t>
      </w:r>
    </w:p>
    <w:p w14:paraId="2FE549E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Il existe plusieurs cas possible de négociations en plusieurs entretiens. Cela ne change rien</w:t>
      </w:r>
    </w:p>
    <w:p w14:paraId="0A505E8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fondamentalement aux étapes de la vente et à l’attitude à avoir à chacune des étapes. La</w:t>
      </w:r>
    </w:p>
    <w:p w14:paraId="4846814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seule différence est qu’il est nécessaire, au début de chaque rendez-vous, de faire le point</w:t>
      </w:r>
    </w:p>
    <w:p w14:paraId="53DAA21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sur les rendez-vous précédents.</w:t>
      </w:r>
    </w:p>
    <w:p w14:paraId="058A0F27" w14:textId="77777777" w:rsidR="00EE41AC" w:rsidRDefault="00EE41AC" w:rsidP="00180A82">
      <w:pPr>
        <w:pStyle w:val="Titre2"/>
      </w:pPr>
      <w:bookmarkStart w:id="37" w:name="_Toc254254531"/>
      <w:r>
        <w:t>3.3. PREPARATION DE LA FIDELISATION</w:t>
      </w:r>
      <w:bookmarkEnd w:id="37"/>
    </w:p>
    <w:p w14:paraId="1C73EBC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Une vente ne s’arrête pas au moment où l’on quitte le client après avoir signé. Au contraire,</w:t>
      </w:r>
    </w:p>
    <w:p w14:paraId="2628723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la relation continue et le vendeur se doit de l’entretenir afin de fidéliser le client.</w:t>
      </w:r>
    </w:p>
    <w:p w14:paraId="78B210F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Il faut travailler sur le sentiment post-achat et la satisfaction du client. Quand c’est possible,</w:t>
      </w:r>
    </w:p>
    <w:p w14:paraId="624229B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un appel téléphonique pour lui demander si tout se passe bien, s’il a des questions sera le</w:t>
      </w:r>
    </w:p>
    <w:p w14:paraId="1F47956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bienvenu. On peut aussi envoyer un mail.</w:t>
      </w:r>
    </w:p>
    <w:p w14:paraId="183C035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Si le vendeur et le client ont convenu d’une nouvelle prise de contact à moyen ou long terme,</w:t>
      </w:r>
    </w:p>
    <w:p w14:paraId="5158CF6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le vendeur le notera sur la fiche client afin d’être alerté quand le délai sera écoulé et il</w:t>
      </w:r>
    </w:p>
    <w:p w14:paraId="571AC35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prendra effectivement contact comme il s’y est engagé. Respecter sa parole permet le</w:t>
      </w:r>
    </w:p>
    <w:p w14:paraId="38C3ED2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développement d’une relation de confiance et la fidélisation du client même si ce n’est pas</w:t>
      </w:r>
    </w:p>
    <w:p w14:paraId="4F6D5B7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suffisant.</w:t>
      </w:r>
    </w:p>
    <w:p w14:paraId="3159BDF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4C7B90B1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outlineLvl w:val="0"/>
        <w:rPr>
          <w:rFonts w:ascii="LaoUI-Bold" w:eastAsiaTheme="minorEastAsia" w:hAnsi="LaoUI-Bold" w:cs="LaoUI-Bold"/>
          <w:b/>
          <w:bCs/>
          <w:sz w:val="28"/>
          <w:szCs w:val="28"/>
        </w:rPr>
      </w:pPr>
    </w:p>
    <w:p w14:paraId="65B344B8" w14:textId="649A26BB" w:rsidR="00EE41AC" w:rsidRDefault="00EE41AC" w:rsidP="00760F3F">
      <w:pPr>
        <w:pStyle w:val="Titre1"/>
        <w:rPr>
          <w:rFonts w:ascii="LaoUI-Bold" w:eastAsiaTheme="minorEastAsia" w:hAnsi="LaoUI-Bold" w:cs="LaoUI-Bold"/>
          <w:sz w:val="28"/>
          <w:szCs w:val="28"/>
        </w:rPr>
      </w:pPr>
      <w:bookmarkStart w:id="38" w:name="_Toc254254532"/>
      <w:r w:rsidRPr="00760F3F">
        <w:rPr>
          <w:rFonts w:eastAsiaTheme="minorEastAsia"/>
        </w:rPr>
        <w:t>QUATRIEME PARTIE - NEGOCIER AVEC PLUSIEURS</w:t>
      </w:r>
      <w:r w:rsidR="00180A82">
        <w:rPr>
          <w:rFonts w:ascii="LaoUI-Bold" w:eastAsiaTheme="minorEastAsia" w:hAnsi="LaoUI-Bold" w:cs="LaoUI-Bold"/>
          <w:sz w:val="28"/>
          <w:szCs w:val="28"/>
        </w:rPr>
        <w:t xml:space="preserve"> </w:t>
      </w:r>
      <w:r>
        <w:rPr>
          <w:rFonts w:ascii="LaoUI-Bold" w:eastAsiaTheme="minorEastAsia" w:hAnsi="LaoUI-Bold" w:cs="LaoUI-Bold"/>
          <w:sz w:val="28"/>
          <w:szCs w:val="28"/>
        </w:rPr>
        <w:t>INTERLOCUTEURS</w:t>
      </w:r>
      <w:bookmarkEnd w:id="38"/>
    </w:p>
    <w:p w14:paraId="29602CE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Le vendeur peut avoir, pour une même vente, à interagir avec plusieurs interlocuteurs soit</w:t>
      </w:r>
    </w:p>
    <w:p w14:paraId="69A7362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l’un après l’autre, soit en même temps. Cela entraîne des contraintes supplémentaires à</w:t>
      </w:r>
    </w:p>
    <w:p w14:paraId="4ED5D57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prendre en compte.</w:t>
      </w:r>
    </w:p>
    <w:p w14:paraId="7C6AA81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On retrouve cette situation plus souvent dans la vente en B to B (business to business)mais</w:t>
      </w:r>
    </w:p>
    <w:p w14:paraId="22BE87B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ce peut être le cas également dans la vente à des particuliers quand on vend par exemple à</w:t>
      </w:r>
    </w:p>
    <w:p w14:paraId="026954E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un couple.</w:t>
      </w:r>
    </w:p>
    <w:p w14:paraId="6EF0CB02" w14:textId="2F6CD404" w:rsidR="00EE41AC" w:rsidRDefault="00EE41AC" w:rsidP="00180A82">
      <w:pPr>
        <w:pStyle w:val="Titre2"/>
        <w:rPr>
          <w:rFonts w:ascii="LaoUI-Bold" w:hAnsi="LaoUI-Bold" w:cs="LaoUI-Bold"/>
        </w:rPr>
      </w:pPr>
      <w:bookmarkStart w:id="39" w:name="_Toc254254533"/>
      <w:r w:rsidRPr="00180A82">
        <w:t>4.1. REPERER LES DIFFERENTS INTERLOCUTEURS DANS UNE</w:t>
      </w:r>
      <w:r w:rsidR="00481323">
        <w:rPr>
          <w:rFonts w:ascii="LaoUI-Bold" w:hAnsi="LaoUI-Bold" w:cs="LaoUI-Bold"/>
        </w:rPr>
        <w:t xml:space="preserve"> </w:t>
      </w:r>
      <w:r w:rsidR="00180A82">
        <w:rPr>
          <w:rFonts w:ascii="LaoUI-Bold" w:hAnsi="LaoUI-Bold" w:cs="LaoUI-Bold"/>
        </w:rPr>
        <w:t>NEGOCIATION A ECHEL</w:t>
      </w:r>
      <w:r>
        <w:rPr>
          <w:rFonts w:ascii="LaoUI-Bold" w:hAnsi="LaoUI-Bold" w:cs="LaoUI-Bold"/>
        </w:rPr>
        <w:t>L E</w:t>
      </w:r>
      <w:bookmarkEnd w:id="39"/>
    </w:p>
    <w:p w14:paraId="26A902F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Une négociation à échelle est une négociation qui se fait sur le principe d’entretiens</w:t>
      </w:r>
    </w:p>
    <w:p w14:paraId="3CE28AB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successifs. A chaque étape, il y a un interlocuteur différent. Parfois, un des interlocuteurs</w:t>
      </w:r>
    </w:p>
    <w:p w14:paraId="59F0DDB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précédents est également présent. Il faut repérer le rôle de chacun et en tenir compte dans</w:t>
      </w:r>
    </w:p>
    <w:p w14:paraId="087738D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la discussion.</w:t>
      </w:r>
    </w:p>
    <w:p w14:paraId="45ADD259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</w:p>
    <w:p w14:paraId="60CB29ED" w14:textId="77777777" w:rsidR="00EE41AC" w:rsidRDefault="00EE41AC" w:rsidP="00180A82">
      <w:pPr>
        <w:pStyle w:val="Titre3"/>
      </w:pPr>
      <w:bookmarkStart w:id="40" w:name="_Toc254254534"/>
      <w:r>
        <w:t>4.1.a. Le technicien</w:t>
      </w:r>
      <w:bookmarkEnd w:id="40"/>
    </w:p>
    <w:p w14:paraId="6D1442E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L’interlocuteur technicien est celui qui connait parfaitement le domaine d’activité et qui a la</w:t>
      </w:r>
    </w:p>
    <w:p w14:paraId="3D58C2D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capacité de comprendre la technologie du produit, ses tenants et aboutissants et son</w:t>
      </w:r>
    </w:p>
    <w:p w14:paraId="11384B7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utilisation. Il peut avoir un rôle de conseil dans son entité (que ce soit dans l’entreprise où il</w:t>
      </w:r>
    </w:p>
    <w:p w14:paraId="37B3CA0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travaille, ou dans la famille quand il s’agit d’une vente en B to C (business to consummer)).</w:t>
      </w:r>
    </w:p>
    <w:p w14:paraId="075A586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On le repère aux question précises et techniques qu’il pose, à son vocabulaire. Parfois, il</w:t>
      </w:r>
    </w:p>
    <w:p w14:paraId="2FFECD9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cherche à tester les connaissances du vendeur. Lui mentir, manquer de fiabilité le fait se</w:t>
      </w:r>
    </w:p>
    <w:p w14:paraId="5D22406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refermer. Si le vendeur n’est pas lui-même un technicien, il a intérêt à l’énoncer dès le départ</w:t>
      </w:r>
    </w:p>
    <w:p w14:paraId="060E40E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6BDCDDA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face à ce type d’interlocuteur et à se faire accompagner d’un spécialiste qui sera à même de</w:t>
      </w:r>
    </w:p>
    <w:p w14:paraId="1330DDB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répondre à sa place.</w:t>
      </w:r>
    </w:p>
    <w:p w14:paraId="54B65ADE" w14:textId="77777777" w:rsidR="00EE41AC" w:rsidRDefault="00EE41AC" w:rsidP="00180A82">
      <w:pPr>
        <w:pStyle w:val="Titre3"/>
      </w:pPr>
      <w:bookmarkStart w:id="41" w:name="_Toc254254535"/>
      <w:r>
        <w:rPr>
          <w:color w:val="33339A"/>
        </w:rPr>
        <w:t xml:space="preserve">4.1.b. </w:t>
      </w:r>
      <w:r>
        <w:t>L’utilisateur</w:t>
      </w:r>
      <w:bookmarkEnd w:id="41"/>
    </w:p>
    <w:p w14:paraId="72C8E8F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Par définition, c’est lui qui utilisera le produit ou service vendu. Il sait pourquoi il en a besoin,</w:t>
      </w:r>
    </w:p>
    <w:p w14:paraId="209F12C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il connait ses propres contraintes. Parfois, il a besoin de conseil. En général, il s’annonce</w:t>
      </w:r>
    </w:p>
    <w:p w14:paraId="11A0CA5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comme tel dès le début. L’écouter sera primordial afin de faire une proposition qui lui</w:t>
      </w:r>
    </w:p>
    <w:p w14:paraId="607F483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convienne réellement. On ne compte plus les cas où l’utilisateur n’a pas été consulté et où il</w:t>
      </w:r>
    </w:p>
    <w:p w14:paraId="0E02534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se retrouve avec un produit qui ne lui convient pas. C’est le cas notamment lorsqu’il s’agit de</w:t>
      </w:r>
    </w:p>
    <w:p w14:paraId="0A428B5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logiciels professionnels, l’entretien de vente se faisant souvent entre deux techniciens qui en</w:t>
      </w:r>
    </w:p>
    <w:p w14:paraId="35E83E5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oublient les besoins concrets des utilisateurs. Cela entraîne très souvent du temps perdu, la</w:t>
      </w:r>
    </w:p>
    <w:p w14:paraId="29ABFF6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nécessité de faire des modifications qui alourdiront le processus et des coûts</w:t>
      </w:r>
    </w:p>
    <w:p w14:paraId="4672A31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supplémentaires.</w:t>
      </w:r>
    </w:p>
    <w:p w14:paraId="36E73618" w14:textId="77777777" w:rsidR="00EE41AC" w:rsidRDefault="00EE41AC" w:rsidP="00180A82">
      <w:pPr>
        <w:pStyle w:val="Titre3"/>
      </w:pPr>
      <w:bookmarkStart w:id="42" w:name="_Toc254254536"/>
      <w:r>
        <w:t>4.1.c. Le décideur</w:t>
      </w:r>
      <w:bookmarkEnd w:id="42"/>
    </w:p>
    <w:p w14:paraId="5F130BE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Finalement, c’est lui qui a le dernier mot. C’est donc lui qu’il faut convaincre. Il faut l’inciter à</w:t>
      </w:r>
    </w:p>
    <w:p w14:paraId="78BCD7A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consulter les autres interlocuteurs afin qu’il prenne la décision que le vendeur souhaite</w:t>
      </w:r>
    </w:p>
    <w:p w14:paraId="7FA97AE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notamment quand il est ni utilisateur ni technicien sinon il peut décider sur des a priori, sur</w:t>
      </w:r>
    </w:p>
    <w:p w14:paraId="23DDD9E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un prix uniquement. Il doit toujours être identifié rapidement afin d’orienter sa stratégie en le</w:t>
      </w:r>
    </w:p>
    <w:p w14:paraId="10FD138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prenant en compte.</w:t>
      </w:r>
    </w:p>
    <w:p w14:paraId="57E262F4" w14:textId="77777777" w:rsidR="00EE41AC" w:rsidRDefault="00EE41AC" w:rsidP="00180A82">
      <w:pPr>
        <w:pStyle w:val="Titre3"/>
      </w:pPr>
      <w:bookmarkStart w:id="43" w:name="_Toc254254537"/>
      <w:r>
        <w:t>4.1.d. Le payeur</w:t>
      </w:r>
      <w:bookmarkEnd w:id="43"/>
    </w:p>
    <w:p w14:paraId="22FB06B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Il n’a pas de pouvoir de décision mais il est celui qui va débloquer les fonds. Il ne faut pas</w:t>
      </w:r>
    </w:p>
    <w:p w14:paraId="133DF07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oublier de le prendre en compte car cela peut éviter des retards de paiement, des erreurs</w:t>
      </w:r>
    </w:p>
    <w:p w14:paraId="4A3F492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de règlement de facture, etc. En cas de litige, si on l’a rencontré avant, ce sera plus facile de</w:t>
      </w:r>
    </w:p>
    <w:p w14:paraId="78E6D01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trouver une solution.</w:t>
      </w:r>
    </w:p>
    <w:p w14:paraId="49C9B12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Il sera identifié ou dans la phase de découverte ou au moment du remplissage du bon de</w:t>
      </w:r>
    </w:p>
    <w:p w14:paraId="599F462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commande.</w:t>
      </w:r>
    </w:p>
    <w:p w14:paraId="4E52CCC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Il n’y a pas d’ordre obligatoirement respecté dans la discussion avec chacun des</w:t>
      </w:r>
    </w:p>
    <w:p w14:paraId="59862E1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interlocuteurs. Cela dépend du domaine d’activité et des habitudes des entreprises.</w:t>
      </w:r>
    </w:p>
    <w:p w14:paraId="0BA29BE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Bien sûr, une même personne peut avoir plusieurs rôles.</w:t>
      </w:r>
    </w:p>
    <w:p w14:paraId="78445A5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714B936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Dans l’idéal, il faut rencontrer l’ensemble des interlocuteurs mais ce n’est pas toujours</w:t>
      </w:r>
    </w:p>
    <w:p w14:paraId="7B61B1C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possible. Dans ce cas, il faut transformer les interlocuteurs rencontrés en vendeur auprès</w:t>
      </w:r>
    </w:p>
    <w:p w14:paraId="6DEEDCE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des autres personnes concernées de leur entité.</w:t>
      </w:r>
    </w:p>
    <w:p w14:paraId="386B7407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</w:rPr>
      </w:pPr>
    </w:p>
    <w:p w14:paraId="65259621" w14:textId="2BB00A63" w:rsidR="00EE41AC" w:rsidRDefault="00EE41AC" w:rsidP="00180A82">
      <w:pPr>
        <w:pStyle w:val="Titre2"/>
      </w:pPr>
      <w:bookmarkStart w:id="44" w:name="_Toc254254538"/>
      <w:r>
        <w:t>4.2. TRANSFORMER UN INTERLOCUTEUR EN</w:t>
      </w:r>
      <w:r w:rsidR="00481323">
        <w:t xml:space="preserve"> </w:t>
      </w:r>
      <w:r>
        <w:t>AMBASSADEUR / VENDEUR</w:t>
      </w:r>
      <w:bookmarkEnd w:id="44"/>
    </w:p>
    <w:p w14:paraId="6DFD5B8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Un vendeur peut être amené à rencontrer un seul interlocuteur qui ne sera pas le décideur. Il</w:t>
      </w:r>
    </w:p>
    <w:p w14:paraId="2BAC7D2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doit identifier cette situation dès la phase de découverte afin d’orienter son entretien de vente</w:t>
      </w:r>
    </w:p>
    <w:p w14:paraId="134AA6A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vers la préparation de la suite. Dans ce cas, il faudra convaincre l’interlocuteur comme s’il</w:t>
      </w:r>
    </w:p>
    <w:p w14:paraId="31E8FC5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était amené à signer tout de suite et lui donner tous les moyens pour qu’il vende à son tour la</w:t>
      </w:r>
    </w:p>
    <w:p w14:paraId="52253FA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proposition au décideur. Il faut lui donner tous les outils nécessaires (brochure, catalogue,</w:t>
      </w:r>
    </w:p>
    <w:p w14:paraId="7A074C9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etc.) et tous les arguments nécessaires afin qu’il puisse à son tour convaincre.</w:t>
      </w:r>
    </w:p>
    <w:p w14:paraId="0512512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Plus il sera convaincu, plus il sera convaincant. Il ne faut pas oublier que lui aussi à des</w:t>
      </w:r>
    </w:p>
    <w:p w14:paraId="2ABF978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objectifs : trouver la bonne solution pour son entité, donner une bonne image de lui-même</w:t>
      </w:r>
    </w:p>
    <w:p w14:paraId="13254B3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auprès de sa hiérarchie ou de sa famille, etc. Il faut, pour le convaincre, repérer ces objectifs</w:t>
      </w:r>
    </w:p>
    <w:p w14:paraId="18C3852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prioritaires ou non et répondre à ses besoins. A partir de là, comme ce sera aussi dans son</w:t>
      </w:r>
    </w:p>
    <w:p w14:paraId="1FD6F80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intérêt, il pourra devenir l’ambassadeur du vendeur.</w:t>
      </w:r>
    </w:p>
    <w:p w14:paraId="14F6623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SI la négociation est conclue avec le décideur en dehors de cet intermédiaire, il ne faudra</w:t>
      </w:r>
    </w:p>
    <w:p w14:paraId="4B219B0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pas oublier de le recontacter pour le remercier afin de préparer ainsi les prochaines</w:t>
      </w:r>
    </w:p>
    <w:p w14:paraId="6344982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négociations.</w:t>
      </w:r>
    </w:p>
    <w:p w14:paraId="60A30235" w14:textId="4A35C45D" w:rsidR="00EE41AC" w:rsidRDefault="00EE41AC" w:rsidP="00180A82">
      <w:pPr>
        <w:pStyle w:val="Titre2"/>
      </w:pPr>
      <w:bookmarkStart w:id="45" w:name="_Toc254254539"/>
      <w:r>
        <w:t>4.3. NEGOCIER AVEC PLUSIEURS INTERLOCUTEURS EN</w:t>
      </w:r>
      <w:r w:rsidR="00481323">
        <w:t xml:space="preserve"> </w:t>
      </w:r>
      <w:r>
        <w:t>MEME TEMPS</w:t>
      </w:r>
      <w:bookmarkEnd w:id="45"/>
    </w:p>
    <w:p w14:paraId="68988D1C" w14:textId="77777777" w:rsidR="00EE41AC" w:rsidRDefault="00EE41AC" w:rsidP="00180A82">
      <w:pPr>
        <w:pStyle w:val="Titre3"/>
      </w:pPr>
      <w:bookmarkStart w:id="46" w:name="_Toc254254540"/>
      <w:r>
        <w:t>4.3.a. Les interlocuteurs sont plusieurs</w:t>
      </w:r>
      <w:bookmarkEnd w:id="46"/>
    </w:p>
    <w:p w14:paraId="3F6A4D8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Devoir négocier avec plusieurs interlocuteurs entraînent plus de contraintes. En effet, s’ils</w:t>
      </w:r>
    </w:p>
    <w:p w14:paraId="6C2E070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ont en commun un objectif, ils auront également des objectifs personnels qui peuvent être</w:t>
      </w:r>
    </w:p>
    <w:p w14:paraId="3CD01AC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très différents voir opposés.</w:t>
      </w:r>
    </w:p>
    <w:p w14:paraId="169FA3D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Le vendeur doit repérer les différents rôles comme vu ci-dessus. Il doit également repérer les</w:t>
      </w:r>
    </w:p>
    <w:p w14:paraId="055DA31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mobiles d’achat : si l’un est plus axé sur l’aspect ARGENT, un autre peut l’être plus sur la</w:t>
      </w:r>
    </w:p>
    <w:p w14:paraId="7446420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SECURITE. La phase de découverte sera donc plus délicate et nécessitera une écoute</w:t>
      </w:r>
    </w:p>
    <w:p w14:paraId="465F175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490F9C4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active et une attention encore plus développées. Il faudra rapidement repérer la personne</w:t>
      </w:r>
    </w:p>
    <w:p w14:paraId="76EA4B2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qui servira de levier pour convaincre l’ensemble du groupe, cette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personne levier </w:t>
      </w:r>
      <w:r>
        <w:rPr>
          <w:rFonts w:ascii="LaoUI-Bold" w:eastAsiaTheme="minorEastAsia" w:hAnsi="LaoUI-Bold" w:cs="LaoUI-Bold"/>
          <w:sz w:val="22"/>
          <w:szCs w:val="22"/>
        </w:rPr>
        <w:t>pouvant</w:t>
      </w:r>
    </w:p>
    <w:p w14:paraId="15529D7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être le décideur mais aussi le technicien dont l’avis est fortement écouté.</w:t>
      </w:r>
    </w:p>
    <w:p w14:paraId="1D70C1C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Lors de l’argumentation, il faudra satisfaire chacun des interlocuteurs. Les objections</w:t>
      </w:r>
    </w:p>
    <w:p w14:paraId="09C651A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peuvent être plus nombreuses mais cela ne change rien à la méthode de leur traitement.</w:t>
      </w:r>
    </w:p>
    <w:p w14:paraId="18361D4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Il ne faut pas oublier que le nombre de personnes peut compenser le manque d’attention :</w:t>
      </w:r>
    </w:p>
    <w:p w14:paraId="6F0ED2F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même si elles n’écoutent pas toutes attentivement, il est fort probable que le groupe aura</w:t>
      </w:r>
    </w:p>
    <w:p w14:paraId="26C005D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retenu toutes les informations et qu’aucune réaction du vendeur ne sera passée inaperçue.</w:t>
      </w:r>
    </w:p>
    <w:p w14:paraId="2FAD57F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Cela demande donc une vigilance plus importante.</w:t>
      </w:r>
    </w:p>
    <w:p w14:paraId="2815259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La conclusion peut être tentée quand apparaissent des signaux d’achat chez plusieurs</w:t>
      </w:r>
    </w:p>
    <w:p w14:paraId="4E4F801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personnes présentes et notamment chez la personne levier. Dans ce cas, elle peut devenir</w:t>
      </w:r>
    </w:p>
    <w:p w14:paraId="5AF2170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l’assistant du vendeur : en cherchant à convaincre les autres, elle devient un atout.</w:t>
      </w:r>
    </w:p>
    <w:p w14:paraId="146B0AA4" w14:textId="77777777" w:rsidR="00EE41AC" w:rsidRDefault="00EE41AC" w:rsidP="00180A82">
      <w:pPr>
        <w:pStyle w:val="Titre3"/>
      </w:pPr>
      <w:bookmarkStart w:id="47" w:name="_Toc254254541"/>
      <w:r>
        <w:t>4.3.b. Le vendeur est accompagné</w:t>
      </w:r>
      <w:bookmarkEnd w:id="47"/>
    </w:p>
    <w:p w14:paraId="698402E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Le vendeur peut aussi ne pas être seul en visite. Cela peut être un atout : il pourra se</w:t>
      </w:r>
    </w:p>
    <w:p w14:paraId="0870432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reposer sur l’autre dans toutes les phases de l’entretien. Cela peut être aussi une gêne :</w:t>
      </w:r>
    </w:p>
    <w:p w14:paraId="55CC932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peur d’être jugé par l’autre, contradiction entre les discours des deux, etc.</w:t>
      </w:r>
    </w:p>
    <w:p w14:paraId="2435CED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Le vendeur est accompagné par un autre vendeur</w:t>
      </w:r>
    </w:p>
    <w:p w14:paraId="3F4C736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Dans certains domaines, il est assez courant que les vendeurs se déplacent à deux. Ils</w:t>
      </w:r>
    </w:p>
    <w:p w14:paraId="72F529A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peuvent alors se répartirent les rôles ou les phases de l’entretien. Quand un parle, l’autre</w:t>
      </w:r>
    </w:p>
    <w:p w14:paraId="424D1FE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peut observer davantage le client. Il peut aussi aborder des points oubliés par le précédent.</w:t>
      </w:r>
    </w:p>
    <w:p w14:paraId="23CDA82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Il faut, toutefois, que les deux vendeurs soient attentifs à ne pas se contredire l’un l’autre.</w:t>
      </w:r>
    </w:p>
    <w:p w14:paraId="23B9963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Cela créerait un sentiment d’insécurité ou un manque de confiance chez le client. Il est alors</w:t>
      </w:r>
    </w:p>
    <w:p w14:paraId="21C4D45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conseillé que l’un des deux vendeurs prennent le leadership pendant la négociation, ceci se</w:t>
      </w:r>
    </w:p>
    <w:p w14:paraId="1711BF1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décidant avant l’entretien. En cas, d’erreur, si le deuxième vendeur doit intervenir il doit le</w:t>
      </w:r>
    </w:p>
    <w:p w14:paraId="1EDD319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faire plutôt comme un apport d’information que comme une critique. S’il y a des choses à</w:t>
      </w:r>
    </w:p>
    <w:p w14:paraId="26C381D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mettre au point entre les deux, cela se fera après, en l’absence du client.</w:t>
      </w:r>
    </w:p>
    <w:p w14:paraId="3557BEE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On peut retrouver dans cette rubrique le cas d’un vendeur venant présenter un collègue qui</w:t>
      </w:r>
    </w:p>
    <w:p w14:paraId="0242D86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va par exemple le remplacer. Dans ce cas, la phase de prise de contact sera extrêmement</w:t>
      </w:r>
    </w:p>
    <w:p w14:paraId="59744A9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importante car elle conditionnera la suite de la relation. Le nouveau vendeur devra être</w:t>
      </w:r>
    </w:p>
    <w:p w14:paraId="5D5D9F8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6BBCE7E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présenté comme dans la continuité du précédent. Les échanges de courtoisie seront</w:t>
      </w:r>
    </w:p>
    <w:p w14:paraId="4918C90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développés afin que chacun fasse connaissance. S’il y a une négociation lors de cet</w:t>
      </w:r>
    </w:p>
    <w:p w14:paraId="56E4079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entretien, le nouveau vendeur pourra prendre le leadership afin de commencer à assoir sa</w:t>
      </w:r>
    </w:p>
    <w:p w14:paraId="0504696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légitimité.</w:t>
      </w:r>
    </w:p>
    <w:p w14:paraId="154D433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Le vendeur est accompagné par son supérieur</w:t>
      </w:r>
    </w:p>
    <w:p w14:paraId="5017FC1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Un vendeur peut être accompagné de son supérieur dans deux cas :</w:t>
      </w:r>
    </w:p>
    <w:p w14:paraId="432F65F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il peut s’agir d’une évaluation du travail du vendeur, évaluation qui peut</w:t>
      </w:r>
    </w:p>
    <w:p w14:paraId="0C67532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déboucher sur la mise en évidence de lacunes nécessitant une formation ou sur</w:t>
      </w:r>
    </w:p>
    <w:p w14:paraId="72EDCF4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la valorisation du vendeur si l’entretien est satisfaisant.</w:t>
      </w:r>
    </w:p>
    <w:p w14:paraId="2835443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Le supérieur peut également s’être déplacé parce que la négociation est délicate</w:t>
      </w:r>
    </w:p>
    <w:p w14:paraId="1E86A3A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et les enjeux importants et/ou parce que le vendeur n’a pas le pouvoir de décision</w:t>
      </w:r>
    </w:p>
    <w:p w14:paraId="2E414E4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suffisant.</w:t>
      </w:r>
    </w:p>
    <w:p w14:paraId="1A64E95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Dans les deux cas, il y a une pression supplémentaire sur les épaules du vendeur même</w:t>
      </w:r>
    </w:p>
    <w:p w14:paraId="2C595A0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dans le cas où les relations sont bonnes entre les deux.</w:t>
      </w:r>
    </w:p>
    <w:p w14:paraId="7ADF455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Il faut déterminer, là encore avant l’entretien, les rôles de chacun et la manière dont on</w:t>
      </w:r>
    </w:p>
    <w:p w14:paraId="6274C89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justifiera la présence des deux. La venue du supérieur peut être pour le client une</w:t>
      </w:r>
    </w:p>
    <w:p w14:paraId="353F3D1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valorisation (ce qui est positif) mais le client peut penser aussi que le vendeur n’est pas</w:t>
      </w:r>
    </w:p>
    <w:p w14:paraId="5618649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assez compétent pour gérer seul la situation et cela va remettre en cause la relation future.</w:t>
      </w:r>
    </w:p>
    <w:p w14:paraId="00D7D3A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Le vendeur est accompagné d’un technicien</w:t>
      </w:r>
    </w:p>
    <w:p w14:paraId="72DF0BC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Quand le domaine est très technique, le vendeur peut avoir besoin d’être accompagné par</w:t>
      </w:r>
    </w:p>
    <w:p w14:paraId="71D48D6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un technicien qui sera à même de répondre aux questions techniques. Dans ce cas, c’est</w:t>
      </w:r>
    </w:p>
    <w:p w14:paraId="02420E1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bien le vendeur qui mène l’entretien, mais il laissera la parole systématiquement au</w:t>
      </w:r>
    </w:p>
    <w:p w14:paraId="3B22BE6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technicien dès que les points abordés seront de son ressort. A l’occasion de cet entretien, un</w:t>
      </w:r>
    </w:p>
    <w:p w14:paraId="3EEF448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rendez-vous entre techniciens peut être pris quand les aspects commerciaux auront été</w:t>
      </w:r>
    </w:p>
    <w:p w14:paraId="7C25722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traités. Le fait que le spécialiste ait été intégré dès le premier entretien facilitera les</w:t>
      </w:r>
    </w:p>
    <w:p w14:paraId="4398D3A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échanges suivants.</w:t>
      </w:r>
    </w:p>
    <w:p w14:paraId="58FB876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En conclusion, on peut dire que la négociation en présence de plusieurs interlocuteurs</w:t>
      </w:r>
    </w:p>
    <w:p w14:paraId="448651E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nécessitent une vigilance plus grande mais qu’elle peut apporter plus de richesse aux</w:t>
      </w:r>
    </w:p>
    <w:p w14:paraId="70021DA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échanges.</w:t>
      </w:r>
    </w:p>
    <w:p w14:paraId="1C389C1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29B151E3" w14:textId="18421EAD" w:rsidR="00EE41AC" w:rsidRDefault="00EE41AC" w:rsidP="00180A82">
      <w:pPr>
        <w:pStyle w:val="Titre1"/>
        <w:rPr>
          <w:rFonts w:eastAsiaTheme="minorEastAsia"/>
        </w:rPr>
      </w:pPr>
      <w:bookmarkStart w:id="48" w:name="_Toc254254542"/>
      <w:r>
        <w:rPr>
          <w:rFonts w:eastAsiaTheme="minorEastAsia"/>
        </w:rPr>
        <w:t>CINQUIEME PARTIE –</w:t>
      </w:r>
      <w:r w:rsidR="00481323">
        <w:rPr>
          <w:rFonts w:eastAsiaTheme="minorEastAsia"/>
        </w:rPr>
        <w:t xml:space="preserve"> NEGOCIER DANS DIFFERENTE</w:t>
      </w:r>
      <w:r>
        <w:rPr>
          <w:rFonts w:eastAsiaTheme="minorEastAsia"/>
        </w:rPr>
        <w:t>S</w:t>
      </w:r>
      <w:r w:rsidR="00481323">
        <w:rPr>
          <w:rFonts w:eastAsiaTheme="minorEastAsia"/>
        </w:rPr>
        <w:t xml:space="preserve"> </w:t>
      </w:r>
      <w:r>
        <w:rPr>
          <w:rFonts w:eastAsiaTheme="minorEastAsia"/>
        </w:rPr>
        <w:t>SITUATIONS</w:t>
      </w:r>
      <w:bookmarkEnd w:id="48"/>
    </w:p>
    <w:p w14:paraId="129F27C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Certaines négociations se distinguent du cas général soit par la méthode utilisée comme</w:t>
      </w:r>
    </w:p>
    <w:p w14:paraId="7EC63E4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dans le cas des appels d’offre, soit par le type d’interlocuteur. Elles nécessitent un certain</w:t>
      </w:r>
    </w:p>
    <w:p w14:paraId="165132F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nombre d’adaptations.</w:t>
      </w:r>
    </w:p>
    <w:p w14:paraId="3B9F9D2D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</w:rPr>
      </w:pPr>
    </w:p>
    <w:p w14:paraId="441C2416" w14:textId="77777777" w:rsidR="00EE41AC" w:rsidRDefault="00EE41AC" w:rsidP="00180A82">
      <w:pPr>
        <w:pStyle w:val="Titre2"/>
      </w:pPr>
      <w:bookmarkStart w:id="49" w:name="_Toc254254543"/>
      <w:r>
        <w:t>5.1. VENDRE A UN DISTRIBUTEUR</w:t>
      </w:r>
      <w:bookmarkEnd w:id="49"/>
    </w:p>
    <w:p w14:paraId="06A1465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Par définition, un distributeur est un client qui achète des produits pour les revendre. On</w:t>
      </w:r>
    </w:p>
    <w:p w14:paraId="74147C7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n’abordera pas ici l’achat de fournitures pour le fonctionnement de l’unité commerciale</w:t>
      </w:r>
    </w:p>
    <w:p w14:paraId="50F749D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comme le mobilier, les fournitures de bureau, etc.</w:t>
      </w:r>
    </w:p>
    <w:p w14:paraId="39D9169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Dans le cadre de l’achat des produits qu’il revend, le distributeur n’achète pas pour lui mais</w:t>
      </w:r>
    </w:p>
    <w:p w14:paraId="5845B73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pour ses clients. Son objectif principal sera donc de trouver des produits qui convaincront</w:t>
      </w:r>
    </w:p>
    <w:p w14:paraId="0592909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ses clients tout en lui ménageant une marge suffisamment intéressante.</w:t>
      </w:r>
    </w:p>
    <w:p w14:paraId="62C117D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Si l’on se réfère à la classification SONCAS, on peut repérer ses différents centres d’intérêts.</w:t>
      </w:r>
    </w:p>
    <w:p w14:paraId="24BC750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6CE2C39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· S’il est SECURITE, il voudra être sûr que le produit intéresse sa clientèle, qu’il est</w:t>
      </w:r>
    </w:p>
    <w:p w14:paraId="52776D1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demandé, que les stocks tourneront, qu’il n’y aura pas de retards de livraison, que les</w:t>
      </w:r>
    </w:p>
    <w:p w14:paraId="4AA0424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produits arriveront en bon état, etc.</w:t>
      </w:r>
    </w:p>
    <w:p w14:paraId="660B08DB" w14:textId="77777777" w:rsidR="00F30413" w:rsidRDefault="00F3041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011C59F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· S’il est ORGUEIL, il sera sensible aux arguments qui valoriseront son image et cette</w:t>
      </w:r>
    </w:p>
    <w:p w14:paraId="37B52CD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de son point de vente.</w:t>
      </w:r>
    </w:p>
    <w:p w14:paraId="505FA3CE" w14:textId="77777777" w:rsidR="00F30413" w:rsidRDefault="00F3041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3C85ACC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· S’il est NOUVEAUTE, il attendra qu’on lui propose de nouveaux produits, des</w:t>
      </w:r>
    </w:p>
    <w:p w14:paraId="6F41A1C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modèles récents, des innovations, de préférence pas encore présentes chez ses</w:t>
      </w:r>
    </w:p>
    <w:p w14:paraId="43E879E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concurrents.</w:t>
      </w:r>
    </w:p>
    <w:p w14:paraId="001C0569" w14:textId="77777777" w:rsidR="00F30413" w:rsidRDefault="00F3041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</w:rPr>
      </w:pPr>
    </w:p>
    <w:p w14:paraId="489983A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· </w:t>
      </w:r>
      <w:r>
        <w:rPr>
          <w:rFonts w:ascii="LaoUI-Bold" w:eastAsiaTheme="minorEastAsia" w:hAnsi="LaoUI-Bold" w:cs="LaoUI-Bold"/>
          <w:sz w:val="22"/>
          <w:szCs w:val="22"/>
        </w:rPr>
        <w:t>S’il est CONFORT, il appréciera que son fournisseur s’occupe du maximum de</w:t>
      </w:r>
    </w:p>
    <w:p w14:paraId="445DB89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tâches (pourquoi pas la mise en rayon par exemple) et que la prise de commande</w:t>
      </w:r>
    </w:p>
    <w:p w14:paraId="5A7EBDB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soit rapide et facile, voire qu’il existe des systèmes d’EDI (Echanges de Données</w:t>
      </w:r>
    </w:p>
    <w:p w14:paraId="4B41C96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Informatisées qui permettent la prise de commande automatisée). Il est souvent</w:t>
      </w:r>
    </w:p>
    <w:p w14:paraId="35D995F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sensible également aux éléments de PLV (Publicité sur le Lieu de Vente) comme des</w:t>
      </w:r>
    </w:p>
    <w:p w14:paraId="775C15F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présentoirs offerts qui favorisent la mise ne rayon pour des produits aux formes</w:t>
      </w:r>
    </w:p>
    <w:p w14:paraId="22C3F67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particulières.</w:t>
      </w:r>
    </w:p>
    <w:p w14:paraId="0E01FB2C" w14:textId="77777777" w:rsidR="00072A8D" w:rsidRDefault="00072A8D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52D2A9D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· </w:t>
      </w:r>
      <w:r>
        <w:rPr>
          <w:rFonts w:ascii="LaoUI-Bold" w:eastAsiaTheme="minorEastAsia" w:hAnsi="LaoUI-Bold" w:cs="LaoUI-Bold"/>
          <w:sz w:val="22"/>
          <w:szCs w:val="22"/>
        </w:rPr>
        <w:t xml:space="preserve">S’il est ARGENT, il sera sensible aux mots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marge</w:t>
      </w:r>
      <w:r>
        <w:rPr>
          <w:rFonts w:ascii="LaoUI-Bold" w:eastAsiaTheme="minorEastAsia" w:hAnsi="LaoUI-Bold" w:cs="LaoUI-Bold"/>
          <w:sz w:val="22"/>
          <w:szCs w:val="22"/>
        </w:rPr>
        <w:t xml:space="preserve">,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coefficient multiplicateur</w:t>
      </w:r>
      <w:r>
        <w:rPr>
          <w:rFonts w:ascii="LaoUI-Bold" w:eastAsiaTheme="minorEastAsia" w:hAnsi="LaoUI-Bold" w:cs="LaoUI-Bold"/>
          <w:sz w:val="22"/>
          <w:szCs w:val="22"/>
        </w:rPr>
        <w:t xml:space="preserve">,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reprise</w:t>
      </w:r>
    </w:p>
    <w:p w14:paraId="76CB686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i/>
          <w:iCs/>
          <w:sz w:val="22"/>
          <w:szCs w:val="22"/>
        </w:rPr>
        <w:t>des invendus</w:t>
      </w:r>
      <w:r>
        <w:rPr>
          <w:rFonts w:ascii="LaoUI-Bold" w:eastAsiaTheme="minorEastAsia" w:hAnsi="LaoUI-Bold" w:cs="LaoUI-Bold"/>
          <w:sz w:val="22"/>
          <w:szCs w:val="22"/>
        </w:rPr>
        <w:t xml:space="preserve">,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remises</w:t>
      </w:r>
      <w:r>
        <w:rPr>
          <w:rFonts w:ascii="LaoUI-Bold" w:eastAsiaTheme="minorEastAsia" w:hAnsi="LaoUI-Bold" w:cs="LaoUI-Bold"/>
          <w:sz w:val="22"/>
          <w:szCs w:val="22"/>
        </w:rPr>
        <w:t xml:space="preserve">,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rotation rapide des stocks</w:t>
      </w:r>
      <w:r>
        <w:rPr>
          <w:rFonts w:ascii="LaoUI-Bold" w:eastAsiaTheme="minorEastAsia" w:hAnsi="LaoUI-Bold" w:cs="LaoUI-Bold"/>
          <w:sz w:val="22"/>
          <w:szCs w:val="22"/>
        </w:rPr>
        <w:t>, etc. Il est très rare qu’un</w:t>
      </w:r>
    </w:p>
    <w:p w14:paraId="747272C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distributeur ne soit pas à un moment ou à un autre ARGENT !</w:t>
      </w:r>
    </w:p>
    <w:p w14:paraId="7D0D761C" w14:textId="77777777" w:rsidR="00072A8D" w:rsidRDefault="00072A8D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bookmarkStart w:id="50" w:name="_GoBack"/>
      <w:bookmarkEnd w:id="50"/>
    </w:p>
    <w:p w14:paraId="65A9C09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· S’il est SYMPATHIE, on lui parlera de la satisfaction de sa clientèle par exemple.</w:t>
      </w:r>
    </w:p>
    <w:p w14:paraId="3C4D3BC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L’entretien se déroulera comme tout entretien de vente simplement les arguments tiendront</w:t>
      </w:r>
    </w:p>
    <w:p w14:paraId="79FB884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compte de la spécificité du distributeur. Même si les produits devront être présentés, il</w:t>
      </w:r>
    </w:p>
    <w:p w14:paraId="41A8DC9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s’agira plus de négocier à partir d’un catalogue, sur des références, des quantités et des</w:t>
      </w:r>
    </w:p>
    <w:p w14:paraId="06239F5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gammes.</w:t>
      </w:r>
    </w:p>
    <w:p w14:paraId="755DA860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</w:rPr>
      </w:pPr>
    </w:p>
    <w:p w14:paraId="1FA4AA91" w14:textId="77777777" w:rsidR="00EE41AC" w:rsidRDefault="00EE41AC" w:rsidP="00A85D06">
      <w:pPr>
        <w:pStyle w:val="Titre2"/>
      </w:pPr>
      <w:bookmarkStart w:id="51" w:name="_Toc254254544"/>
      <w:r>
        <w:t>5.2. VENDRE SUR APPEL D’OFFRE</w:t>
      </w:r>
      <w:bookmarkEnd w:id="51"/>
    </w:p>
    <w:p w14:paraId="0B304DF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Dans ce type de négociation, le client prépare un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cahier des charges </w:t>
      </w:r>
      <w:r>
        <w:rPr>
          <w:rFonts w:ascii="LaoUI-Bold" w:eastAsiaTheme="minorEastAsia" w:hAnsi="LaoUI-Bold" w:cs="LaoUI-Bold"/>
          <w:sz w:val="22"/>
          <w:szCs w:val="22"/>
        </w:rPr>
        <w:t>par rapport à ses</w:t>
      </w:r>
    </w:p>
    <w:p w14:paraId="572C265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besoins et va informer les fournisseurs éventuels qu’il souhaite des propositions. A la</w:t>
      </w:r>
    </w:p>
    <w:p w14:paraId="53C8C6F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réception des propositions, il choisira le fournisseur qui lui paraîtra apporter le meilleur</w:t>
      </w:r>
    </w:p>
    <w:p w14:paraId="5886551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rapport qualité/prix par rapport à ses besoins. Il fait ce qu’on nomme un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appel d’offre </w:t>
      </w:r>
      <w:r>
        <w:rPr>
          <w:rFonts w:ascii="LaoUI-Bold" w:eastAsiaTheme="minorEastAsia" w:hAnsi="LaoUI-Bold" w:cs="LaoUI-Bold"/>
          <w:sz w:val="22"/>
          <w:szCs w:val="22"/>
        </w:rPr>
        <w:t>. Le</w:t>
      </w:r>
    </w:p>
    <w:p w14:paraId="347A246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client est désigné par le terme de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commanditaire </w:t>
      </w:r>
      <w:r>
        <w:rPr>
          <w:rFonts w:ascii="LaoUI-Bold" w:eastAsiaTheme="minorEastAsia" w:hAnsi="LaoUI-Bold" w:cs="LaoUI-Bold"/>
          <w:sz w:val="22"/>
          <w:szCs w:val="22"/>
        </w:rPr>
        <w:t>(le maître d’ouvrage) et le vendeur est</w:t>
      </w:r>
    </w:p>
    <w:p w14:paraId="4CD331E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appelé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soumissionnaire </w:t>
      </w:r>
      <w:r>
        <w:rPr>
          <w:rFonts w:ascii="LaoUI-Bold" w:eastAsiaTheme="minorEastAsia" w:hAnsi="LaoUI-Bold" w:cs="LaoUI-Bold"/>
          <w:sz w:val="22"/>
          <w:szCs w:val="22"/>
        </w:rPr>
        <w:t>.</w:t>
      </w:r>
    </w:p>
    <w:p w14:paraId="5D2D298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289F010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La phase de découverte n’a donc pas lieu en face à face avec le client mais elle est</w:t>
      </w:r>
    </w:p>
    <w:p w14:paraId="76F6387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remplacée par le contenu du cahier des charges qui décrit précisément les besoins auxquels</w:t>
      </w:r>
    </w:p>
    <w:p w14:paraId="5EE1E4E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il faut répondre. Ce cahier des charges devra être étudié attentivement pour pouvoir faire la</w:t>
      </w:r>
    </w:p>
    <w:p w14:paraId="1B18704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meilleure proposition en fonction des exigences indiquées. Mais le travail ne s’arrêtera pas</w:t>
      </w:r>
    </w:p>
    <w:p w14:paraId="13982A4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là. Il faudra faire une recherche approfondie sur le client et sur les concurrents afin d’évaluer</w:t>
      </w:r>
    </w:p>
    <w:p w14:paraId="4F9A175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les forces en présence.</w:t>
      </w:r>
    </w:p>
    <w:p w14:paraId="657E5DF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Tout le jeu de la réponse à un appel d’offre est d’arriver à estimer le niveau de qualité et le</w:t>
      </w:r>
    </w:p>
    <w:p w14:paraId="3BE896A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niveau de prix qui seront les plus adaptés. Si le prix proposé est trop cher, le</w:t>
      </w:r>
    </w:p>
    <w:p w14:paraId="64E7E25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soumissionnaire ne sera pas choisi ; s’il baisse trop ses prix, il risque de perdre en</w:t>
      </w:r>
    </w:p>
    <w:p w14:paraId="2EE3693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rentabilité. Le problème est qu’il ne connait pas les propositions des autres</w:t>
      </w:r>
    </w:p>
    <w:p w14:paraId="6547561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soumissionnaires. Il doit faire une proposition qui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maximise les profits </w:t>
      </w:r>
      <w:r>
        <w:rPr>
          <w:rFonts w:ascii="LaoUI-Bold" w:eastAsiaTheme="minorEastAsia" w:hAnsi="LaoUI-Bold" w:cs="LaoUI-Bold"/>
          <w:sz w:val="22"/>
          <w:szCs w:val="22"/>
        </w:rPr>
        <w:t xml:space="preserve">et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>minimise</w:t>
      </w:r>
    </w:p>
    <w:p w14:paraId="7CBF842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les risques </w:t>
      </w:r>
      <w:r>
        <w:rPr>
          <w:rFonts w:ascii="LaoUI-Bold" w:eastAsiaTheme="minorEastAsia" w:hAnsi="LaoUI-Bold" w:cs="LaoUI-Bold"/>
          <w:sz w:val="22"/>
          <w:szCs w:val="22"/>
        </w:rPr>
        <w:t>. Cela demande une grande connaissance du marché sinon cela s’apparente à</w:t>
      </w:r>
    </w:p>
    <w:p w14:paraId="5A3DC26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un coup de poker. Les appels d’offre sont obligatoires dans certains domaines comme la</w:t>
      </w:r>
    </w:p>
    <w:p w14:paraId="0E57DB8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passation des marchés publics.</w:t>
      </w:r>
    </w:p>
    <w:p w14:paraId="5B8DE2B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Si la proposition est retenue, un entretien a lieu qui finalise les derniers éléments et peut</w:t>
      </w:r>
    </w:p>
    <w:p w14:paraId="6D409A4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entraîner une négociation complémentaire. Dans ce cas, on revient aux méthodes vues dans</w:t>
      </w:r>
    </w:p>
    <w:p w14:paraId="626B1D9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les parties 2 et 3</w:t>
      </w:r>
    </w:p>
    <w:p w14:paraId="251173B2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color w:val="33339A"/>
          <w:sz w:val="22"/>
          <w:szCs w:val="22"/>
        </w:rPr>
      </w:pPr>
    </w:p>
    <w:p w14:paraId="425AD923" w14:textId="77777777" w:rsidR="00EE41AC" w:rsidRDefault="00EE41AC" w:rsidP="00A85D06">
      <w:pPr>
        <w:pStyle w:val="Titre2"/>
      </w:pPr>
      <w:bookmarkStart w:id="52" w:name="_Toc254254545"/>
      <w:r>
        <w:rPr>
          <w:color w:val="33339A"/>
          <w:sz w:val="22"/>
          <w:szCs w:val="22"/>
        </w:rPr>
        <w:t xml:space="preserve">5.3. </w:t>
      </w:r>
      <w:r>
        <w:t>VENDRE A UNE COLLECTIVITE PUBLIQUE</w:t>
      </w:r>
      <w:bookmarkEnd w:id="52"/>
    </w:p>
    <w:p w14:paraId="29904137" w14:textId="77777777" w:rsidR="00481323" w:rsidRDefault="00481323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3248DEC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Les collectivités publiques passent des appels d’offre pour leurs principaux achats. Elles</w:t>
      </w:r>
    </w:p>
    <w:p w14:paraId="3097EBB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créent donc des cahiers des charges afin de décrire leurs besoins. En principe, le cahier des</w:t>
      </w:r>
    </w:p>
    <w:p w14:paraId="4F3B6AE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charges est divisé en plusieurs lots qui seront proposés aux fournisseurs ou</w:t>
      </w:r>
    </w:p>
    <w:p w14:paraId="3581176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soumissionnaires. On retrouve la même procédure que dans le paragraphe 5.2. Les lots</w:t>
      </w:r>
    </w:p>
    <w:p w14:paraId="346CA5F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sont proposés dans différentes sources d’information. Par exemple, il existe des plateformes</w:t>
      </w:r>
    </w:p>
    <w:p w14:paraId="4726ACE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sur internet (comme Klekoon par exemple) qui permettent à ces collectivités publiques de</w:t>
      </w:r>
    </w:p>
    <w:p w14:paraId="31C3BCB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faire la publicité de leurs marchés publics de manière dématérialisée. Les entreprises</w:t>
      </w:r>
    </w:p>
    <w:p w14:paraId="3D2A6A3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intéressées peuvent consulter les appels d’offre pour ensuite y répondre. Le fournisseur</w:t>
      </w:r>
    </w:p>
    <w:p w14:paraId="1F39248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choisi devient l’adjudicateur, c'est-à-dire celui à qui est adjugé le marché.</w:t>
      </w:r>
    </w:p>
    <w:p w14:paraId="6E3C495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Le vendeur est en général confronté à plusieurs interlocuteurs, dont l’acheteur et le payeur</w:t>
      </w:r>
    </w:p>
    <w:p w14:paraId="19D705D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qui sont différents étant donné les procédures administratives</w:t>
      </w:r>
    </w:p>
    <w:p w14:paraId="6908FF5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1939C4AB" w14:textId="77777777" w:rsidR="00EE41AC" w:rsidRDefault="00EE41AC" w:rsidP="00A85D06">
      <w:pPr>
        <w:pStyle w:val="Titre2"/>
      </w:pPr>
      <w:bookmarkStart w:id="53" w:name="_Toc254254546"/>
      <w:r>
        <w:t>5.4. « VENDRE » A UN PRESCRIPTEUR</w:t>
      </w:r>
      <w:bookmarkEnd w:id="53"/>
    </w:p>
    <w:p w14:paraId="6BC9BBE3" w14:textId="77777777" w:rsidR="00AB4D2E" w:rsidRDefault="00EE41AC" w:rsidP="00AB4D2E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Un prescripteur, par principe, n’est pas un client au sens strict du terme car il n’achète pas.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Par contre, il va avoir une forte influence sur le client final car les conseils qu’il va donner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seront suivis puisqu’ils émanent d’une personne à la légitimité et aux compétences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reconnues. C’est le cas des médecins, des architectes par exemple.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Dans ce cas, le vendeur ne va pas vendre mais il doit convaincre le prescripteur de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recommander ses produits. Il transforme donc le prescripteur en ambassadeur de ses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produits auprès de leur clientèle commune. Le vendeur connait bien l’univers dans lequel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évolue le prescripteur. Quand il lui rend visite, c’est une visite destinée à lui présenter ses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produits, l’intérêt qu’ils auront pour les clients finals. Son objectif est de rendre le produit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incontournable dans la tête du prescripteur qui doit penser à le recommander chaque fois. Le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prescripteur doit être convaincu que le produit sera bon pour ses propres clients. La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satisfaction de ces derniers est en jeu et, donc, sa crédibilité.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Pour soutenir l’attention du prescripteur, le vendeur doit laisser une trace de son passage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comme des échantillons, des brochures, des catalogues mais aussi des objets publicitaires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ventant le produit et donnant les coordonnées de son entreprise. Ces objets publicitaires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seront des objets utiles pour le prescripteur, présents en permanence dans son bureau afin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de renforcer la mémorisation.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En ce qui concerne le déroulement de l’entretien de vente, les phases sont les mêmes que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dans un entretien classique sauf qu’il n’y a pas de phase de conclusion réelle, le prescripteur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 xml:space="preserve">ne commandant rien.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>La phase argumentation est primordiale. La phase de</w:t>
      </w:r>
      <w:r w:rsidR="00AB4D2E">
        <w:rPr>
          <w:rFonts w:ascii="LaoUI-Bold" w:eastAsiaTheme="minorEastAsia" w:hAnsi="LaoUI-Bold" w:cs="LaoUI-Bold"/>
          <w:b/>
          <w:bCs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découverte </w:t>
      </w:r>
      <w:r>
        <w:rPr>
          <w:rFonts w:ascii="LaoUI-Bold" w:eastAsiaTheme="minorEastAsia" w:hAnsi="LaoUI-Bold" w:cs="LaoUI-Bold"/>
          <w:sz w:val="22"/>
          <w:szCs w:val="22"/>
        </w:rPr>
        <w:t>sera beaucoup axée sur la manière qu’a le prescripteur de travailler avec ses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propres clients et sur les caractéristiques et besoins de ces derniers</w:t>
      </w:r>
    </w:p>
    <w:p w14:paraId="0B51385B" w14:textId="77777777" w:rsidR="00AB4D2E" w:rsidRDefault="00AB4D2E" w:rsidP="00AB4D2E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7689EF91" w14:textId="3539F3F8" w:rsidR="00EE41AC" w:rsidRDefault="00EE41AC" w:rsidP="00B17DE3">
      <w:pPr>
        <w:pStyle w:val="Titre2"/>
      </w:pPr>
      <w:bookmarkStart w:id="54" w:name="_Toc254254547"/>
      <w:r>
        <w:t>5.5. VENDRE A DES GRANDS COMPTES</w:t>
      </w:r>
      <w:bookmarkEnd w:id="54"/>
    </w:p>
    <w:p w14:paraId="1E22B4BF" w14:textId="4AC68914" w:rsidR="00481323" w:rsidRDefault="00EE41AC" w:rsidP="00EE41AC">
      <w:pPr>
        <w:widowControl w:val="0"/>
        <w:autoSpaceDE w:val="0"/>
        <w:autoSpaceDN w:val="0"/>
        <w:adjustRightInd w:val="0"/>
        <w:jc w:val="left"/>
        <w:outlineLvl w:val="0"/>
        <w:rPr>
          <w:rFonts w:ascii="LaoUI-Bold" w:eastAsiaTheme="minorEastAsia" w:hAnsi="LaoUI-Bold" w:cs="LaoUI-Bold"/>
          <w:b/>
          <w:bCs/>
          <w:sz w:val="28"/>
          <w:szCs w:val="28"/>
        </w:rPr>
      </w:pPr>
      <w:r>
        <w:rPr>
          <w:rFonts w:ascii="LaoUI-Bold" w:eastAsiaTheme="minorEastAsia" w:hAnsi="LaoUI-Bold" w:cs="LaoUI-Bold"/>
          <w:sz w:val="22"/>
          <w:szCs w:val="22"/>
        </w:rPr>
        <w:t>Un grand compte c’est un client qui représente un volume d’affaires important pour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l’entreprise. Il fait en principe partie de ces clients que l’on repère dans la méthode des 20/80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 </w:t>
      </w:r>
      <w:r>
        <w:rPr>
          <w:rFonts w:ascii="LaoUI-Bold" w:eastAsiaTheme="minorEastAsia" w:hAnsi="LaoUI-Bold" w:cs="LaoUI-Bold"/>
          <w:sz w:val="22"/>
          <w:szCs w:val="22"/>
        </w:rPr>
        <w:t>(20 % des clients font 80 % du chiffre d’affaires de l’entreprise). A ce titre, il demande une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attention particulière.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Sur le principe, le déroulement de l’entretien de vente est le même qu’avec les autres clients.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Par contre, le vendeur risque de rencontrer plus souvent, dans cette catégorie, des clients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ARGENT et ORGUEIL. Un grand compte est souvent très exigeant ce qui ne veut pas dire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qu’il faut accéder à toutes ses demandes. En effet, cela risquerait d’entraîner une rentabilité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trop faible. Le vendeur ne doit donc pas se laisser impressionner et il va mettre en place une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véritable relation d’affaire. L’intérêt est grand de signer des partenariats avec ce type de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client, ces partenariats transformant la relation client / vendeur en relation entre partenaires.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Cela suppose aussi qu’il y ait une grande écoute de la part du vendeur et que des visites de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courtoisie soient mises en place périodiquement sans obligatoirement un objectif de vente.</w:t>
      </w:r>
      <w:r w:rsidR="00AB4D2E">
        <w:rPr>
          <w:rFonts w:ascii="LaoUI-Bold" w:eastAsiaTheme="minorEastAsia" w:hAnsi="LaoUI-Bold" w:cs="LaoUI-Bold"/>
          <w:sz w:val="22"/>
          <w:szCs w:val="22"/>
        </w:rPr>
        <w:t xml:space="preserve"> </w:t>
      </w:r>
    </w:p>
    <w:p w14:paraId="3998C1B4" w14:textId="77777777" w:rsidR="00EE41AC" w:rsidRDefault="00EE41AC" w:rsidP="00A85D06">
      <w:pPr>
        <w:pStyle w:val="Titre1"/>
        <w:rPr>
          <w:rFonts w:eastAsiaTheme="minorEastAsia"/>
        </w:rPr>
      </w:pPr>
      <w:bookmarkStart w:id="55" w:name="_Toc254254548"/>
      <w:r>
        <w:rPr>
          <w:rFonts w:eastAsiaTheme="minorEastAsia"/>
        </w:rPr>
        <w:t>SIXIEME PARTIE – NEGOCIER A DISTANCE</w:t>
      </w:r>
      <w:bookmarkEnd w:id="55"/>
    </w:p>
    <w:p w14:paraId="344BE94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5F40852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La négociation à distance, si elle permet de gagner du temps sur les déplacements et de</w:t>
      </w:r>
    </w:p>
    <w:p w14:paraId="4940425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limiter les coûts, entraine des difficultés particulières. On ne voit pas le client, sauf à utiliser</w:t>
      </w:r>
    </w:p>
    <w:p w14:paraId="413EE1E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des outils avec webcam, ce qui empêche d’interpréter les expressions du visage ou le</w:t>
      </w:r>
    </w:p>
    <w:p w14:paraId="246CEE8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gestes de l’interlocuteur. Elle ne permet pas le même contact et peut être jugée frustrante</w:t>
      </w:r>
    </w:p>
    <w:p w14:paraId="0208615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autant pour le vendeur que pour le client. De plus, le vendeur ne peut pas verrouiller</w:t>
      </w:r>
    </w:p>
    <w:p w14:paraId="168A9FA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immédiatement la vente parce que le client ne peut signer immédiatement le bon de</w:t>
      </w:r>
    </w:p>
    <w:p w14:paraId="5F1B456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commande. Les outils utilisés peuvent aussi être de mauvaise qualité et gêner la</w:t>
      </w:r>
    </w:p>
    <w:p w14:paraId="34423D5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communication (coupures de téléphone par exemple).</w:t>
      </w:r>
    </w:p>
    <w:p w14:paraId="6C37D991" w14:textId="77777777" w:rsidR="00512A01" w:rsidRDefault="00512A01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</w:rPr>
      </w:pPr>
    </w:p>
    <w:p w14:paraId="35A27AE6" w14:textId="77777777" w:rsidR="00EE41AC" w:rsidRDefault="00EE41AC" w:rsidP="00A85D06">
      <w:pPr>
        <w:pStyle w:val="Titre2"/>
      </w:pPr>
      <w:bookmarkStart w:id="56" w:name="_Toc254254549"/>
      <w:r>
        <w:t>6.1. VENDRE PAR TELEPHONE</w:t>
      </w:r>
      <w:bookmarkEnd w:id="56"/>
    </w:p>
    <w:p w14:paraId="3551A0B3" w14:textId="77777777" w:rsidR="00EE41AC" w:rsidRDefault="00EE41AC" w:rsidP="00A85D06">
      <w:pPr>
        <w:pStyle w:val="Titre3"/>
      </w:pPr>
      <w:bookmarkStart w:id="57" w:name="_Toc254254550"/>
      <w:r>
        <w:rPr>
          <w:color w:val="33339A"/>
          <w:sz w:val="22"/>
          <w:szCs w:val="22"/>
        </w:rPr>
        <w:t xml:space="preserve">6.1.a. </w:t>
      </w:r>
      <w:r>
        <w:t>Les contraintes de l’outils « téléphone »</w:t>
      </w:r>
      <w:bookmarkEnd w:id="57"/>
    </w:p>
    <w:p w14:paraId="178EB00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On ne voit pas l’interlocuteur, difficile donc de vérifier son identité.</w:t>
      </w:r>
    </w:p>
    <w:p w14:paraId="5803841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>Le message ne passe que par la voix alors que l’on sait qu’en face à face seulement</w:t>
      </w:r>
    </w:p>
    <w:p w14:paraId="19F00D4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7 % environ de la communication passe par les mots.</w:t>
      </w:r>
    </w:p>
    <w:p w14:paraId="293A0DD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>Le téléphone est parfois vécu comme une agression quand il sert à une démarche</w:t>
      </w:r>
    </w:p>
    <w:p w14:paraId="3332FCE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commerciale ce qui met le client en position de défensive ou de fuite notamment</w:t>
      </w:r>
    </w:p>
    <w:p w14:paraId="461C078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dans la vente en B to C.</w:t>
      </w:r>
    </w:p>
    <w:p w14:paraId="3C5A6E7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- La qualité de l’outil n’est pas toujours bonne et les coupures nuisent aux échanges.</w:t>
      </w:r>
    </w:p>
    <w:p w14:paraId="744C6E3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>La situation particulière, parfois inconfortable, fait qu’un entretien au téléphone ne</w:t>
      </w:r>
    </w:p>
    <w:p w14:paraId="332D53E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peut durer trop longtemps.</w:t>
      </w:r>
    </w:p>
    <w:p w14:paraId="6CF7AA3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</w:rPr>
        <w:t xml:space="preserve">- </w:t>
      </w:r>
      <w:r>
        <w:rPr>
          <w:rFonts w:ascii="LaoUI-Bold" w:eastAsiaTheme="minorEastAsia" w:hAnsi="LaoUI-Bold" w:cs="LaoUI-Bold"/>
          <w:sz w:val="22"/>
          <w:szCs w:val="22"/>
        </w:rPr>
        <w:t>On ne peut rien montrer, le client n’a donc aucun repère visuel par rapport au produit</w:t>
      </w:r>
    </w:p>
    <w:p w14:paraId="7448F04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ou service proposé.</w:t>
      </w:r>
    </w:p>
    <w:p w14:paraId="2D365239" w14:textId="77777777" w:rsidR="00512A01" w:rsidRDefault="00512A01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</w:rPr>
      </w:pPr>
    </w:p>
    <w:p w14:paraId="17FD0F61" w14:textId="68164DB2" w:rsidR="00EE41AC" w:rsidRDefault="00A85D06" w:rsidP="00A85D06">
      <w:pPr>
        <w:pStyle w:val="Titre3"/>
      </w:pPr>
      <w:bookmarkStart w:id="58" w:name="_Toc254254551"/>
      <w:r>
        <w:t>6.1.b</w:t>
      </w:r>
      <w:r w:rsidR="00EE41AC">
        <w:t>. Les étapes de l’entretien de vente</w:t>
      </w:r>
      <w:bookmarkEnd w:id="58"/>
    </w:p>
    <w:p w14:paraId="6243B85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Au téléphone, les étapes de l’entretien de vente sont les mêmes qu’en face à face.</w:t>
      </w:r>
    </w:p>
    <w:p w14:paraId="5B03624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2BDE2FF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La prise de contact et la création d’un climat</w:t>
      </w:r>
    </w:p>
    <w:p w14:paraId="05E3A97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Elle se déroule globalement de la même manière, c'est-à-dire que l’on retrouve les</w:t>
      </w:r>
    </w:p>
    <w:p w14:paraId="09EA238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salutations, la présentation du vendeur, la présentation de l’entreprise. Dans tous les cas, il y</w:t>
      </w:r>
    </w:p>
    <w:p w14:paraId="766213A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a une vérification de l’identité de la personne au bout du fil. Les échanges de courtoisie sont</w:t>
      </w:r>
    </w:p>
    <w:p w14:paraId="2B9932E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remplacés par la raison de l’appel. Cette phase doit être simple, claire, audible afin de ne</w:t>
      </w:r>
    </w:p>
    <w:p w14:paraId="2F41BE9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pas braquer le client. Les raisons de l’appel ne doivent pas être centrées sur les</w:t>
      </w:r>
    </w:p>
    <w:p w14:paraId="0838E94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préoccupations de l’entreprise mais sur le client, ses besoins supposés afin qu’il accepte</w:t>
      </w:r>
    </w:p>
    <w:p w14:paraId="0A59A3B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i/>
          <w:iCs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d’écouter. Par exemple :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« je vous appelle aujourd’hui pour vous proposer une nouvelle</w:t>
      </w:r>
    </w:p>
    <w:p w14:paraId="2BEA0D9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i/>
          <w:iCs/>
          <w:sz w:val="22"/>
          <w:szCs w:val="22"/>
        </w:rPr>
        <w:t xml:space="preserve">option qui va vous permettre de gagner du temps dans votre travail ». </w:t>
      </w:r>
      <w:r>
        <w:rPr>
          <w:rFonts w:ascii="LaoUI-Bold" w:eastAsiaTheme="minorEastAsia" w:hAnsi="LaoUI-Bold" w:cs="LaoUI-Bold"/>
          <w:sz w:val="22"/>
          <w:szCs w:val="22"/>
        </w:rPr>
        <w:t>Le vendeur peut</w:t>
      </w:r>
    </w:p>
    <w:p w14:paraId="4D18A54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continuer en fixant le cadre de l’entretien : la durée, le déroulement.</w:t>
      </w:r>
    </w:p>
    <w:p w14:paraId="4589C14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La découverte des besoins</w:t>
      </w:r>
    </w:p>
    <w:p w14:paraId="50C89FE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Cette étape se déroule de la même manière qu’en face à face. Il est primordial d’écouter le</w:t>
      </w:r>
    </w:p>
    <w:p w14:paraId="3BAA417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ton de la voix du client, ses hésitations, d’être particulièrement attentif aux mots utilisés et</w:t>
      </w:r>
    </w:p>
    <w:p w14:paraId="0D9E846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aux préoccupations évoquées.</w:t>
      </w:r>
    </w:p>
    <w:p w14:paraId="154ABEF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La synthèse des besoins conclue cette étape.</w:t>
      </w:r>
    </w:p>
    <w:p w14:paraId="6F8C9EC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L’argumentation, le traitement des objections et la</w:t>
      </w:r>
    </w:p>
    <w:p w14:paraId="00B4607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négociation des éléments</w:t>
      </w:r>
    </w:p>
    <w:p w14:paraId="22E44CE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Ces trois phases sont menées de la même manière qu’en face à face. Malheureusement, le</w:t>
      </w:r>
    </w:p>
    <w:p w14:paraId="2B66235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vendeur ne peut utiliser de démonstration ou de photo par exemple ce qui le limite à des</w:t>
      </w:r>
    </w:p>
    <w:p w14:paraId="086595A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arguments oraux qui doivent être particulièrement percutants.</w:t>
      </w:r>
    </w:p>
    <w:p w14:paraId="3C2B2B3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La conclusion</w:t>
      </w:r>
    </w:p>
    <w:p w14:paraId="5F2551E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Le vendeur récapitule ce que le client a accepté, lui demande son engagement oral et lui</w:t>
      </w:r>
    </w:p>
    <w:p w14:paraId="35C4E62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explique comment va se dérouler la concrétisation de la vente. L’entretien se faisant suite à</w:t>
      </w:r>
    </w:p>
    <w:p w14:paraId="5DBD9BE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une démarche téléphonique, le client a un délai de rétractation de 7 jours qui devrait passer</w:t>
      </w:r>
    </w:p>
    <w:p w14:paraId="4E13399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bientôt à 14 jours (vote en 1</w:t>
      </w:r>
      <w:r>
        <w:rPr>
          <w:rFonts w:ascii="LaoUI-Bold" w:eastAsiaTheme="minorEastAsia" w:hAnsi="LaoUI-Bold" w:cs="LaoUI-Bold"/>
          <w:sz w:val="13"/>
          <w:szCs w:val="13"/>
        </w:rPr>
        <w:t xml:space="preserve">ère </w:t>
      </w:r>
      <w:r>
        <w:rPr>
          <w:rFonts w:ascii="LaoUI-Bold" w:eastAsiaTheme="minorEastAsia" w:hAnsi="LaoUI-Bold" w:cs="LaoUI-Bold"/>
          <w:sz w:val="22"/>
          <w:szCs w:val="22"/>
        </w:rPr>
        <w:t>lecture le 30/07/2013).</w:t>
      </w:r>
    </w:p>
    <w:p w14:paraId="52966BE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La prise de congé</w:t>
      </w:r>
    </w:p>
    <w:p w14:paraId="6FB5EF9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Comme en face à face, le vendeur remercie, rassure le client, prévoit le prochain contact et</w:t>
      </w:r>
    </w:p>
    <w:p w14:paraId="31B4F43B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salue.</w:t>
      </w:r>
    </w:p>
    <w:p w14:paraId="060A51D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54F1F60D" w14:textId="7E6433DD" w:rsidR="00EE41AC" w:rsidRDefault="00A85D06" w:rsidP="00A85D06">
      <w:pPr>
        <w:pStyle w:val="Titre3"/>
      </w:pPr>
      <w:bookmarkStart w:id="59" w:name="_Toc254254552"/>
      <w:r>
        <w:t>6.1.c</w:t>
      </w:r>
      <w:r w:rsidR="00EE41AC">
        <w:t>. Verrouiller la vente</w:t>
      </w:r>
      <w:bookmarkEnd w:id="59"/>
    </w:p>
    <w:p w14:paraId="617927D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Le vendeur envoie les documents par courrier (ou par mail si le client peut imprimer) et</w:t>
      </w:r>
    </w:p>
    <w:p w14:paraId="7FFB2CA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propose un moyen de renvoyer, de préférence gratuitement, les documents signés avec le</w:t>
      </w:r>
    </w:p>
    <w:p w14:paraId="61EC63D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paiement. La vente n’est réellement conclue qu’à ce moment.</w:t>
      </w:r>
    </w:p>
    <w:p w14:paraId="44C0493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Le vendeur peut verrouiller davantage en rappelant le client pour le remercier dès la</w:t>
      </w:r>
    </w:p>
    <w:p w14:paraId="1FC494D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réception des documents.</w:t>
      </w:r>
    </w:p>
    <w:p w14:paraId="538F1D9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Il devra relancer le client si les documents tardent à revenir.</w:t>
      </w:r>
    </w:p>
    <w:p w14:paraId="346E7AF4" w14:textId="77777777" w:rsidR="00512A01" w:rsidRDefault="00512A01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color w:val="33339A"/>
          <w:sz w:val="22"/>
          <w:szCs w:val="22"/>
        </w:rPr>
      </w:pPr>
    </w:p>
    <w:p w14:paraId="0D6FA15C" w14:textId="77777777" w:rsidR="00EE41AC" w:rsidRDefault="00EE41AC" w:rsidP="00A85D06">
      <w:pPr>
        <w:pStyle w:val="Titre2"/>
      </w:pPr>
      <w:bookmarkStart w:id="60" w:name="_Toc254254553"/>
      <w:r>
        <w:rPr>
          <w:color w:val="33339A"/>
          <w:sz w:val="22"/>
          <w:szCs w:val="22"/>
        </w:rPr>
        <w:t xml:space="preserve">6.2. </w:t>
      </w:r>
      <w:r>
        <w:t>VENDRE PAR WEBINAIRE</w:t>
      </w:r>
      <w:bookmarkEnd w:id="60"/>
    </w:p>
    <w:p w14:paraId="0E8DFB2D" w14:textId="5BEC319A" w:rsidR="00EE41AC" w:rsidRDefault="00A85D06" w:rsidP="00A85D06">
      <w:pPr>
        <w:pStyle w:val="Titre3"/>
      </w:pPr>
      <w:bookmarkStart w:id="61" w:name="_Toc254254554"/>
      <w:r>
        <w:rPr>
          <w:color w:val="33339A"/>
        </w:rPr>
        <w:t>6.2.a</w:t>
      </w:r>
      <w:r w:rsidR="00EE41AC">
        <w:rPr>
          <w:color w:val="33339A"/>
        </w:rPr>
        <w:t xml:space="preserve">. </w:t>
      </w:r>
      <w:r w:rsidR="00EE41AC">
        <w:t>Le principe des webinaires</w:t>
      </w:r>
      <w:bookmarkEnd w:id="61"/>
    </w:p>
    <w:p w14:paraId="77E99C06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Le mot webinar est issu de la contraction entre le mot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 xml:space="preserve">Web </w:t>
      </w:r>
      <w:r>
        <w:rPr>
          <w:rFonts w:ascii="LaoUI-Bold" w:eastAsiaTheme="minorEastAsia" w:hAnsi="LaoUI-Bold" w:cs="LaoUI-Bold"/>
          <w:sz w:val="22"/>
          <w:szCs w:val="22"/>
        </w:rPr>
        <w:t xml:space="preserve">et le mot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seminar</w:t>
      </w:r>
      <w:r>
        <w:rPr>
          <w:rFonts w:ascii="LaoUI-Bold" w:eastAsiaTheme="minorEastAsia" w:hAnsi="LaoUI-Bold" w:cs="LaoUI-Bold"/>
          <w:sz w:val="22"/>
          <w:szCs w:val="22"/>
        </w:rPr>
        <w:t>. En français, il</w:t>
      </w:r>
    </w:p>
    <w:p w14:paraId="5813989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est traduit par webinaire. C’est un séminaire qui a lieu sur internet, en direct ou en différé et</w:t>
      </w:r>
    </w:p>
    <w:p w14:paraId="02D220B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qui nécessite d’être inscrit au préalable. Le contenu d’un webinaire peut être une information</w:t>
      </w:r>
    </w:p>
    <w:p w14:paraId="523CEA7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sur un domaine particulier, une formation ou une séance de vente.</w:t>
      </w:r>
    </w:p>
    <w:p w14:paraId="05FC7C2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Pour un entretien de vente, la formule des webinaires en direct est plus judicieuse car elle</w:t>
      </w:r>
    </w:p>
    <w:p w14:paraId="4232C9BE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permet un meilleur contact. La formule différé risque d’entraîner moins d’implication de la</w:t>
      </w:r>
    </w:p>
    <w:p w14:paraId="31724A0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part du client.</w:t>
      </w:r>
    </w:p>
    <w:p w14:paraId="088DC2E3" w14:textId="7F1FA7F5" w:rsidR="00EE41AC" w:rsidRDefault="00A85D06" w:rsidP="00A85D06">
      <w:pPr>
        <w:pStyle w:val="Titre3"/>
      </w:pPr>
      <w:bookmarkStart w:id="62" w:name="_Toc254254555"/>
      <w:r>
        <w:t>6.2.b</w:t>
      </w:r>
      <w:r w:rsidR="00EE41AC">
        <w:t>. Avant l’entretien</w:t>
      </w:r>
      <w:bookmarkEnd w:id="62"/>
    </w:p>
    <w:p w14:paraId="417A2C9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Contact des clients</w:t>
      </w:r>
    </w:p>
    <w:p w14:paraId="070EA56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Le vendeur contacte ses clients et/ou prospects par mail pour leur proposer de s’inscrire au</w:t>
      </w:r>
    </w:p>
    <w:p w14:paraId="57EC51DC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prochain webinaire dont il donne le thème, les grandes lignes. Si c’est un webinaire en</w:t>
      </w:r>
    </w:p>
    <w:p w14:paraId="200D3EE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direct, il donne la date et l’heure afin que la personne se connecte à l’heure dite. Il précise</w:t>
      </w:r>
    </w:p>
    <w:p w14:paraId="3733504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également la durée du webinaire afin que le client potentiel prenne ses dispositions pour</w:t>
      </w:r>
    </w:p>
    <w:p w14:paraId="469A9EC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assister à la totalité de la présentation. Il propose en même temps un formulaire d’inscription</w:t>
      </w:r>
    </w:p>
    <w:p w14:paraId="34C96DD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dans lequel l’interlocuteur indique son nom ses coordonnées, sa fonction. Cela permet</w:t>
      </w:r>
    </w:p>
    <w:p w14:paraId="2E86AFA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d’évaluer le nombre de personnes qui seront présentes et l’intérêt des clients. Quand le</w:t>
      </w:r>
    </w:p>
    <w:p w14:paraId="000CC959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client transmet son formulaire, le vendeur lui répond par mail en lui donnant les instructions</w:t>
      </w:r>
    </w:p>
    <w:p w14:paraId="0595199A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pour se connecter.</w:t>
      </w:r>
    </w:p>
    <w:p w14:paraId="4403DA4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62D89E4F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Le vendeur peut relancer plusieurs fois.</w:t>
      </w:r>
    </w:p>
    <w:p w14:paraId="2B3E3B41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Préparation du contenu</w:t>
      </w:r>
    </w:p>
    <w:p w14:paraId="30E81A05" w14:textId="71226A1C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Même s’il s’agit d’un webinaire de vente, il faut que le client y trouve de l’intérêt. Le vendeur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peut préparer une information sur un thème en rapport avec le produit proposé. Par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exemple, une société proposant des solutions techniques de mise en ligne de webinaires,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vendait ces solutions par le biais d’un webinaire dans lequel elle expliquait l’intérêt et le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fonctionnement de ces nouvelles technologies pour un décideur. Cela commençait donc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comme une formation.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Le contenu peut être formalisé dans un diaporama, une vidéo, une présentation filmée du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vendeur.</w:t>
      </w:r>
    </w:p>
    <w:p w14:paraId="533B10E6" w14:textId="2EB3280E" w:rsidR="00EE41AC" w:rsidRDefault="00A85D06" w:rsidP="00A85D06">
      <w:pPr>
        <w:pStyle w:val="Titre3"/>
      </w:pPr>
      <w:bookmarkStart w:id="63" w:name="_Toc254254556"/>
      <w:r>
        <w:t>6.2</w:t>
      </w:r>
      <w:r w:rsidR="00EE41AC">
        <w:t>.</w:t>
      </w:r>
      <w:r>
        <w:t>c</w:t>
      </w:r>
      <w:r w:rsidR="00EE41AC">
        <w:t xml:space="preserve"> Pendant l’entretien</w:t>
      </w:r>
      <w:bookmarkEnd w:id="63"/>
    </w:p>
    <w:p w14:paraId="1C0434A7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On retrouve une fois de plus les différentes étapes d’un entretien de vente mais adaptées à</w:t>
      </w:r>
    </w:p>
    <w:p w14:paraId="6864B02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la situation.</w:t>
      </w:r>
    </w:p>
    <w:p w14:paraId="79C5A41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La prise de contact</w:t>
      </w:r>
    </w:p>
    <w:p w14:paraId="5BD1865A" w14:textId="7DAA7C00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A l’heure dite, les clients se connectent grâce aux informations données par le vendeur.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Celui-ci accueille oralement chaque personne en la saluant par son nom au moment de la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connexion. Il faut donc que le nombre de personnes ne soit pas trop important.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Ensuite, le vendeur se présente et présente le déroulement du webinaire. Notamment, il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explique comment les clients peuvent poser leurs questions en direct par l’intermédiaire d’un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i/>
          <w:iCs/>
          <w:sz w:val="22"/>
          <w:szCs w:val="22"/>
        </w:rPr>
        <w:t>chat</w:t>
      </w:r>
      <w:r>
        <w:rPr>
          <w:rFonts w:ascii="LaoUI-Bold" w:eastAsiaTheme="minorEastAsia" w:hAnsi="LaoUI-Bold" w:cs="LaoUI-Bold"/>
          <w:sz w:val="22"/>
          <w:szCs w:val="22"/>
        </w:rPr>
        <w:t>.</w:t>
      </w:r>
    </w:p>
    <w:p w14:paraId="101C2415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La découverte</w:t>
      </w:r>
    </w:p>
    <w:p w14:paraId="728BCAA6" w14:textId="1F0E7536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Comme il n’y a pas d’échange réel, il n’y a pas de découverte à proprement parler. Par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contre, le vendeur a sélectionné auparavant les personnes susceptibles d’être intéressées et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connait donc leurs besoins généraux. Une découverte plus poussée pourra être faite dans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un entretien ultérieur en face à face, au téléphone, par mail ou en visioconférence si c’est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nécessaire.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</w:p>
    <w:p w14:paraId="7CBD1A6F" w14:textId="77777777" w:rsidR="00416682" w:rsidRDefault="00416682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</w:p>
    <w:p w14:paraId="77EA344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L’argumentation</w:t>
      </w:r>
    </w:p>
    <w:p w14:paraId="4DAE8E06" w14:textId="77777777" w:rsidR="00416682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C’est le discours qui a été préparé à l’avance. Le vendeur le déroule en s’aidant d’un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diaporama ou de vidéos de démonstration. La difficulté est de rendre vivante une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présentation de ce type.</w:t>
      </w:r>
    </w:p>
    <w:p w14:paraId="478CB9B4" w14:textId="77777777" w:rsidR="00416682" w:rsidRDefault="00416682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</w:p>
    <w:p w14:paraId="0ECCAAB0" w14:textId="3C8B501A" w:rsidR="00EE41AC" w:rsidRDefault="00416682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 xml:space="preserve"> </w:t>
      </w:r>
      <w:r w:rsidR="00EE41AC">
        <w:rPr>
          <w:rFonts w:ascii="LaoUI-Bold" w:eastAsiaTheme="minorEastAsia" w:hAnsi="LaoUI-Bold" w:cs="LaoUI-Bold"/>
          <w:b/>
          <w:bCs/>
          <w:sz w:val="22"/>
          <w:szCs w:val="22"/>
        </w:rPr>
        <w:t>- La réponse aux objections</w:t>
      </w:r>
    </w:p>
    <w:p w14:paraId="5CBCE898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Dans les questions posées par les présents, il peut y avoir des objections. Le vendeur choisit</w:t>
      </w:r>
    </w:p>
    <w:p w14:paraId="5633F412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les objections principales qu’il lit à haute voix et qu’il traite comme il le ferait dans un</w:t>
      </w:r>
    </w:p>
    <w:p w14:paraId="2227431D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entretien classique.</w:t>
      </w:r>
    </w:p>
    <w:p w14:paraId="57466A9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La négociation des éléments</w:t>
      </w:r>
    </w:p>
    <w:p w14:paraId="43738EB3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Elle n’a pas lieu à ce moment de la vente. Elle interviendra dans un contact ultérieur avec le</w:t>
      </w:r>
    </w:p>
    <w:p w14:paraId="43364830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client.</w:t>
      </w:r>
    </w:p>
    <w:p w14:paraId="147C2724" w14:textId="77777777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b/>
          <w:bCs/>
          <w:sz w:val="22"/>
          <w:szCs w:val="22"/>
        </w:rPr>
        <w:t>- La conclusion de la vente</w:t>
      </w:r>
    </w:p>
    <w:p w14:paraId="347CCE17" w14:textId="2D1EC2DA" w:rsidR="00481323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</w:rPr>
      </w:pPr>
      <w:r>
        <w:rPr>
          <w:rFonts w:ascii="LaoUI-Bold" w:eastAsiaTheme="minorEastAsia" w:hAnsi="LaoUI-Bold" w:cs="LaoUI-Bold"/>
          <w:sz w:val="22"/>
          <w:szCs w:val="22"/>
        </w:rPr>
        <w:t>Le vendeur propose aux clients les moyens de le contacter, en général par mail, si ils sont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intéressés par la proposition commerciale. La conclusion se fera réellement à ce moment.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Quand le produit est simple et que les conditions ne sont pas discutables, le vendeur peut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proposer directement un bon de souscription ou de commande aux clients intéressés.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Le vendeur clôt le webinaire en annonçant la fin (souvent, il explique auparavant qu’il va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prendre une dernière question). Il salut l’ensemble de ses auditeurs, les remercie et leur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indique les moyens de le contacter ultérieurement et/ou de revoir ce webinaire.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</w:p>
    <w:p w14:paraId="6C579B1A" w14:textId="5B619726" w:rsidR="00EE41AC" w:rsidRDefault="00A85D06" w:rsidP="00A85D06">
      <w:pPr>
        <w:pStyle w:val="Titre3"/>
      </w:pPr>
      <w:bookmarkStart w:id="64" w:name="_Toc254254557"/>
      <w:r>
        <w:t>6.2.d</w:t>
      </w:r>
      <w:r w:rsidR="00EE41AC">
        <w:t>. Verrouiller la vente</w:t>
      </w:r>
      <w:bookmarkEnd w:id="64"/>
    </w:p>
    <w:p w14:paraId="32FB25DE" w14:textId="34D61954" w:rsidR="00481323" w:rsidRDefault="00EE41AC" w:rsidP="00EE41AC">
      <w:pPr>
        <w:widowControl w:val="0"/>
        <w:autoSpaceDE w:val="0"/>
        <w:autoSpaceDN w:val="0"/>
        <w:adjustRightInd w:val="0"/>
        <w:jc w:val="left"/>
        <w:outlineLvl w:val="0"/>
        <w:rPr>
          <w:rFonts w:ascii="LaoUI-Bold" w:eastAsiaTheme="minorEastAsia" w:hAnsi="LaoUI-Bold" w:cs="LaoUI-Bold"/>
          <w:b/>
          <w:bCs/>
          <w:sz w:val="28"/>
          <w:szCs w:val="28"/>
        </w:rPr>
      </w:pPr>
      <w:r>
        <w:rPr>
          <w:rFonts w:ascii="LaoUI-Bold" w:eastAsiaTheme="minorEastAsia" w:hAnsi="LaoUI-Bold" w:cs="LaoUI-Bold"/>
          <w:sz w:val="22"/>
          <w:szCs w:val="22"/>
        </w:rPr>
        <w:t>Comme pour le téléphone, la vente doit être verrouillée. Cette étape se fait de la même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manière que pour la vente au téléphone. Elle peut entraîner d’autres échanges lors d’un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rendez-vous physique dans le cadre de gros chiffres d’affaires ou par les moyens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multimédias.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En conclusion de cette partie sur la négociation à distance, il faut évoquer l’évolution des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nouvelles technologies.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 </w:t>
      </w:r>
      <w:r>
        <w:rPr>
          <w:rFonts w:ascii="LaoUI-Bold" w:eastAsiaTheme="minorEastAsia" w:hAnsi="LaoUI-Bold" w:cs="LaoUI-Bold"/>
          <w:sz w:val="22"/>
          <w:szCs w:val="22"/>
        </w:rPr>
        <w:t>Le problème des entretiens de vente à distance reste l’absence de vrai contact et la difficulté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à verrouiller la vente. Le développement des nouvelles technologies va permettre petit à petit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de gommer ces inconvénients.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- la signature électronique pourra permettre de valider une vente juridiquement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valable immédiatement et à distance,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- le téléphone qui permet de voir son interlocuteur se développe notamment par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l’intermédiaire d’Internet. Cela permettra d’éliminer les contraintes liées au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téléphone et vues dans le paragraphe 6.1.a.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Beaucoup d’autres évolutions devraient voir le jour rapidement. Par contre, il faudra encore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lutter contre les réticences d’une partie de la clientèle peut attirée par ce genre d’outil.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</w:p>
    <w:p w14:paraId="5056262B" w14:textId="77777777" w:rsidR="00EE41AC" w:rsidRDefault="00EE41AC" w:rsidP="00A85D06">
      <w:pPr>
        <w:pStyle w:val="Titre1"/>
        <w:rPr>
          <w:rFonts w:eastAsiaTheme="minorEastAsia"/>
        </w:rPr>
      </w:pPr>
      <w:bookmarkStart w:id="65" w:name="_Toc254254558"/>
      <w:r>
        <w:rPr>
          <w:rFonts w:eastAsiaTheme="minorEastAsia"/>
        </w:rPr>
        <w:t>CONCLUSION</w:t>
      </w:r>
      <w:bookmarkEnd w:id="65"/>
    </w:p>
    <w:p w14:paraId="027DE3AD" w14:textId="77777777" w:rsidR="00A85D06" w:rsidRPr="00A85D06" w:rsidRDefault="00A85D06" w:rsidP="00A85D06">
      <w:pPr>
        <w:rPr>
          <w:rFonts w:eastAsiaTheme="minorEastAsia"/>
        </w:rPr>
      </w:pPr>
    </w:p>
    <w:p w14:paraId="2F295B77" w14:textId="1D9EA780" w:rsidR="00EE41AC" w:rsidRDefault="00EE41AC" w:rsidP="00EE41AC">
      <w:pPr>
        <w:widowControl w:val="0"/>
        <w:autoSpaceDE w:val="0"/>
        <w:autoSpaceDN w:val="0"/>
        <w:adjustRightInd w:val="0"/>
        <w:jc w:val="left"/>
        <w:rPr>
          <w:rFonts w:ascii="LaoUI-Bold" w:eastAsiaTheme="minorEastAsia" w:hAnsi="LaoUI-Bold" w:cs="LaoUI-Bold"/>
          <w:b/>
          <w:bCs/>
          <w:sz w:val="22"/>
          <w:szCs w:val="22"/>
        </w:rPr>
      </w:pPr>
      <w:r>
        <w:rPr>
          <w:rFonts w:ascii="LaoUI-Bold" w:eastAsiaTheme="minorEastAsia" w:hAnsi="LaoUI-Bold" w:cs="LaoUI-Bold"/>
          <w:sz w:val="22"/>
          <w:szCs w:val="22"/>
        </w:rPr>
        <w:t>Une négociation est une rencontre entre des intérêts qui doivent se rejoindre. Pour qu’elle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soit réussie elle ne doit jamais s’envisager à court terme. En effet, même un client qu’on est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sûr de ne jamais revoir (dans le cas de produits non renouvelables par exemple) peut avoir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une influence sur nos ventes ultérieures par le discours qu’il tiendra à d’autres clients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potentiels sur l’entretien qu’il a eu. On sait qu’un client insatisfait en parle en moyenne à 10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personnes alors qu’un client satisfait n’en parle qu’à 3 !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 xml:space="preserve">Il faut donc toujours envisager une négociation dans un objectif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>GAGNANT / GAGNANT</w:t>
      </w:r>
      <w:r w:rsidR="00416682">
        <w:rPr>
          <w:rFonts w:ascii="LaoUI-Bold" w:eastAsiaTheme="minorEastAsia" w:hAnsi="LaoUI-Bold" w:cs="LaoUI-Bold"/>
          <w:b/>
          <w:bCs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et s’investir complètement dans chaque entretien de vente. Cela demande une grande</w:t>
      </w:r>
      <w:r w:rsidR="00416682">
        <w:rPr>
          <w:rFonts w:ascii="LaoUI-Bold" w:eastAsiaTheme="minorEastAsia" w:hAnsi="LaoUI-Bold" w:cs="LaoUI-Bold"/>
          <w:b/>
          <w:bCs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motivation et entraîne une forte pression pour le vendeur. C’est aussi l’occasion de moment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d’échanges passionnants et stimulants. C’est à ce prix que la vente prend tout son sens.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Même s’il est très important de posséder des méthodes pour mener à bien un entretien de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 xml:space="preserve">vente, rien ne remplace le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>véritable intérêt pour le client, l’écoute et la</w:t>
      </w:r>
      <w:r w:rsidR="00416682">
        <w:rPr>
          <w:rFonts w:ascii="LaoUI-Bold" w:eastAsiaTheme="minorEastAsia" w:hAnsi="LaoUI-Bold" w:cs="LaoUI-Bold"/>
          <w:b/>
          <w:bCs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 xml:space="preserve">réactivité </w:t>
      </w:r>
      <w:r>
        <w:rPr>
          <w:rFonts w:ascii="LaoUI-Bold" w:eastAsiaTheme="minorEastAsia" w:hAnsi="LaoUI-Bold" w:cs="LaoUI-Bold"/>
          <w:sz w:val="22"/>
          <w:szCs w:val="22"/>
        </w:rPr>
        <w:t>qui peuvent permettre de rattraper des erreurs et entraîner une certaine</w:t>
      </w:r>
      <w:r w:rsidR="00416682">
        <w:rPr>
          <w:rFonts w:ascii="LaoUI-Bold" w:eastAsiaTheme="minorEastAsia" w:hAnsi="LaoUI-Bold" w:cs="LaoUI-Bold"/>
          <w:b/>
          <w:bCs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indulgence du client qui se sent respecté et pris en compte.</w:t>
      </w:r>
      <w:r w:rsidR="00416682">
        <w:rPr>
          <w:rFonts w:ascii="LaoUI-Bold" w:eastAsiaTheme="minorEastAsia" w:hAnsi="LaoUI-Bold" w:cs="LaoUI-Bold"/>
          <w:b/>
          <w:bCs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>Enfin, pour mieux réussir les négociations ultérieurs, il est bon de prendre un temps, à la fin</w:t>
      </w:r>
      <w:r w:rsidR="00416682">
        <w:rPr>
          <w:rFonts w:ascii="LaoUI-Bold" w:eastAsiaTheme="minorEastAsia" w:hAnsi="LaoUI-Bold" w:cs="LaoUI-Bold"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sz w:val="22"/>
          <w:szCs w:val="22"/>
        </w:rPr>
        <w:t xml:space="preserve">de chaque entretien de vente, pour en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>analyser le déroulement et en tirer les</w:t>
      </w:r>
      <w:r w:rsidR="00416682">
        <w:rPr>
          <w:rFonts w:ascii="LaoUI-Bold" w:eastAsiaTheme="minorEastAsia" w:hAnsi="LaoUI-Bold" w:cs="LaoUI-Bold"/>
          <w:b/>
          <w:bCs/>
          <w:sz w:val="22"/>
          <w:szCs w:val="22"/>
        </w:rPr>
        <w:t xml:space="preserve"> </w:t>
      </w:r>
      <w:r>
        <w:rPr>
          <w:rFonts w:ascii="LaoUI-Bold" w:eastAsiaTheme="minorEastAsia" w:hAnsi="LaoUI-Bold" w:cs="LaoUI-Bold"/>
          <w:b/>
          <w:bCs/>
          <w:sz w:val="22"/>
          <w:szCs w:val="22"/>
        </w:rPr>
        <w:t>points forts et les axes d’amélioration.</w:t>
      </w:r>
    </w:p>
    <w:p w14:paraId="60A6B4C7" w14:textId="77777777" w:rsidR="001A6509" w:rsidRDefault="001A6509" w:rsidP="00EE41AC"/>
    <w:sectPr w:rsidR="001A6509" w:rsidSect="001A6509">
      <w:footerReference w:type="even" r:id="rId10"/>
      <w:footerReference w:type="default" r:id="rId11"/>
      <w:pgSz w:w="11900" w:h="16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333E8E" w14:textId="77777777" w:rsidR="00072A8D" w:rsidRDefault="00072A8D" w:rsidP="00416682">
      <w:r>
        <w:separator/>
      </w:r>
    </w:p>
  </w:endnote>
  <w:endnote w:type="continuationSeparator" w:id="0">
    <w:p w14:paraId="46DFD9D3" w14:textId="77777777" w:rsidR="00072A8D" w:rsidRDefault="00072A8D" w:rsidP="00416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Lucida Grande">
    <w:altName w:val="Franklin Gothic Medium Cond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LaoUI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6284FF" w14:textId="77777777" w:rsidR="00072A8D" w:rsidRDefault="00072A8D" w:rsidP="00416682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10C771B9" w14:textId="77777777" w:rsidR="00072A8D" w:rsidRDefault="00072A8D" w:rsidP="00416682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6AA2A3" w14:textId="77777777" w:rsidR="00072A8D" w:rsidRDefault="00072A8D" w:rsidP="00416682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7928E8">
      <w:rPr>
        <w:rStyle w:val="Numrodepage"/>
        <w:noProof/>
      </w:rPr>
      <w:t>1</w:t>
    </w:r>
    <w:r>
      <w:rPr>
        <w:rStyle w:val="Numrodepage"/>
      </w:rPr>
      <w:fldChar w:fldCharType="end"/>
    </w:r>
  </w:p>
  <w:p w14:paraId="5515BFC4" w14:textId="77777777" w:rsidR="00072A8D" w:rsidRDefault="00072A8D" w:rsidP="00416682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92F2DC" w14:textId="77777777" w:rsidR="00072A8D" w:rsidRDefault="00072A8D" w:rsidP="00416682">
      <w:r>
        <w:separator/>
      </w:r>
    </w:p>
  </w:footnote>
  <w:footnote w:type="continuationSeparator" w:id="0">
    <w:p w14:paraId="785A6943" w14:textId="77777777" w:rsidR="00072A8D" w:rsidRDefault="00072A8D" w:rsidP="004166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6"/>
    <w:multiLevelType w:val="hybridMultilevel"/>
    <w:tmpl w:val="4D448EE8"/>
    <w:lvl w:ilvl="0" w:tplc="12DAB87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  <w:b/>
        <w:bCs/>
        <w:i w:val="0"/>
        <w:iCs w:val="0"/>
        <w:strike w:val="0"/>
        <w:color w:val="000000"/>
        <w:sz w:val="20"/>
        <w:szCs w:val="20"/>
        <w:u w:val="none"/>
      </w:rPr>
    </w:lvl>
    <w:lvl w:ilvl="1" w:tplc="2258084E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rFonts w:ascii="Times New Roman" w:eastAsia="Times New Roman" w:hAnsi="Times New Roman" w:cs="Times New Roman"/>
        <w:b/>
        <w:bCs/>
        <w:i w:val="0"/>
        <w:iCs w:val="0"/>
        <w:strike w:val="0"/>
        <w:color w:val="000000"/>
        <w:sz w:val="20"/>
        <w:szCs w:val="20"/>
        <w:u w:val="none"/>
      </w:rPr>
    </w:lvl>
    <w:lvl w:ilvl="2" w:tplc="D5A81C2E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7B8C4FEE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E9E82BD0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4DA65B5E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A3D6B892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2FB6E7E2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86C012C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1">
    <w:nsid w:val="2498088B"/>
    <w:multiLevelType w:val="multilevel"/>
    <w:tmpl w:val="B382EE8A"/>
    <w:lvl w:ilvl="0">
      <w:start w:val="1"/>
      <w:numFmt w:val="lowerLetter"/>
      <w:pStyle w:val="Titre4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2">
    <w:nsid w:val="3A9777BC"/>
    <w:multiLevelType w:val="hybridMultilevel"/>
    <w:tmpl w:val="99B06F94"/>
    <w:lvl w:ilvl="0" w:tplc="FFFFFFFF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4F9A266E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BE2E9CF4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C3C876DA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48E8D96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45B0F920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E886FDCC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3FBEC996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37EC8B6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1AC"/>
    <w:rsid w:val="00072A8D"/>
    <w:rsid w:val="00180A82"/>
    <w:rsid w:val="001A6509"/>
    <w:rsid w:val="00367245"/>
    <w:rsid w:val="00416682"/>
    <w:rsid w:val="00481323"/>
    <w:rsid w:val="00512A01"/>
    <w:rsid w:val="00572AEF"/>
    <w:rsid w:val="005C0AE5"/>
    <w:rsid w:val="006F2BF2"/>
    <w:rsid w:val="00760F3F"/>
    <w:rsid w:val="00786036"/>
    <w:rsid w:val="007928E8"/>
    <w:rsid w:val="007935F8"/>
    <w:rsid w:val="008D299F"/>
    <w:rsid w:val="00A85D06"/>
    <w:rsid w:val="00AB4D2E"/>
    <w:rsid w:val="00B17DE3"/>
    <w:rsid w:val="00EE41AC"/>
    <w:rsid w:val="00F30413"/>
    <w:rsid w:val="00F648D6"/>
    <w:rsid w:val="00FB6D8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1265C8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72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1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35F8"/>
    <w:pPr>
      <w:jc w:val="both"/>
    </w:pPr>
    <w:rPr>
      <w:rFonts w:ascii="Arial" w:eastAsia="Times New Roman" w:hAnsi="Arial" w:cs="Arial"/>
      <w:color w:val="000000"/>
    </w:rPr>
  </w:style>
  <w:style w:type="paragraph" w:styleId="Titre1">
    <w:name w:val="heading 1"/>
    <w:basedOn w:val="Normal"/>
    <w:next w:val="Normal"/>
    <w:link w:val="Titre1Car"/>
    <w:uiPriority w:val="9"/>
    <w:qFormat/>
    <w:rsid w:val="007935F8"/>
    <w:pPr>
      <w:spacing w:before="480"/>
      <w:outlineLvl w:val="0"/>
    </w:pPr>
    <w:rPr>
      <w:rFonts w:ascii="Calibri" w:hAnsi="Calibri" w:cs="Calibri"/>
      <w:b/>
      <w:bCs/>
      <w:color w:val="345A8A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180A82"/>
    <w:pPr>
      <w:ind w:left="360"/>
      <w:outlineLvl w:val="1"/>
    </w:pPr>
    <w:rPr>
      <w:rFonts w:ascii="Calibri" w:eastAsiaTheme="minorEastAsia" w:hAnsi="Calibri" w:cs="Calibri"/>
      <w:b/>
      <w:bCs/>
      <w:color w:val="4F81B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rsid w:val="00180A82"/>
    <w:pPr>
      <w:spacing w:before="200"/>
      <w:ind w:left="360"/>
      <w:outlineLvl w:val="2"/>
    </w:pPr>
    <w:rPr>
      <w:rFonts w:ascii="Calibri" w:eastAsiaTheme="minorEastAsia" w:hAnsi="Calibri" w:cs="Calibri"/>
      <w:b/>
      <w:bCs/>
    </w:rPr>
  </w:style>
  <w:style w:type="paragraph" w:styleId="Titre4">
    <w:name w:val="heading 4"/>
    <w:basedOn w:val="Normal"/>
    <w:next w:val="Normal"/>
    <w:link w:val="Titre4Car"/>
    <w:uiPriority w:val="9"/>
    <w:qFormat/>
    <w:rsid w:val="007935F8"/>
    <w:pPr>
      <w:numPr>
        <w:numId w:val="3"/>
      </w:numPr>
      <w:spacing w:before="200"/>
      <w:outlineLvl w:val="3"/>
    </w:pPr>
    <w:rPr>
      <w:rFonts w:ascii="Calibri" w:hAnsi="Calibri" w:cs="Calibri"/>
      <w:b/>
      <w:bCs/>
      <w:i/>
      <w:iCs/>
      <w:color w:val="4F81BD"/>
    </w:rPr>
  </w:style>
  <w:style w:type="paragraph" w:styleId="Titre5">
    <w:name w:val="heading 5"/>
    <w:basedOn w:val="Normal"/>
    <w:next w:val="Normal"/>
    <w:link w:val="Titre5Car"/>
    <w:uiPriority w:val="9"/>
    <w:qFormat/>
    <w:rsid w:val="007935F8"/>
    <w:pPr>
      <w:spacing w:before="200"/>
      <w:ind w:left="720" w:hanging="360"/>
      <w:outlineLvl w:val="4"/>
    </w:pPr>
    <w:rPr>
      <w:rFonts w:ascii="Calibri" w:hAnsi="Calibri" w:cs="Calibri"/>
      <w:color w:val="243F60"/>
    </w:rPr>
  </w:style>
  <w:style w:type="paragraph" w:styleId="Titre6">
    <w:name w:val="heading 6"/>
    <w:basedOn w:val="Normal"/>
    <w:next w:val="Normal"/>
    <w:link w:val="Titre6Car"/>
    <w:uiPriority w:val="9"/>
    <w:qFormat/>
    <w:rsid w:val="007935F8"/>
    <w:pPr>
      <w:spacing w:before="240" w:after="60"/>
      <w:outlineLvl w:val="5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basedOn w:val="Policepardfaut"/>
    <w:uiPriority w:val="20"/>
    <w:qFormat/>
    <w:rsid w:val="007935F8"/>
    <w:rPr>
      <w:rFonts w:cs="Times New Roman"/>
      <w:i/>
      <w:iCs/>
    </w:rPr>
  </w:style>
  <w:style w:type="paragraph" w:styleId="AdresseHTML">
    <w:name w:val="HTML Address"/>
    <w:basedOn w:val="Normal"/>
    <w:link w:val="AdresseHTMLCar"/>
    <w:uiPriority w:val="99"/>
    <w:unhideWhenUsed/>
    <w:rsid w:val="007935F8"/>
    <w:rPr>
      <w:rFonts w:ascii="Times" w:hAnsi="Times" w:cs="Times New Roman"/>
      <w:i/>
      <w:iCs/>
      <w:sz w:val="20"/>
      <w:szCs w:val="20"/>
    </w:rPr>
  </w:style>
  <w:style w:type="character" w:customStyle="1" w:styleId="AdresseHTMLCar">
    <w:name w:val="Adresse HTML Car"/>
    <w:basedOn w:val="Policepardfaut"/>
    <w:link w:val="AdresseHTML"/>
    <w:uiPriority w:val="99"/>
    <w:rsid w:val="007935F8"/>
    <w:rPr>
      <w:rFonts w:ascii="Times" w:eastAsia="Times New Roman" w:hAnsi="Times" w:cs="Times New Roman"/>
      <w:i/>
      <w:iCs/>
      <w:sz w:val="20"/>
      <w:szCs w:val="20"/>
    </w:rPr>
  </w:style>
  <w:style w:type="character" w:customStyle="1" w:styleId="apple-converted-space">
    <w:name w:val="apple-converted-space"/>
    <w:basedOn w:val="Policepardfaut"/>
    <w:rsid w:val="007935F8"/>
    <w:rPr>
      <w:rFonts w:cs="Times New Roman"/>
    </w:rPr>
  </w:style>
  <w:style w:type="paragraph" w:styleId="Commentaire">
    <w:name w:val="annotation text"/>
    <w:basedOn w:val="Normal"/>
    <w:link w:val="CommentaireCar"/>
    <w:uiPriority w:val="99"/>
    <w:rsid w:val="007935F8"/>
  </w:style>
  <w:style w:type="character" w:customStyle="1" w:styleId="CommentaireCar">
    <w:name w:val="Commentaire Car"/>
    <w:basedOn w:val="Policepardfaut"/>
    <w:link w:val="Commentaire"/>
    <w:uiPriority w:val="99"/>
    <w:rsid w:val="007935F8"/>
    <w:rPr>
      <w:rFonts w:ascii="Arial" w:eastAsia="Times New Roman" w:hAnsi="Arial" w:cs="Arial"/>
      <w:color w:val="000000"/>
    </w:rPr>
  </w:style>
  <w:style w:type="character" w:styleId="lev">
    <w:name w:val="Strong"/>
    <w:basedOn w:val="Policepardfaut"/>
    <w:uiPriority w:val="22"/>
    <w:qFormat/>
    <w:rsid w:val="007935F8"/>
    <w:rPr>
      <w:rFonts w:cs="Times New Roman"/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7935F8"/>
    <w:rPr>
      <w:rFonts w:ascii="Calibri" w:eastAsia="Times New Roman" w:hAnsi="Calibri" w:cs="Calibri"/>
      <w:b/>
      <w:bCs/>
      <w:color w:val="345A8A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935F8"/>
    <w:pPr>
      <w:keepNext/>
      <w:keepLines/>
      <w:spacing w:line="276" w:lineRule="auto"/>
      <w:jc w:val="left"/>
      <w:outlineLvl w:val="9"/>
    </w:pPr>
    <w:rPr>
      <w:rFonts w:eastAsia="MS Gothic" w:cs="Times New Roman"/>
      <w:color w:val="365F91"/>
      <w:sz w:val="28"/>
      <w:szCs w:val="28"/>
    </w:rPr>
  </w:style>
  <w:style w:type="table" w:styleId="Grille">
    <w:name w:val="Table Grid"/>
    <w:basedOn w:val="TableauNormal"/>
    <w:uiPriority w:val="59"/>
    <w:rsid w:val="007935F8"/>
    <w:rPr>
      <w:rFonts w:ascii="Times New Roman" w:eastAsia="Times New Roman" w:hAnsi="Times New Roman" w:cs="Times New Roman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7935F8"/>
    <w:rPr>
      <w:rFonts w:cs="Times New Roman"/>
      <w:color w:val="0000FF"/>
      <w:u w:val="single"/>
    </w:rPr>
  </w:style>
  <w:style w:type="table" w:styleId="Listemoyenne2-Accent1">
    <w:name w:val="Medium List 2 Accent 1"/>
    <w:basedOn w:val="TableauNormal"/>
    <w:uiPriority w:val="61"/>
    <w:rsid w:val="007935F8"/>
    <w:rPr>
      <w:rFonts w:asciiTheme="majorHAnsi" w:eastAsiaTheme="majorEastAsia" w:hAnsiTheme="majorHAnsi" w:cs="Times New Roman"/>
      <w:color w:val="000000" w:themeColor="text1"/>
      <w:lang w:val="en-GB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cs="Times New Roman"/>
      </w:rPr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rPr>
        <w:rFonts w:cs="Times New Roman"/>
      </w:rPr>
      <w:tblPr/>
      <w:tcPr>
        <w:shd w:val="clear" w:color="auto" w:fill="FFFFFF" w:themeFill="background1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character" w:styleId="Marquedannotation">
    <w:name w:val="annotation reference"/>
    <w:basedOn w:val="Policepardfaut"/>
    <w:uiPriority w:val="99"/>
    <w:rsid w:val="007935F8"/>
    <w:rPr>
      <w:rFonts w:cs="Times New Roman"/>
      <w:sz w:val="16"/>
    </w:rPr>
  </w:style>
  <w:style w:type="character" w:styleId="Marquenotebasdepage">
    <w:name w:val="footnote reference"/>
    <w:basedOn w:val="Policepardfaut"/>
    <w:uiPriority w:val="99"/>
    <w:rsid w:val="007935F8"/>
    <w:rPr>
      <w:rFonts w:cs="Times New Roman"/>
      <w:vertAlign w:val="superscript"/>
    </w:rPr>
  </w:style>
  <w:style w:type="paragraph" w:styleId="NormalWeb">
    <w:name w:val="Normal (Web)"/>
    <w:basedOn w:val="Normal"/>
    <w:uiPriority w:val="99"/>
    <w:unhideWhenUsed/>
    <w:rsid w:val="007935F8"/>
    <w:pPr>
      <w:spacing w:before="100" w:beforeAutospacing="1" w:after="100" w:afterAutospacing="1"/>
      <w:jc w:val="left"/>
    </w:pPr>
    <w:rPr>
      <w:rFonts w:ascii="Times" w:hAnsi="Times" w:cs="Times New Roman"/>
      <w:color w:val="auto"/>
      <w:sz w:val="20"/>
      <w:szCs w:val="20"/>
      <w:lang w:val="en-GB"/>
    </w:rPr>
  </w:style>
  <w:style w:type="paragraph" w:styleId="Notedebasdepage">
    <w:name w:val="footnote text"/>
    <w:basedOn w:val="Normal"/>
    <w:link w:val="NotedebasdepageCar"/>
    <w:uiPriority w:val="99"/>
    <w:rsid w:val="007935F8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7935F8"/>
    <w:rPr>
      <w:rFonts w:ascii="Arial" w:eastAsia="Times New Roman" w:hAnsi="Arial" w:cs="Arial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rsid w:val="007935F8"/>
    <w:rPr>
      <w:b/>
      <w:bCs/>
      <w:sz w:val="20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rsid w:val="007935F8"/>
    <w:rPr>
      <w:rFonts w:ascii="Arial" w:eastAsia="Times New Roman" w:hAnsi="Arial" w:cs="Arial"/>
      <w:b/>
      <w:bCs/>
      <w:color w:val="000000"/>
      <w:sz w:val="20"/>
      <w:szCs w:val="20"/>
    </w:rPr>
  </w:style>
  <w:style w:type="paragraph" w:styleId="Paragraphedeliste">
    <w:name w:val="List Paragraph"/>
    <w:basedOn w:val="Normal"/>
    <w:uiPriority w:val="72"/>
    <w:qFormat/>
    <w:rsid w:val="007935F8"/>
    <w:pPr>
      <w:ind w:left="720"/>
      <w:contextualSpacing/>
    </w:pPr>
  </w:style>
  <w:style w:type="paragraph" w:styleId="Sous-titre">
    <w:name w:val="Subtitle"/>
    <w:basedOn w:val="Normal"/>
    <w:link w:val="Sous-titreCar"/>
    <w:uiPriority w:val="11"/>
    <w:qFormat/>
    <w:rsid w:val="007935F8"/>
    <w:pPr>
      <w:spacing w:after="60"/>
      <w:jc w:val="center"/>
    </w:pPr>
  </w:style>
  <w:style w:type="character" w:customStyle="1" w:styleId="Sous-titreCar">
    <w:name w:val="Sous-titre Car"/>
    <w:basedOn w:val="Policepardfaut"/>
    <w:link w:val="Sous-titre"/>
    <w:uiPriority w:val="11"/>
    <w:rsid w:val="007935F8"/>
    <w:rPr>
      <w:rFonts w:ascii="Arial" w:eastAsia="Times New Roman" w:hAnsi="Arial" w:cs="Arial"/>
      <w:color w:val="000000"/>
    </w:rPr>
  </w:style>
  <w:style w:type="paragraph" w:styleId="Textedebulles">
    <w:name w:val="Balloon Text"/>
    <w:basedOn w:val="Normal"/>
    <w:link w:val="TextedebullesCar"/>
    <w:uiPriority w:val="99"/>
    <w:rsid w:val="007935F8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rsid w:val="007935F8"/>
    <w:rPr>
      <w:rFonts w:ascii="Lucida Grande" w:eastAsia="Times New Roman" w:hAnsi="Lucida Grande" w:cs="Lucida Grande"/>
      <w:color w:val="000000"/>
      <w:sz w:val="18"/>
      <w:szCs w:val="18"/>
    </w:rPr>
  </w:style>
  <w:style w:type="paragraph" w:styleId="Titre">
    <w:name w:val="Title"/>
    <w:basedOn w:val="Normal"/>
    <w:link w:val="TitreCar"/>
    <w:uiPriority w:val="10"/>
    <w:qFormat/>
    <w:rsid w:val="007935F8"/>
    <w:pPr>
      <w:spacing w:before="240" w:after="60"/>
      <w:jc w:val="center"/>
    </w:pPr>
    <w:rPr>
      <w:b/>
      <w:bCs/>
      <w:sz w:val="32"/>
      <w:szCs w:val="32"/>
    </w:rPr>
  </w:style>
  <w:style w:type="character" w:customStyle="1" w:styleId="TitreCar">
    <w:name w:val="Titre Car"/>
    <w:basedOn w:val="Policepardfaut"/>
    <w:link w:val="Titre"/>
    <w:uiPriority w:val="10"/>
    <w:rsid w:val="007935F8"/>
    <w:rPr>
      <w:rFonts w:ascii="Arial" w:eastAsia="Times New Roman" w:hAnsi="Arial" w:cs="Arial"/>
      <w:b/>
      <w:bCs/>
      <w:color w:val="0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180A82"/>
    <w:rPr>
      <w:rFonts w:ascii="Calibri" w:hAnsi="Calibri" w:cs="Calibri"/>
      <w:b/>
      <w:bCs/>
      <w:color w:val="4F81BD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180A82"/>
    <w:rPr>
      <w:rFonts w:ascii="Calibri" w:hAnsi="Calibri" w:cs="Calibri"/>
      <w:b/>
      <w:bCs/>
      <w:color w:val="000000"/>
    </w:rPr>
  </w:style>
  <w:style w:type="character" w:customStyle="1" w:styleId="Titre4Car">
    <w:name w:val="Titre 4 Car"/>
    <w:basedOn w:val="Policepardfaut"/>
    <w:link w:val="Titre4"/>
    <w:uiPriority w:val="9"/>
    <w:rsid w:val="007935F8"/>
    <w:rPr>
      <w:rFonts w:ascii="Calibri" w:eastAsia="Times New Roman" w:hAnsi="Calibri" w:cs="Calibri"/>
      <w:b/>
      <w:bCs/>
      <w:i/>
      <w:iCs/>
      <w:color w:val="4F81BD"/>
    </w:rPr>
  </w:style>
  <w:style w:type="character" w:customStyle="1" w:styleId="Titre5Car">
    <w:name w:val="Titre 5 Car"/>
    <w:basedOn w:val="Policepardfaut"/>
    <w:link w:val="Titre5"/>
    <w:uiPriority w:val="9"/>
    <w:rsid w:val="007935F8"/>
    <w:rPr>
      <w:rFonts w:ascii="Calibri" w:eastAsia="Times New Roman" w:hAnsi="Calibri" w:cs="Calibri"/>
      <w:color w:val="243F60"/>
    </w:rPr>
  </w:style>
  <w:style w:type="character" w:customStyle="1" w:styleId="Titre6Car">
    <w:name w:val="Titre 6 Car"/>
    <w:basedOn w:val="Policepardfaut"/>
    <w:link w:val="Titre6"/>
    <w:uiPriority w:val="9"/>
    <w:rsid w:val="007935F8"/>
    <w:rPr>
      <w:rFonts w:ascii="Arial" w:eastAsia="Times New Roman" w:hAnsi="Arial" w:cs="Arial"/>
      <w:b/>
      <w:bCs/>
      <w:color w:val="000000"/>
    </w:rPr>
  </w:style>
  <w:style w:type="paragraph" w:styleId="TM1">
    <w:name w:val="toc 1"/>
    <w:basedOn w:val="Normal"/>
    <w:next w:val="Normal"/>
    <w:autoRedefine/>
    <w:uiPriority w:val="39"/>
    <w:rsid w:val="007935F8"/>
    <w:pPr>
      <w:spacing w:before="120"/>
      <w:jc w:val="left"/>
    </w:pPr>
    <w:rPr>
      <w:rFonts w:asciiTheme="majorHAnsi" w:hAnsiTheme="majorHAnsi"/>
      <w:b/>
      <w:color w:val="548DD4"/>
    </w:rPr>
  </w:style>
  <w:style w:type="paragraph" w:styleId="TM2">
    <w:name w:val="toc 2"/>
    <w:basedOn w:val="Normal"/>
    <w:next w:val="Normal"/>
    <w:autoRedefine/>
    <w:uiPriority w:val="39"/>
    <w:rsid w:val="007935F8"/>
    <w:pPr>
      <w:jc w:val="left"/>
    </w:pPr>
    <w:rPr>
      <w:rFonts w:asciiTheme="minorHAnsi" w:hAnsiTheme="minorHAnsi"/>
      <w:sz w:val="22"/>
      <w:szCs w:val="22"/>
    </w:rPr>
  </w:style>
  <w:style w:type="paragraph" w:styleId="TM3">
    <w:name w:val="toc 3"/>
    <w:basedOn w:val="Normal"/>
    <w:next w:val="Normal"/>
    <w:autoRedefine/>
    <w:uiPriority w:val="39"/>
    <w:rsid w:val="007935F8"/>
    <w:pPr>
      <w:ind w:left="240"/>
      <w:jc w:val="left"/>
    </w:pPr>
    <w:rPr>
      <w:rFonts w:asciiTheme="minorHAnsi" w:hAnsiTheme="minorHAnsi"/>
      <w:i/>
      <w:sz w:val="22"/>
      <w:szCs w:val="22"/>
    </w:rPr>
  </w:style>
  <w:style w:type="paragraph" w:styleId="TM4">
    <w:name w:val="toc 4"/>
    <w:basedOn w:val="Normal"/>
    <w:next w:val="Normal"/>
    <w:autoRedefine/>
    <w:uiPriority w:val="39"/>
    <w:rsid w:val="007935F8"/>
    <w:pPr>
      <w:pBdr>
        <w:between w:val="double" w:sz="6" w:space="0" w:color="auto"/>
      </w:pBdr>
      <w:ind w:left="480"/>
      <w:jc w:val="left"/>
    </w:pPr>
    <w:rPr>
      <w:rFonts w:asciiTheme="minorHAnsi" w:hAnsiTheme="minorHAnsi"/>
      <w:sz w:val="20"/>
      <w:szCs w:val="20"/>
    </w:rPr>
  </w:style>
  <w:style w:type="paragraph" w:styleId="TM5">
    <w:name w:val="toc 5"/>
    <w:basedOn w:val="Normal"/>
    <w:next w:val="Normal"/>
    <w:autoRedefine/>
    <w:uiPriority w:val="39"/>
    <w:rsid w:val="007935F8"/>
    <w:pPr>
      <w:pBdr>
        <w:between w:val="double" w:sz="6" w:space="0" w:color="auto"/>
      </w:pBdr>
      <w:ind w:left="720"/>
      <w:jc w:val="left"/>
    </w:pPr>
    <w:rPr>
      <w:rFonts w:asciiTheme="minorHAnsi" w:hAnsiTheme="minorHAnsi"/>
      <w:sz w:val="20"/>
      <w:szCs w:val="20"/>
    </w:rPr>
  </w:style>
  <w:style w:type="paragraph" w:styleId="TM6">
    <w:name w:val="toc 6"/>
    <w:basedOn w:val="Normal"/>
    <w:next w:val="Normal"/>
    <w:autoRedefine/>
    <w:uiPriority w:val="39"/>
    <w:rsid w:val="007935F8"/>
    <w:pPr>
      <w:pBdr>
        <w:between w:val="double" w:sz="6" w:space="0" w:color="auto"/>
      </w:pBdr>
      <w:ind w:left="960"/>
      <w:jc w:val="left"/>
    </w:pPr>
    <w:rPr>
      <w:rFonts w:asciiTheme="minorHAnsi" w:hAnsiTheme="minorHAnsi"/>
      <w:sz w:val="20"/>
      <w:szCs w:val="20"/>
    </w:rPr>
  </w:style>
  <w:style w:type="paragraph" w:styleId="TM7">
    <w:name w:val="toc 7"/>
    <w:basedOn w:val="Normal"/>
    <w:next w:val="Normal"/>
    <w:autoRedefine/>
    <w:uiPriority w:val="39"/>
    <w:rsid w:val="007935F8"/>
    <w:pPr>
      <w:pBdr>
        <w:between w:val="double" w:sz="6" w:space="0" w:color="auto"/>
      </w:pBdr>
      <w:ind w:left="1200"/>
      <w:jc w:val="left"/>
    </w:pPr>
    <w:rPr>
      <w:rFonts w:asciiTheme="minorHAnsi" w:hAnsiTheme="minorHAnsi"/>
      <w:sz w:val="20"/>
      <w:szCs w:val="20"/>
    </w:rPr>
  </w:style>
  <w:style w:type="paragraph" w:styleId="TM8">
    <w:name w:val="toc 8"/>
    <w:basedOn w:val="Normal"/>
    <w:next w:val="Normal"/>
    <w:autoRedefine/>
    <w:uiPriority w:val="39"/>
    <w:rsid w:val="007935F8"/>
    <w:pPr>
      <w:pBdr>
        <w:between w:val="double" w:sz="6" w:space="0" w:color="auto"/>
      </w:pBdr>
      <w:ind w:left="1440"/>
      <w:jc w:val="left"/>
    </w:pPr>
    <w:rPr>
      <w:rFonts w:asciiTheme="minorHAnsi" w:hAnsiTheme="minorHAnsi"/>
      <w:sz w:val="20"/>
      <w:szCs w:val="20"/>
    </w:rPr>
  </w:style>
  <w:style w:type="paragraph" w:styleId="TM9">
    <w:name w:val="toc 9"/>
    <w:basedOn w:val="Normal"/>
    <w:next w:val="Normal"/>
    <w:autoRedefine/>
    <w:uiPriority w:val="39"/>
    <w:rsid w:val="007935F8"/>
    <w:pPr>
      <w:pBdr>
        <w:between w:val="double" w:sz="6" w:space="0" w:color="auto"/>
      </w:pBdr>
      <w:ind w:left="1680"/>
      <w:jc w:val="left"/>
    </w:pPr>
    <w:rPr>
      <w:rFonts w:asciiTheme="minorHAnsi" w:hAnsiTheme="minorHAnsi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41668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16682"/>
    <w:rPr>
      <w:rFonts w:ascii="Arial" w:eastAsia="Times New Roman" w:hAnsi="Arial" w:cs="Arial"/>
      <w:color w:val="000000"/>
    </w:rPr>
  </w:style>
  <w:style w:type="character" w:styleId="Numrodepage">
    <w:name w:val="page number"/>
    <w:basedOn w:val="Policepardfaut"/>
    <w:uiPriority w:val="99"/>
    <w:semiHidden/>
    <w:unhideWhenUsed/>
    <w:rsid w:val="0041668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72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1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35F8"/>
    <w:pPr>
      <w:jc w:val="both"/>
    </w:pPr>
    <w:rPr>
      <w:rFonts w:ascii="Arial" w:eastAsia="Times New Roman" w:hAnsi="Arial" w:cs="Arial"/>
      <w:color w:val="000000"/>
    </w:rPr>
  </w:style>
  <w:style w:type="paragraph" w:styleId="Titre1">
    <w:name w:val="heading 1"/>
    <w:basedOn w:val="Normal"/>
    <w:next w:val="Normal"/>
    <w:link w:val="Titre1Car"/>
    <w:uiPriority w:val="9"/>
    <w:qFormat/>
    <w:rsid w:val="007935F8"/>
    <w:pPr>
      <w:spacing w:before="480"/>
      <w:outlineLvl w:val="0"/>
    </w:pPr>
    <w:rPr>
      <w:rFonts w:ascii="Calibri" w:hAnsi="Calibri" w:cs="Calibri"/>
      <w:b/>
      <w:bCs/>
      <w:color w:val="345A8A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180A82"/>
    <w:pPr>
      <w:ind w:left="360"/>
      <w:outlineLvl w:val="1"/>
    </w:pPr>
    <w:rPr>
      <w:rFonts w:ascii="Calibri" w:eastAsiaTheme="minorEastAsia" w:hAnsi="Calibri" w:cs="Calibri"/>
      <w:b/>
      <w:bCs/>
      <w:color w:val="4F81B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rsid w:val="00180A82"/>
    <w:pPr>
      <w:spacing w:before="200"/>
      <w:ind w:left="360"/>
      <w:outlineLvl w:val="2"/>
    </w:pPr>
    <w:rPr>
      <w:rFonts w:ascii="Calibri" w:eastAsiaTheme="minorEastAsia" w:hAnsi="Calibri" w:cs="Calibri"/>
      <w:b/>
      <w:bCs/>
    </w:rPr>
  </w:style>
  <w:style w:type="paragraph" w:styleId="Titre4">
    <w:name w:val="heading 4"/>
    <w:basedOn w:val="Normal"/>
    <w:next w:val="Normal"/>
    <w:link w:val="Titre4Car"/>
    <w:uiPriority w:val="9"/>
    <w:qFormat/>
    <w:rsid w:val="007935F8"/>
    <w:pPr>
      <w:numPr>
        <w:numId w:val="3"/>
      </w:numPr>
      <w:spacing w:before="200"/>
      <w:outlineLvl w:val="3"/>
    </w:pPr>
    <w:rPr>
      <w:rFonts w:ascii="Calibri" w:hAnsi="Calibri" w:cs="Calibri"/>
      <w:b/>
      <w:bCs/>
      <w:i/>
      <w:iCs/>
      <w:color w:val="4F81BD"/>
    </w:rPr>
  </w:style>
  <w:style w:type="paragraph" w:styleId="Titre5">
    <w:name w:val="heading 5"/>
    <w:basedOn w:val="Normal"/>
    <w:next w:val="Normal"/>
    <w:link w:val="Titre5Car"/>
    <w:uiPriority w:val="9"/>
    <w:qFormat/>
    <w:rsid w:val="007935F8"/>
    <w:pPr>
      <w:spacing w:before="200"/>
      <w:ind w:left="720" w:hanging="360"/>
      <w:outlineLvl w:val="4"/>
    </w:pPr>
    <w:rPr>
      <w:rFonts w:ascii="Calibri" w:hAnsi="Calibri" w:cs="Calibri"/>
      <w:color w:val="243F60"/>
    </w:rPr>
  </w:style>
  <w:style w:type="paragraph" w:styleId="Titre6">
    <w:name w:val="heading 6"/>
    <w:basedOn w:val="Normal"/>
    <w:next w:val="Normal"/>
    <w:link w:val="Titre6Car"/>
    <w:uiPriority w:val="9"/>
    <w:qFormat/>
    <w:rsid w:val="007935F8"/>
    <w:pPr>
      <w:spacing w:before="240" w:after="60"/>
      <w:outlineLvl w:val="5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basedOn w:val="Policepardfaut"/>
    <w:uiPriority w:val="20"/>
    <w:qFormat/>
    <w:rsid w:val="007935F8"/>
    <w:rPr>
      <w:rFonts w:cs="Times New Roman"/>
      <w:i/>
      <w:iCs/>
    </w:rPr>
  </w:style>
  <w:style w:type="paragraph" w:styleId="AdresseHTML">
    <w:name w:val="HTML Address"/>
    <w:basedOn w:val="Normal"/>
    <w:link w:val="AdresseHTMLCar"/>
    <w:uiPriority w:val="99"/>
    <w:unhideWhenUsed/>
    <w:rsid w:val="007935F8"/>
    <w:rPr>
      <w:rFonts w:ascii="Times" w:hAnsi="Times" w:cs="Times New Roman"/>
      <w:i/>
      <w:iCs/>
      <w:sz w:val="20"/>
      <w:szCs w:val="20"/>
    </w:rPr>
  </w:style>
  <w:style w:type="character" w:customStyle="1" w:styleId="AdresseHTMLCar">
    <w:name w:val="Adresse HTML Car"/>
    <w:basedOn w:val="Policepardfaut"/>
    <w:link w:val="AdresseHTML"/>
    <w:uiPriority w:val="99"/>
    <w:rsid w:val="007935F8"/>
    <w:rPr>
      <w:rFonts w:ascii="Times" w:eastAsia="Times New Roman" w:hAnsi="Times" w:cs="Times New Roman"/>
      <w:i/>
      <w:iCs/>
      <w:sz w:val="20"/>
      <w:szCs w:val="20"/>
    </w:rPr>
  </w:style>
  <w:style w:type="character" w:customStyle="1" w:styleId="apple-converted-space">
    <w:name w:val="apple-converted-space"/>
    <w:basedOn w:val="Policepardfaut"/>
    <w:rsid w:val="007935F8"/>
    <w:rPr>
      <w:rFonts w:cs="Times New Roman"/>
    </w:rPr>
  </w:style>
  <w:style w:type="paragraph" w:styleId="Commentaire">
    <w:name w:val="annotation text"/>
    <w:basedOn w:val="Normal"/>
    <w:link w:val="CommentaireCar"/>
    <w:uiPriority w:val="99"/>
    <w:rsid w:val="007935F8"/>
  </w:style>
  <w:style w:type="character" w:customStyle="1" w:styleId="CommentaireCar">
    <w:name w:val="Commentaire Car"/>
    <w:basedOn w:val="Policepardfaut"/>
    <w:link w:val="Commentaire"/>
    <w:uiPriority w:val="99"/>
    <w:rsid w:val="007935F8"/>
    <w:rPr>
      <w:rFonts w:ascii="Arial" w:eastAsia="Times New Roman" w:hAnsi="Arial" w:cs="Arial"/>
      <w:color w:val="000000"/>
    </w:rPr>
  </w:style>
  <w:style w:type="character" w:styleId="lev">
    <w:name w:val="Strong"/>
    <w:basedOn w:val="Policepardfaut"/>
    <w:uiPriority w:val="22"/>
    <w:qFormat/>
    <w:rsid w:val="007935F8"/>
    <w:rPr>
      <w:rFonts w:cs="Times New Roman"/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7935F8"/>
    <w:rPr>
      <w:rFonts w:ascii="Calibri" w:eastAsia="Times New Roman" w:hAnsi="Calibri" w:cs="Calibri"/>
      <w:b/>
      <w:bCs/>
      <w:color w:val="345A8A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935F8"/>
    <w:pPr>
      <w:keepNext/>
      <w:keepLines/>
      <w:spacing w:line="276" w:lineRule="auto"/>
      <w:jc w:val="left"/>
      <w:outlineLvl w:val="9"/>
    </w:pPr>
    <w:rPr>
      <w:rFonts w:eastAsia="MS Gothic" w:cs="Times New Roman"/>
      <w:color w:val="365F91"/>
      <w:sz w:val="28"/>
      <w:szCs w:val="28"/>
    </w:rPr>
  </w:style>
  <w:style w:type="table" w:styleId="Grille">
    <w:name w:val="Table Grid"/>
    <w:basedOn w:val="TableauNormal"/>
    <w:uiPriority w:val="59"/>
    <w:rsid w:val="007935F8"/>
    <w:rPr>
      <w:rFonts w:ascii="Times New Roman" w:eastAsia="Times New Roman" w:hAnsi="Times New Roman" w:cs="Times New Roman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7935F8"/>
    <w:rPr>
      <w:rFonts w:cs="Times New Roman"/>
      <w:color w:val="0000FF"/>
      <w:u w:val="single"/>
    </w:rPr>
  </w:style>
  <w:style w:type="table" w:styleId="Listemoyenne2-Accent1">
    <w:name w:val="Medium List 2 Accent 1"/>
    <w:basedOn w:val="TableauNormal"/>
    <w:uiPriority w:val="61"/>
    <w:rsid w:val="007935F8"/>
    <w:rPr>
      <w:rFonts w:asciiTheme="majorHAnsi" w:eastAsiaTheme="majorEastAsia" w:hAnsiTheme="majorHAnsi" w:cs="Times New Roman"/>
      <w:color w:val="000000" w:themeColor="text1"/>
      <w:lang w:val="en-GB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cs="Times New Roman"/>
      </w:rPr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rPr>
        <w:rFonts w:cs="Times New Roman"/>
      </w:rPr>
      <w:tblPr/>
      <w:tcPr>
        <w:shd w:val="clear" w:color="auto" w:fill="FFFFFF" w:themeFill="background1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character" w:styleId="Marquedannotation">
    <w:name w:val="annotation reference"/>
    <w:basedOn w:val="Policepardfaut"/>
    <w:uiPriority w:val="99"/>
    <w:rsid w:val="007935F8"/>
    <w:rPr>
      <w:rFonts w:cs="Times New Roman"/>
      <w:sz w:val="16"/>
    </w:rPr>
  </w:style>
  <w:style w:type="character" w:styleId="Marquenotebasdepage">
    <w:name w:val="footnote reference"/>
    <w:basedOn w:val="Policepardfaut"/>
    <w:uiPriority w:val="99"/>
    <w:rsid w:val="007935F8"/>
    <w:rPr>
      <w:rFonts w:cs="Times New Roman"/>
      <w:vertAlign w:val="superscript"/>
    </w:rPr>
  </w:style>
  <w:style w:type="paragraph" w:styleId="NormalWeb">
    <w:name w:val="Normal (Web)"/>
    <w:basedOn w:val="Normal"/>
    <w:uiPriority w:val="99"/>
    <w:unhideWhenUsed/>
    <w:rsid w:val="007935F8"/>
    <w:pPr>
      <w:spacing w:before="100" w:beforeAutospacing="1" w:after="100" w:afterAutospacing="1"/>
      <w:jc w:val="left"/>
    </w:pPr>
    <w:rPr>
      <w:rFonts w:ascii="Times" w:hAnsi="Times" w:cs="Times New Roman"/>
      <w:color w:val="auto"/>
      <w:sz w:val="20"/>
      <w:szCs w:val="20"/>
      <w:lang w:val="en-GB"/>
    </w:rPr>
  </w:style>
  <w:style w:type="paragraph" w:styleId="Notedebasdepage">
    <w:name w:val="footnote text"/>
    <w:basedOn w:val="Normal"/>
    <w:link w:val="NotedebasdepageCar"/>
    <w:uiPriority w:val="99"/>
    <w:rsid w:val="007935F8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7935F8"/>
    <w:rPr>
      <w:rFonts w:ascii="Arial" w:eastAsia="Times New Roman" w:hAnsi="Arial" w:cs="Arial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rsid w:val="007935F8"/>
    <w:rPr>
      <w:b/>
      <w:bCs/>
      <w:sz w:val="20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rsid w:val="007935F8"/>
    <w:rPr>
      <w:rFonts w:ascii="Arial" w:eastAsia="Times New Roman" w:hAnsi="Arial" w:cs="Arial"/>
      <w:b/>
      <w:bCs/>
      <w:color w:val="000000"/>
      <w:sz w:val="20"/>
      <w:szCs w:val="20"/>
    </w:rPr>
  </w:style>
  <w:style w:type="paragraph" w:styleId="Paragraphedeliste">
    <w:name w:val="List Paragraph"/>
    <w:basedOn w:val="Normal"/>
    <w:uiPriority w:val="72"/>
    <w:qFormat/>
    <w:rsid w:val="007935F8"/>
    <w:pPr>
      <w:ind w:left="720"/>
      <w:contextualSpacing/>
    </w:pPr>
  </w:style>
  <w:style w:type="paragraph" w:styleId="Sous-titre">
    <w:name w:val="Subtitle"/>
    <w:basedOn w:val="Normal"/>
    <w:link w:val="Sous-titreCar"/>
    <w:uiPriority w:val="11"/>
    <w:qFormat/>
    <w:rsid w:val="007935F8"/>
    <w:pPr>
      <w:spacing w:after="60"/>
      <w:jc w:val="center"/>
    </w:pPr>
  </w:style>
  <w:style w:type="character" w:customStyle="1" w:styleId="Sous-titreCar">
    <w:name w:val="Sous-titre Car"/>
    <w:basedOn w:val="Policepardfaut"/>
    <w:link w:val="Sous-titre"/>
    <w:uiPriority w:val="11"/>
    <w:rsid w:val="007935F8"/>
    <w:rPr>
      <w:rFonts w:ascii="Arial" w:eastAsia="Times New Roman" w:hAnsi="Arial" w:cs="Arial"/>
      <w:color w:val="000000"/>
    </w:rPr>
  </w:style>
  <w:style w:type="paragraph" w:styleId="Textedebulles">
    <w:name w:val="Balloon Text"/>
    <w:basedOn w:val="Normal"/>
    <w:link w:val="TextedebullesCar"/>
    <w:uiPriority w:val="99"/>
    <w:rsid w:val="007935F8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rsid w:val="007935F8"/>
    <w:rPr>
      <w:rFonts w:ascii="Lucida Grande" w:eastAsia="Times New Roman" w:hAnsi="Lucida Grande" w:cs="Lucida Grande"/>
      <w:color w:val="000000"/>
      <w:sz w:val="18"/>
      <w:szCs w:val="18"/>
    </w:rPr>
  </w:style>
  <w:style w:type="paragraph" w:styleId="Titre">
    <w:name w:val="Title"/>
    <w:basedOn w:val="Normal"/>
    <w:link w:val="TitreCar"/>
    <w:uiPriority w:val="10"/>
    <w:qFormat/>
    <w:rsid w:val="007935F8"/>
    <w:pPr>
      <w:spacing w:before="240" w:after="60"/>
      <w:jc w:val="center"/>
    </w:pPr>
    <w:rPr>
      <w:b/>
      <w:bCs/>
      <w:sz w:val="32"/>
      <w:szCs w:val="32"/>
    </w:rPr>
  </w:style>
  <w:style w:type="character" w:customStyle="1" w:styleId="TitreCar">
    <w:name w:val="Titre Car"/>
    <w:basedOn w:val="Policepardfaut"/>
    <w:link w:val="Titre"/>
    <w:uiPriority w:val="10"/>
    <w:rsid w:val="007935F8"/>
    <w:rPr>
      <w:rFonts w:ascii="Arial" w:eastAsia="Times New Roman" w:hAnsi="Arial" w:cs="Arial"/>
      <w:b/>
      <w:bCs/>
      <w:color w:val="0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180A82"/>
    <w:rPr>
      <w:rFonts w:ascii="Calibri" w:hAnsi="Calibri" w:cs="Calibri"/>
      <w:b/>
      <w:bCs/>
      <w:color w:val="4F81BD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180A82"/>
    <w:rPr>
      <w:rFonts w:ascii="Calibri" w:hAnsi="Calibri" w:cs="Calibri"/>
      <w:b/>
      <w:bCs/>
      <w:color w:val="000000"/>
    </w:rPr>
  </w:style>
  <w:style w:type="character" w:customStyle="1" w:styleId="Titre4Car">
    <w:name w:val="Titre 4 Car"/>
    <w:basedOn w:val="Policepardfaut"/>
    <w:link w:val="Titre4"/>
    <w:uiPriority w:val="9"/>
    <w:rsid w:val="007935F8"/>
    <w:rPr>
      <w:rFonts w:ascii="Calibri" w:eastAsia="Times New Roman" w:hAnsi="Calibri" w:cs="Calibri"/>
      <w:b/>
      <w:bCs/>
      <w:i/>
      <w:iCs/>
      <w:color w:val="4F81BD"/>
    </w:rPr>
  </w:style>
  <w:style w:type="character" w:customStyle="1" w:styleId="Titre5Car">
    <w:name w:val="Titre 5 Car"/>
    <w:basedOn w:val="Policepardfaut"/>
    <w:link w:val="Titre5"/>
    <w:uiPriority w:val="9"/>
    <w:rsid w:val="007935F8"/>
    <w:rPr>
      <w:rFonts w:ascii="Calibri" w:eastAsia="Times New Roman" w:hAnsi="Calibri" w:cs="Calibri"/>
      <w:color w:val="243F60"/>
    </w:rPr>
  </w:style>
  <w:style w:type="character" w:customStyle="1" w:styleId="Titre6Car">
    <w:name w:val="Titre 6 Car"/>
    <w:basedOn w:val="Policepardfaut"/>
    <w:link w:val="Titre6"/>
    <w:uiPriority w:val="9"/>
    <w:rsid w:val="007935F8"/>
    <w:rPr>
      <w:rFonts w:ascii="Arial" w:eastAsia="Times New Roman" w:hAnsi="Arial" w:cs="Arial"/>
      <w:b/>
      <w:bCs/>
      <w:color w:val="000000"/>
    </w:rPr>
  </w:style>
  <w:style w:type="paragraph" w:styleId="TM1">
    <w:name w:val="toc 1"/>
    <w:basedOn w:val="Normal"/>
    <w:next w:val="Normal"/>
    <w:autoRedefine/>
    <w:uiPriority w:val="39"/>
    <w:rsid w:val="007935F8"/>
    <w:pPr>
      <w:spacing w:before="120"/>
      <w:jc w:val="left"/>
    </w:pPr>
    <w:rPr>
      <w:rFonts w:asciiTheme="majorHAnsi" w:hAnsiTheme="majorHAnsi"/>
      <w:b/>
      <w:color w:val="548DD4"/>
    </w:rPr>
  </w:style>
  <w:style w:type="paragraph" w:styleId="TM2">
    <w:name w:val="toc 2"/>
    <w:basedOn w:val="Normal"/>
    <w:next w:val="Normal"/>
    <w:autoRedefine/>
    <w:uiPriority w:val="39"/>
    <w:rsid w:val="007935F8"/>
    <w:pPr>
      <w:jc w:val="left"/>
    </w:pPr>
    <w:rPr>
      <w:rFonts w:asciiTheme="minorHAnsi" w:hAnsiTheme="minorHAnsi"/>
      <w:sz w:val="22"/>
      <w:szCs w:val="22"/>
    </w:rPr>
  </w:style>
  <w:style w:type="paragraph" w:styleId="TM3">
    <w:name w:val="toc 3"/>
    <w:basedOn w:val="Normal"/>
    <w:next w:val="Normal"/>
    <w:autoRedefine/>
    <w:uiPriority w:val="39"/>
    <w:rsid w:val="007935F8"/>
    <w:pPr>
      <w:ind w:left="240"/>
      <w:jc w:val="left"/>
    </w:pPr>
    <w:rPr>
      <w:rFonts w:asciiTheme="minorHAnsi" w:hAnsiTheme="minorHAnsi"/>
      <w:i/>
      <w:sz w:val="22"/>
      <w:szCs w:val="22"/>
    </w:rPr>
  </w:style>
  <w:style w:type="paragraph" w:styleId="TM4">
    <w:name w:val="toc 4"/>
    <w:basedOn w:val="Normal"/>
    <w:next w:val="Normal"/>
    <w:autoRedefine/>
    <w:uiPriority w:val="39"/>
    <w:rsid w:val="007935F8"/>
    <w:pPr>
      <w:pBdr>
        <w:between w:val="double" w:sz="6" w:space="0" w:color="auto"/>
      </w:pBdr>
      <w:ind w:left="480"/>
      <w:jc w:val="left"/>
    </w:pPr>
    <w:rPr>
      <w:rFonts w:asciiTheme="minorHAnsi" w:hAnsiTheme="minorHAnsi"/>
      <w:sz w:val="20"/>
      <w:szCs w:val="20"/>
    </w:rPr>
  </w:style>
  <w:style w:type="paragraph" w:styleId="TM5">
    <w:name w:val="toc 5"/>
    <w:basedOn w:val="Normal"/>
    <w:next w:val="Normal"/>
    <w:autoRedefine/>
    <w:uiPriority w:val="39"/>
    <w:rsid w:val="007935F8"/>
    <w:pPr>
      <w:pBdr>
        <w:between w:val="double" w:sz="6" w:space="0" w:color="auto"/>
      </w:pBdr>
      <w:ind w:left="720"/>
      <w:jc w:val="left"/>
    </w:pPr>
    <w:rPr>
      <w:rFonts w:asciiTheme="minorHAnsi" w:hAnsiTheme="minorHAnsi"/>
      <w:sz w:val="20"/>
      <w:szCs w:val="20"/>
    </w:rPr>
  </w:style>
  <w:style w:type="paragraph" w:styleId="TM6">
    <w:name w:val="toc 6"/>
    <w:basedOn w:val="Normal"/>
    <w:next w:val="Normal"/>
    <w:autoRedefine/>
    <w:uiPriority w:val="39"/>
    <w:rsid w:val="007935F8"/>
    <w:pPr>
      <w:pBdr>
        <w:between w:val="double" w:sz="6" w:space="0" w:color="auto"/>
      </w:pBdr>
      <w:ind w:left="960"/>
      <w:jc w:val="left"/>
    </w:pPr>
    <w:rPr>
      <w:rFonts w:asciiTheme="minorHAnsi" w:hAnsiTheme="minorHAnsi"/>
      <w:sz w:val="20"/>
      <w:szCs w:val="20"/>
    </w:rPr>
  </w:style>
  <w:style w:type="paragraph" w:styleId="TM7">
    <w:name w:val="toc 7"/>
    <w:basedOn w:val="Normal"/>
    <w:next w:val="Normal"/>
    <w:autoRedefine/>
    <w:uiPriority w:val="39"/>
    <w:rsid w:val="007935F8"/>
    <w:pPr>
      <w:pBdr>
        <w:between w:val="double" w:sz="6" w:space="0" w:color="auto"/>
      </w:pBdr>
      <w:ind w:left="1200"/>
      <w:jc w:val="left"/>
    </w:pPr>
    <w:rPr>
      <w:rFonts w:asciiTheme="minorHAnsi" w:hAnsiTheme="minorHAnsi"/>
      <w:sz w:val="20"/>
      <w:szCs w:val="20"/>
    </w:rPr>
  </w:style>
  <w:style w:type="paragraph" w:styleId="TM8">
    <w:name w:val="toc 8"/>
    <w:basedOn w:val="Normal"/>
    <w:next w:val="Normal"/>
    <w:autoRedefine/>
    <w:uiPriority w:val="39"/>
    <w:rsid w:val="007935F8"/>
    <w:pPr>
      <w:pBdr>
        <w:between w:val="double" w:sz="6" w:space="0" w:color="auto"/>
      </w:pBdr>
      <w:ind w:left="1440"/>
      <w:jc w:val="left"/>
    </w:pPr>
    <w:rPr>
      <w:rFonts w:asciiTheme="minorHAnsi" w:hAnsiTheme="minorHAnsi"/>
      <w:sz w:val="20"/>
      <w:szCs w:val="20"/>
    </w:rPr>
  </w:style>
  <w:style w:type="paragraph" w:styleId="TM9">
    <w:name w:val="toc 9"/>
    <w:basedOn w:val="Normal"/>
    <w:next w:val="Normal"/>
    <w:autoRedefine/>
    <w:uiPriority w:val="39"/>
    <w:rsid w:val="007935F8"/>
    <w:pPr>
      <w:pBdr>
        <w:between w:val="double" w:sz="6" w:space="0" w:color="auto"/>
      </w:pBdr>
      <w:ind w:left="1680"/>
      <w:jc w:val="left"/>
    </w:pPr>
    <w:rPr>
      <w:rFonts w:asciiTheme="minorHAnsi" w:hAnsiTheme="minorHAnsi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41668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16682"/>
    <w:rPr>
      <w:rFonts w:ascii="Arial" w:eastAsia="Times New Roman" w:hAnsi="Arial" w:cs="Arial"/>
      <w:color w:val="000000"/>
    </w:rPr>
  </w:style>
  <w:style w:type="character" w:styleId="Numrodepage">
    <w:name w:val="page number"/>
    <w:basedOn w:val="Policepardfaut"/>
    <w:uiPriority w:val="99"/>
    <w:semiHidden/>
    <w:unhideWhenUsed/>
    <w:rsid w:val="004166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E0D2FF-B6CB-1848-A312-7F0F7B6D9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25</Pages>
  <Words>12372</Words>
  <Characters>68051</Characters>
  <Application>Microsoft Macintosh Word</Application>
  <DocSecurity>0</DocSecurity>
  <Lines>567</Lines>
  <Paragraphs>160</Paragraphs>
  <ScaleCrop>false</ScaleCrop>
  <Company>ed nat</Company>
  <LinksUpToDate>false</LinksUpToDate>
  <CharactersWithSpaces>80263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Giraudeau</dc:creator>
  <cp:keywords/>
  <dc:description/>
  <cp:lastModifiedBy>jacques giraudeau</cp:lastModifiedBy>
  <cp:revision>16</cp:revision>
  <dcterms:created xsi:type="dcterms:W3CDTF">2013-12-27T12:58:00Z</dcterms:created>
  <dcterms:modified xsi:type="dcterms:W3CDTF">2015-02-07T09:01:00Z</dcterms:modified>
</cp:coreProperties>
</file>