
<file path=[Content_Types].xml><?xml version="1.0" encoding="utf-8"?>
<Types xmlns="http://schemas.openxmlformats.org/package/2006/content-types">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60" coordsize="21600,21600" o:spt="60.0" adj="2700" path="m21600,10800l@9@18,21392,8693@11@20,20777,6667@13@22,19780,4800@15@24,18436,3163@16@23,16800,1820@14@21,14932,822@12@19,12907,208@10@17,10800,0@18@17,8693,208@20@19,6667,822@22@21,4800,1820@24@23,3163,3163@23@24,1820,4800@21@22,822,6667@19@20,208,8693@17@18,,10800@17@10,208,12907@19@12,822,14932@21@14,1820,16800@23@16,3163,18436@24@15,4800,19780@22@13,6667,20777@20@11,8693,21392@18@9,10800,21600@10@9,12907,21392@12@11,14932,20777@14@13,16800,19780@16@15,18436,18436@15@16,19780,16800@13@14,20777,14932@11@12,21392,12907@9@10xe">
            <v:stroke joinstyle="miter"/>
            <v:formulas>
              <v:f eqn="sum 10800 0 #0"/>
              <v:f eqn="prod @0 32610 32768"/>
              <v:f eqn="prod @0 3212 32768"/>
              <v:f eqn="prod @0 31357 32768"/>
              <v:f eqn="prod @0 9512 32768"/>
              <v:f eqn="prod @0 28899 32768"/>
              <v:f eqn="prod @0 15447 32768"/>
              <v:f eqn="prod @0 25330 32768"/>
              <v:f eqn="prod @0 20788 32768"/>
              <v:f eqn="sum @1 10800 0"/>
              <v:f eqn="sum @2 10800 0"/>
              <v:f eqn="sum @3 10800 0"/>
              <v:f eqn="sum @4 10800 0"/>
              <v:f eqn="sum @5 10800 0"/>
              <v:f eqn="sum @6 10800 0"/>
              <v:f eqn="sum @7 10800 0"/>
              <v:f eqn="sum @8 10800 0"/>
              <v:f eqn="sum 10800 0 @1"/>
              <v:f eqn="sum 10800 0 @2"/>
              <v:f eqn="sum 10800 0 @3"/>
              <v:f eqn="sum 10800 0 @4"/>
              <v:f eqn="sum 10800 0 @5"/>
              <v:f eqn="sum 10800 0 @6"/>
              <v:f eqn="sum 10800 0 @7"/>
              <v:f eqn="sum 10800 0 @8"/>
              <v:f eqn="prod @0 23170 32768"/>
              <v:f eqn="sum @25 10800 0"/>
              <v:f eqn="sum 10800 0 @25"/>
            </v:formulas>
            <v:path o:connecttype="rect" gradientshapeok="t" textboxrect="@27,@27,@26,@26"/>
            <v:handles/>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right" w:leader="none" w:pos="10065"/>
        </w:tabs>
        <w:spacing w:after="0" w:line="240" w:lineRule="auto"/>
        <w:rPr/>
      </w:pPr>
      <w:r w:rsidDel="00000000" w:rsidR="00000000" w:rsidRPr="00000000">
        <w:rPr>
          <w:rtl w:val="0"/>
        </w:rPr>
        <w:t xml:space="preserve">NOM : _________________________</w:t>
        <w:tab/>
        <w:t xml:space="preserve">NDRC1</w:t>
      </w:r>
    </w:p>
    <w:p w:rsidR="00000000" w:rsidDel="00000000" w:rsidP="00000000" w:rsidRDefault="00000000" w:rsidRPr="00000000" w14:paraId="00000003">
      <w:pPr>
        <w:pBdr>
          <w:bottom w:color="000000" w:space="1" w:sz="4" w:val="single"/>
        </w:pBdr>
        <w:tabs>
          <w:tab w:val="right" w:leader="none" w:pos="10065"/>
        </w:tabs>
        <w:spacing w:after="0" w:line="240" w:lineRule="auto"/>
        <w:jc w:val="center"/>
        <w:rPr>
          <w:b w:val="1"/>
          <w:sz w:val="24"/>
          <w:szCs w:val="24"/>
        </w:rPr>
      </w:pPr>
      <w:r w:rsidDel="00000000" w:rsidR="00000000" w:rsidRPr="00000000">
        <w:rPr>
          <w:b w:val="1"/>
          <w:sz w:val="24"/>
          <w:szCs w:val="24"/>
          <w:rtl w:val="0"/>
        </w:rPr>
        <w:t xml:space="preserve">Relation client à distance et digitalisation –</w:t>
      </w:r>
    </w:p>
    <w:p w:rsidR="00000000" w:rsidDel="00000000" w:rsidP="00000000" w:rsidRDefault="00000000" w:rsidRPr="00000000" w14:paraId="00000004">
      <w:pPr>
        <w:tabs>
          <w:tab w:val="right" w:leader="none" w:pos="10065"/>
        </w:tabs>
        <w:spacing w:after="0" w:line="240" w:lineRule="auto"/>
        <w:rPr>
          <w:b w:val="1"/>
          <w:sz w:val="10"/>
          <w:szCs w:val="10"/>
          <w:u w:val="single"/>
        </w:rPr>
      </w:pPr>
      <w:r w:rsidDel="00000000" w:rsidR="00000000" w:rsidRPr="00000000">
        <w:rPr>
          <w:rtl w:val="0"/>
        </w:rPr>
      </w:r>
    </w:p>
    <w:p w:rsidR="00000000" w:rsidDel="00000000" w:rsidP="00000000" w:rsidRDefault="00000000" w:rsidRPr="00000000" w14:paraId="00000005">
      <w:pPr>
        <w:tabs>
          <w:tab w:val="right" w:leader="none" w:pos="10065"/>
        </w:tabs>
        <w:spacing w:after="120" w:line="240" w:lineRule="auto"/>
        <w:jc w:val="center"/>
        <w:rPr>
          <w:rFonts w:ascii="Corben" w:cs="Corben" w:eastAsia="Corben" w:hAnsi="Corben"/>
          <w:sz w:val="28"/>
          <w:szCs w:val="28"/>
          <w:u w:val="single"/>
        </w:rPr>
      </w:pPr>
      <w:r w:rsidDel="00000000" w:rsidR="00000000" w:rsidRPr="00000000">
        <w:rPr>
          <w:rFonts w:ascii="Corben" w:cs="Corben" w:eastAsia="Corben" w:hAnsi="Corben"/>
          <w:sz w:val="28"/>
          <w:szCs w:val="28"/>
          <w:u w:val="single"/>
          <w:rtl w:val="0"/>
        </w:rPr>
        <w:t xml:space="preserve">KIGOURI</w:t>
      </w:r>
    </w:p>
    <w:tbl>
      <w:tblPr>
        <w:tblStyle w:val="Table1"/>
        <w:tblW w:w="1034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51"/>
        <w:gridCol w:w="8395"/>
        <w:tblGridChange w:id="0">
          <w:tblGrid>
            <w:gridCol w:w="1951"/>
            <w:gridCol w:w="8395"/>
          </w:tblGrid>
        </w:tblGridChange>
      </w:tblGrid>
      <w:tr>
        <w:trPr>
          <w:cantSplit w:val="0"/>
          <w:trHeight w:val="2335" w:hRule="atLeast"/>
          <w:tblHeader w:val="0"/>
        </w:trPr>
        <w:tc>
          <w:tcPr>
            <w:vAlign w:val="center"/>
          </w:tcPr>
          <w:p w:rsidR="00000000" w:rsidDel="00000000" w:rsidP="00000000" w:rsidRDefault="00000000" w:rsidRPr="00000000" w14:paraId="00000006">
            <w:pPr>
              <w:tabs>
                <w:tab w:val="right" w:leader="none" w:pos="10065"/>
              </w:tabs>
              <w:ind w:left="-98" w:right="-112" w:firstLine="0"/>
              <w:jc w:val="center"/>
              <w:rPr>
                <w:b w:val="1"/>
                <w:sz w:val="28"/>
                <w:szCs w:val="28"/>
                <w:u w:val="single"/>
              </w:rPr>
            </w:pPr>
            <w:r w:rsidDel="00000000" w:rsidR="00000000" w:rsidRPr="00000000">
              <w:rPr>
                <w:rFonts w:ascii="Times New Roman" w:cs="Times New Roman" w:eastAsia="Times New Roman" w:hAnsi="Times New Roman"/>
                <w:sz w:val="24"/>
                <w:szCs w:val="24"/>
              </w:rPr>
              <w:drawing>
                <wp:inline distB="0" distT="0" distL="0" distR="0">
                  <wp:extent cx="1182070" cy="2078435"/>
                  <wp:effectExtent b="0" l="0" r="0" t="0"/>
                  <wp:docPr id="9" name="image6.png"/>
                  <a:graphic>
                    <a:graphicData uri="http://schemas.openxmlformats.org/drawingml/2006/picture">
                      <pic:pic>
                        <pic:nvPicPr>
                          <pic:cNvPr id="0" name="image6.png"/>
                          <pic:cNvPicPr preferRelativeResize="0"/>
                        </pic:nvPicPr>
                        <pic:blipFill>
                          <a:blip r:embed="rId17"/>
                          <a:srcRect b="0" l="10135" r="4729" t="0"/>
                          <a:stretch>
                            <a:fillRect/>
                          </a:stretch>
                        </pic:blipFill>
                        <pic:spPr>
                          <a:xfrm>
                            <a:off x="0" y="0"/>
                            <a:ext cx="1182070" cy="207843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kigurumi est une mode vestimentaire qui vient du Japon et qui connaît un grand succès auprès des adolescents. Ces combinaisons peuvent être portées comme pyjama mais également pour l’extérieur, afin de se déguiser, de s’amuser en groupe. </w:t>
            </w:r>
          </w:p>
          <w:p w:rsidR="00000000" w:rsidDel="00000000" w:rsidP="00000000" w:rsidRDefault="00000000" w:rsidRPr="00000000" w14:paraId="00000008">
            <w:pPr>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L’entreprise KIGOURI s’est lancée sur ce nouveau marché, en  débutant par 2 points de vente physique, situés à Paris et Marseille. Dès le premier hiver, elle a vendu 60 000 exemplaires. </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Forte de ce succès, l’année suivante, elle ouvre un site internet proposant ses combinaisons. Les clients peuvent recevoir leurs achats, soit par la poste, soit les récupérer en magasin.</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 l’entreprise a mis en place, à Paris, un Centre de la Relation Client en interne, couplé à un CRM.</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Depuis peu, elle constate que de plus en plus d’entreprises de location de déguisements, ou d’associations (clowns, spectacles, …) fréquentent son site et commandent en gros.</w:t>
            </w:r>
          </w:p>
          <w:p w:rsidR="00000000" w:rsidDel="00000000" w:rsidP="00000000" w:rsidRDefault="00000000" w:rsidRPr="00000000" w14:paraId="0000000D">
            <w:pPr>
              <w:jc w:val="both"/>
              <w:rPr>
                <w:b w:val="1"/>
                <w:sz w:val="28"/>
                <w:szCs w:val="28"/>
                <w:u w:val="single"/>
              </w:rPr>
            </w:pPr>
            <w:r w:rsidDel="00000000" w:rsidR="00000000" w:rsidRPr="00000000">
              <w:rPr>
                <w:rFonts w:ascii="Times New Roman" w:cs="Times New Roman" w:eastAsia="Times New Roman" w:hAnsi="Times New Roman"/>
                <w:rtl w:val="0"/>
              </w:rPr>
              <w:t xml:space="preserve">Vous êtes recruté pour manager le CRC.</w:t>
            </w:r>
            <w:r w:rsidDel="00000000" w:rsidR="00000000" w:rsidRPr="00000000">
              <w:rPr>
                <w:rtl w:val="0"/>
              </w:rPr>
            </w:r>
          </w:p>
        </w:tc>
      </w:tr>
    </w:tbl>
    <w:p w:rsidR="00000000" w:rsidDel="00000000" w:rsidP="00000000" w:rsidRDefault="00000000" w:rsidRPr="00000000" w14:paraId="0000000E">
      <w:pPr>
        <w:tabs>
          <w:tab w:val="right" w:leader="none" w:pos="10065"/>
        </w:tabs>
        <w:spacing w:after="0" w:line="240" w:lineRule="auto"/>
        <w:jc w:val="both"/>
        <w:rPr>
          <w:sz w:val="10"/>
          <w:szCs w:val="1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65"/>
        </w:tabs>
        <w:spacing w:after="8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Identifier le domaine d’activité, les canaux de distribution et les cibles de Kigouri.</w:t>
      </w:r>
    </w:p>
    <w:p w:rsidR="00000000" w:rsidDel="00000000" w:rsidP="00000000" w:rsidRDefault="00000000" w:rsidRPr="00000000" w14:paraId="00000010">
      <w:pPr>
        <w:tabs>
          <w:tab w:val="right" w:leader="none" w:pos="10065"/>
        </w:tabs>
        <w:spacing w:after="80" w:line="240" w:lineRule="auto"/>
        <w:jc w:val="both"/>
        <w:rPr>
          <w:b w:val="1"/>
        </w:rPr>
      </w:pPr>
      <w:r w:rsidDel="00000000" w:rsidR="00000000" w:rsidRPr="00000000">
        <w:rPr>
          <w:b w:val="1"/>
          <w:rtl w:val="0"/>
        </w:rPr>
        <w:t xml:space="preserve">2) Quels sont les intérêts et les limites à l’internalisation d’un CRC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3" w:firstLine="0"/>
        <w:jc w:val="both"/>
        <w:rPr>
          <w:i w:val="1"/>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3" w:firstLine="0"/>
        <w:jc w:val="both"/>
        <w:rPr>
          <w:i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3"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Profitant de la période d’Halloween pour développer son activité, l’entreprise décide de contacter </w:t>
      </w: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ses clients professionnels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ayant </w:t>
      </w:r>
      <w:r w:rsidDel="00000000" w:rsidR="00000000" w:rsidRPr="00000000">
        <w:rPr>
          <w:i w:val="1"/>
          <w:rtl w:val="0"/>
        </w:rPr>
        <w:t xml:space="preserve">visité</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son site au cours du dernier mois, sans commander, pour proposer une série de costumes à thème. Le service commercial vous communique la BDD en annexe 1.</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84" w:right="283"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Les prospects les plus chauds feront l’objet d’une campagne d’appels téléphoniques, tandis que les prospects tièdes se verront </w:t>
      </w:r>
      <w:r w:rsidDel="00000000" w:rsidR="00000000" w:rsidRPr="00000000">
        <w:rPr>
          <w:i w:val="1"/>
          <w:rtl w:val="0"/>
        </w:rPr>
        <w:t xml:space="preserve">envoyer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un e-mail avec </w:t>
      </w:r>
      <w:r w:rsidDel="00000000" w:rsidR="00000000" w:rsidRPr="00000000">
        <w:rPr>
          <w:i w:val="1"/>
          <w:rtl w:val="0"/>
        </w:rPr>
        <w:t xml:space="preserve">l'offre Halloween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annexe </w:t>
      </w:r>
      <w:r w:rsidDel="00000000" w:rsidR="00000000" w:rsidRPr="00000000">
        <w:rPr>
          <w:i w:val="1"/>
          <w:rtl w:val="0"/>
        </w:rPr>
        <w:t xml:space="preserve">1</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84" w:right="283" w:firstLine="0"/>
        <w:jc w:val="both"/>
        <w:rPr>
          <w:i w:val="1"/>
        </w:rPr>
      </w:pPr>
      <w:r w:rsidDel="00000000" w:rsidR="00000000" w:rsidRPr="00000000">
        <w:rPr>
          <w:rtl w:val="0"/>
        </w:rPr>
      </w:r>
    </w:p>
    <w:p w:rsidR="00000000" w:rsidDel="00000000" w:rsidP="00000000" w:rsidRDefault="00000000" w:rsidRPr="00000000" w14:paraId="00000016">
      <w:pPr>
        <w:tabs>
          <w:tab w:val="right" w:leader="none" w:pos="10065"/>
        </w:tabs>
        <w:spacing w:after="80" w:line="240" w:lineRule="auto"/>
        <w:jc w:val="both"/>
        <w:rPr>
          <w:b w:val="1"/>
        </w:rPr>
      </w:pPr>
      <w:r w:rsidDel="00000000" w:rsidR="00000000" w:rsidRPr="00000000">
        <w:rPr>
          <w:b w:val="1"/>
          <w:rtl w:val="0"/>
        </w:rPr>
        <w:t xml:space="preserve">3) Justifier l’intérêt pour l’entreprise de mener 2 campagnes différentes.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84" w:right="0" w:firstLine="0"/>
        <w:jc w:val="both"/>
        <w:rPr>
          <w:i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284" w:right="0"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Pour assurer la réussite de votre opération de phoning, vous devez élaborer les OAV (Outils d’Aide à la Vente) à destination des télévendeurs et analyser les outils de suivis. Par ailleurs, les conversations des téléconseillers sont enregistrées. </w:t>
      </w:r>
    </w:p>
    <w:p w:rsidR="00000000" w:rsidDel="00000000" w:rsidP="00000000" w:rsidRDefault="00000000" w:rsidRPr="00000000" w14:paraId="00000019">
      <w:pPr>
        <w:tabs>
          <w:tab w:val="right" w:leader="none" w:pos="10065"/>
        </w:tabs>
        <w:spacing w:after="80" w:line="240" w:lineRule="auto"/>
        <w:jc w:val="both"/>
        <w:rPr>
          <w:b w:val="1"/>
        </w:rPr>
      </w:pPr>
      <w:r w:rsidDel="00000000" w:rsidR="00000000" w:rsidRPr="00000000">
        <w:rPr>
          <w:rtl w:val="0"/>
        </w:rPr>
      </w:r>
    </w:p>
    <w:p w:rsidR="00000000" w:rsidDel="00000000" w:rsidP="00000000" w:rsidRDefault="00000000" w:rsidRPr="00000000" w14:paraId="0000001A">
      <w:pPr>
        <w:tabs>
          <w:tab w:val="right" w:leader="none" w:pos="10065"/>
        </w:tabs>
        <w:spacing w:after="80" w:line="240" w:lineRule="auto"/>
        <w:jc w:val="both"/>
        <w:rPr>
          <w:b w:val="1"/>
        </w:rPr>
      </w:pPr>
      <w:r w:rsidDel="00000000" w:rsidR="00000000" w:rsidRPr="00000000">
        <w:rPr>
          <w:b w:val="1"/>
          <w:rtl w:val="0"/>
        </w:rPr>
        <w:t xml:space="preserve">4</w:t>
      </w:r>
      <w:r w:rsidDel="00000000" w:rsidR="00000000" w:rsidRPr="00000000">
        <w:rPr>
          <w:b w:val="1"/>
          <w:rtl w:val="0"/>
        </w:rPr>
        <w:t xml:space="preserve">) Rédiger le mail destiné à promouvoir l’offre Halloween </w:t>
      </w:r>
    </w:p>
    <w:p w:rsidR="00000000" w:rsidDel="00000000" w:rsidP="00000000" w:rsidRDefault="00000000" w:rsidRPr="00000000" w14:paraId="0000001B">
      <w:pPr>
        <w:tabs>
          <w:tab w:val="right" w:leader="none" w:pos="10065"/>
        </w:tabs>
        <w:spacing w:after="80" w:line="240" w:lineRule="auto"/>
        <w:jc w:val="both"/>
        <w:rPr>
          <w:b w:val="1"/>
        </w:rPr>
      </w:pPr>
      <w:r w:rsidDel="00000000" w:rsidR="00000000" w:rsidRPr="00000000">
        <w:rPr>
          <w:rtl w:val="0"/>
        </w:rPr>
      </w:r>
    </w:p>
    <w:p w:rsidR="00000000" w:rsidDel="00000000" w:rsidP="00000000" w:rsidRDefault="00000000" w:rsidRPr="00000000" w14:paraId="0000001C">
      <w:pPr>
        <w:tabs>
          <w:tab w:val="right" w:leader="none" w:pos="10065"/>
        </w:tabs>
        <w:spacing w:after="80" w:line="240" w:lineRule="auto"/>
        <w:jc w:val="both"/>
        <w:rPr/>
      </w:pPr>
      <w:r w:rsidDel="00000000" w:rsidR="00000000" w:rsidRPr="00000000">
        <w:rPr>
          <w:b w:val="1"/>
          <w:rtl w:val="0"/>
        </w:rPr>
        <w:t xml:space="preserve">5) Rappeler les étapes du script d’appel que vous allez communiquer à vos téléconseillers, élaborer le modèle de script et compléter la fiche de traitement des objections. </w:t>
      </w:r>
      <w:r w:rsidDel="00000000" w:rsidR="00000000" w:rsidRPr="00000000">
        <w:rPr>
          <w:rtl w:val="0"/>
        </w:rPr>
        <w:t xml:space="preserve">(Annexe 2).</w:t>
      </w:r>
    </w:p>
    <w:p w:rsidR="00000000" w:rsidDel="00000000" w:rsidP="00000000" w:rsidRDefault="00000000" w:rsidRPr="00000000" w14:paraId="0000001D">
      <w:pPr>
        <w:tabs>
          <w:tab w:val="right" w:leader="none" w:pos="10065"/>
        </w:tabs>
        <w:spacing w:after="80" w:line="240" w:lineRule="auto"/>
        <w:jc w:val="both"/>
        <w:rPr>
          <w:b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65"/>
        </w:tabs>
        <w:spacing w:after="80" w:before="0" w:line="240" w:lineRule="auto"/>
        <w:ind w:left="0" w:right="0" w:firstLine="0"/>
        <w:jc w:val="both"/>
        <w:rPr>
          <w:b w:val="1"/>
        </w:rPr>
      </w:pPr>
      <w:r w:rsidDel="00000000" w:rsidR="00000000" w:rsidRPr="00000000">
        <w:rPr>
          <w:b w:val="1"/>
          <w:rtl w:val="0"/>
        </w:rPr>
        <w:t xml:space="preserve">6) Justifier le choix de la  méthode de prospection téléphonique quel profil de personne faut il recruter pour ce type de missions </w:t>
      </w:r>
    </w:p>
    <w:p w:rsidR="00000000" w:rsidDel="00000000" w:rsidP="00000000" w:rsidRDefault="00000000" w:rsidRPr="00000000" w14:paraId="0000001F">
      <w:pPr>
        <w:spacing w:after="0" w:line="240" w:lineRule="auto"/>
        <w:ind w:left="567" w:hanging="567"/>
        <w:jc w:val="both"/>
        <w:rPr>
          <w:b w:val="1"/>
        </w:rPr>
      </w:pPr>
      <w:r w:rsidDel="00000000" w:rsidR="00000000" w:rsidRPr="00000000">
        <w:rPr>
          <w:rtl w:val="0"/>
        </w:rPr>
      </w:r>
    </w:p>
    <w:p w:rsidR="00000000" w:rsidDel="00000000" w:rsidP="00000000" w:rsidRDefault="00000000" w:rsidRPr="00000000" w14:paraId="00000020">
      <w:pPr>
        <w:tabs>
          <w:tab w:val="right" w:leader="none" w:pos="10065"/>
        </w:tabs>
        <w:spacing w:after="80" w:line="240" w:lineRule="auto"/>
        <w:jc w:val="both"/>
        <w:rPr/>
      </w:pPr>
      <w:r w:rsidDel="00000000" w:rsidR="00000000" w:rsidRPr="00000000">
        <w:rPr>
          <w:b w:val="1"/>
          <w:rtl w:val="0"/>
        </w:rPr>
        <w:t xml:space="preserve">7</w:t>
      </w:r>
      <w:r w:rsidDel="00000000" w:rsidR="00000000" w:rsidRPr="00000000">
        <w:rPr>
          <w:b w:val="1"/>
          <w:rtl w:val="0"/>
        </w:rPr>
        <w:t xml:space="preserve">) Quels sont les intérêts et les limites à l’installation de bornes de satisfaction dans ses magasins. </w:t>
      </w:r>
      <w:r w:rsidDel="00000000" w:rsidR="00000000" w:rsidRPr="00000000">
        <w:rPr>
          <w:rtl w:val="0"/>
        </w:rPr>
        <w:t xml:space="preserve">(Annexe 5).</w:t>
      </w:r>
    </w:p>
    <w:p w:rsidR="00000000" w:rsidDel="00000000" w:rsidP="00000000" w:rsidRDefault="00000000" w:rsidRPr="00000000" w14:paraId="00000021">
      <w:pPr>
        <w:tabs>
          <w:tab w:val="right" w:leader="none" w:pos="10065"/>
        </w:tabs>
        <w:spacing w:after="80" w:line="240" w:lineRule="auto"/>
        <w:jc w:val="both"/>
        <w:rPr/>
      </w:pPr>
      <w:r w:rsidDel="00000000" w:rsidR="00000000" w:rsidRPr="00000000">
        <w:rPr>
          <w:rtl w:val="0"/>
        </w:rPr>
      </w:r>
    </w:p>
    <w:p w:rsidR="00000000" w:rsidDel="00000000" w:rsidP="00000000" w:rsidRDefault="00000000" w:rsidRPr="00000000" w14:paraId="00000022">
      <w:pPr>
        <w:tabs>
          <w:tab w:val="right" w:leader="none" w:pos="10065"/>
        </w:tabs>
        <w:spacing w:after="80" w:line="240" w:lineRule="auto"/>
        <w:jc w:val="both"/>
        <w:rPr>
          <w:b w:val="1"/>
        </w:rPr>
      </w:pPr>
      <w:r w:rsidDel="00000000" w:rsidR="00000000" w:rsidRPr="00000000">
        <w:rPr>
          <w:b w:val="1"/>
          <w:rtl w:val="0"/>
        </w:rPr>
        <w:t xml:space="preserve">8) Rappeler la réglementation relative à la collecte des données dans le cadre de la RGPD.</w:t>
      </w:r>
    </w:p>
    <w:p w:rsidR="00000000" w:rsidDel="00000000" w:rsidP="00000000" w:rsidRDefault="00000000" w:rsidRPr="00000000" w14:paraId="00000023">
      <w:pPr>
        <w:tabs>
          <w:tab w:val="right" w:leader="none" w:pos="10065"/>
        </w:tabs>
        <w:spacing w:after="80" w:line="240" w:lineRule="auto"/>
        <w:jc w:val="both"/>
        <w:rPr>
          <w:b w:val="1"/>
        </w:rPr>
      </w:pPr>
      <w:r w:rsidDel="00000000" w:rsidR="00000000" w:rsidRPr="00000000">
        <w:rPr>
          <w:rtl w:val="0"/>
        </w:rPr>
      </w:r>
    </w:p>
    <w:p w:rsidR="00000000" w:rsidDel="00000000" w:rsidP="00000000" w:rsidRDefault="00000000" w:rsidRPr="00000000" w14:paraId="00000024">
      <w:pPr>
        <w:tabs>
          <w:tab w:val="right" w:leader="none" w:pos="10065"/>
        </w:tabs>
        <w:spacing w:after="80" w:line="240" w:lineRule="auto"/>
        <w:jc w:val="both"/>
        <w:rPr/>
      </w:pPr>
      <w:r w:rsidDel="00000000" w:rsidR="00000000" w:rsidRPr="00000000">
        <w:rPr>
          <w:b w:val="1"/>
          <w:rtl w:val="0"/>
        </w:rPr>
        <w:t xml:space="preserve">9) Identifier les objectifs de l’enquête présentée en annexe. </w:t>
      </w:r>
      <w:r w:rsidDel="00000000" w:rsidR="00000000" w:rsidRPr="00000000">
        <w:rPr>
          <w:rtl w:val="0"/>
        </w:rPr>
        <w:t xml:space="preserve">(Annexe 6).</w:t>
      </w:r>
    </w:p>
    <w:p w:rsidR="00000000" w:rsidDel="00000000" w:rsidP="00000000" w:rsidRDefault="00000000" w:rsidRPr="00000000" w14:paraId="00000025">
      <w:pPr>
        <w:tabs>
          <w:tab w:val="right" w:leader="none" w:pos="10065"/>
        </w:tabs>
        <w:spacing w:after="80" w:line="240" w:lineRule="auto"/>
        <w:jc w:val="both"/>
        <w:rPr/>
      </w:pPr>
      <w:r w:rsidDel="00000000" w:rsidR="00000000" w:rsidRPr="00000000">
        <w:rPr>
          <w:rtl w:val="0"/>
        </w:rPr>
      </w:r>
    </w:p>
    <w:p w:rsidR="00000000" w:rsidDel="00000000" w:rsidP="00000000" w:rsidRDefault="00000000" w:rsidRPr="00000000" w14:paraId="00000026">
      <w:pPr>
        <w:tabs>
          <w:tab w:val="right" w:leader="none" w:pos="10065"/>
        </w:tabs>
        <w:spacing w:after="80" w:line="240" w:lineRule="auto"/>
        <w:jc w:val="both"/>
        <w:rPr/>
      </w:pPr>
      <w:r w:rsidDel="00000000" w:rsidR="00000000" w:rsidRPr="00000000">
        <w:rPr>
          <w:b w:val="1"/>
          <w:rtl w:val="0"/>
        </w:rPr>
        <w:t xml:space="preserve">10)  Analyser le questionnaire et proposer des modifications.</w:t>
      </w:r>
      <w:r w:rsidDel="00000000" w:rsidR="00000000" w:rsidRPr="00000000">
        <w:rPr>
          <w:rtl w:val="0"/>
        </w:rPr>
        <w:t xml:space="preserve">(Annexe 6).</w:t>
      </w:r>
    </w:p>
    <w:p w:rsidR="00000000" w:rsidDel="00000000" w:rsidP="00000000" w:rsidRDefault="00000000" w:rsidRPr="00000000" w14:paraId="00000027">
      <w:pPr>
        <w:tabs>
          <w:tab w:val="right" w:leader="none" w:pos="10065"/>
        </w:tabs>
        <w:spacing w:after="80" w:line="240" w:lineRule="auto"/>
        <w:jc w:val="both"/>
        <w:rPr>
          <w:b w:val="1"/>
        </w:rPr>
      </w:pPr>
      <w:r w:rsidDel="00000000" w:rsidR="00000000" w:rsidRPr="00000000">
        <w:rPr>
          <w:rtl w:val="0"/>
        </w:rPr>
      </w:r>
    </w:p>
    <w:p w:rsidR="00000000" w:rsidDel="00000000" w:rsidP="00000000" w:rsidRDefault="00000000" w:rsidRPr="00000000" w14:paraId="00000028">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tabs>
          <w:tab w:val="right" w:leader="none" w:pos="10065"/>
        </w:tabs>
        <w:spacing w:after="0" w:line="240" w:lineRule="auto"/>
        <w:ind w:right="-284"/>
        <w:jc w:val="both"/>
        <w:rPr>
          <w:b w:val="1"/>
          <w:sz w:val="24"/>
          <w:szCs w:val="24"/>
        </w:rPr>
      </w:pPr>
      <w:r w:rsidDel="00000000" w:rsidR="00000000" w:rsidRPr="00000000">
        <w:rPr>
          <w:b w:val="1"/>
          <w:sz w:val="24"/>
          <w:szCs w:val="24"/>
          <w:rtl w:val="0"/>
        </w:rPr>
        <w:t xml:space="preserve">NOM : __________________________</w:t>
        <w:tab/>
        <w:t xml:space="preserve">NDRC1</w:t>
      </w:r>
    </w:p>
    <w:p w:rsidR="00000000" w:rsidDel="00000000" w:rsidP="00000000" w:rsidRDefault="00000000" w:rsidRPr="00000000" w14:paraId="0000002A">
      <w:pPr>
        <w:tabs>
          <w:tab w:val="right" w:leader="none" w:pos="10065"/>
        </w:tabs>
        <w:spacing w:after="0" w:line="240" w:lineRule="auto"/>
        <w:ind w:right="-284"/>
        <w:jc w:val="both"/>
        <w:rPr>
          <w:b w:val="1"/>
          <w:sz w:val="10"/>
          <w:szCs w:val="1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tabs>
          <w:tab w:val="right" w:leader="none" w:pos="10065"/>
        </w:tabs>
        <w:spacing w:after="0" w:line="240" w:lineRule="auto"/>
        <w:rPr>
          <w:b w:val="1"/>
          <w:sz w:val="24"/>
          <w:szCs w:val="24"/>
        </w:rPr>
      </w:pPr>
      <w:r w:rsidDel="00000000" w:rsidR="00000000" w:rsidRPr="00000000">
        <w:rPr>
          <w:rtl w:val="0"/>
        </w:rPr>
      </w:r>
    </w:p>
    <w:p w:rsidR="00000000" w:rsidDel="00000000" w:rsidP="00000000" w:rsidRDefault="00000000" w:rsidRPr="00000000" w14:paraId="0000002D">
      <w:pPr>
        <w:tabs>
          <w:tab w:val="right" w:leader="none" w:pos="10065"/>
        </w:tabs>
        <w:spacing w:after="0" w:line="240" w:lineRule="auto"/>
        <w:rPr>
          <w:b w:val="1"/>
          <w:sz w:val="24"/>
          <w:szCs w:val="24"/>
        </w:rPr>
      </w:pPr>
      <w:r w:rsidDel="00000000" w:rsidR="00000000" w:rsidRPr="00000000">
        <w:rPr>
          <w:rtl w:val="0"/>
        </w:rPr>
      </w:r>
    </w:p>
    <w:p w:rsidR="00000000" w:rsidDel="00000000" w:rsidP="00000000" w:rsidRDefault="00000000" w:rsidRPr="00000000" w14:paraId="0000002E">
      <w:pPr>
        <w:tabs>
          <w:tab w:val="right" w:leader="none" w:pos="10065"/>
        </w:tabs>
        <w:spacing w:after="0" w:line="240" w:lineRule="auto"/>
        <w:rPr>
          <w:b w:val="1"/>
          <w:sz w:val="24"/>
          <w:szCs w:val="24"/>
        </w:rPr>
      </w:pPr>
      <w:r w:rsidDel="00000000" w:rsidR="00000000" w:rsidRPr="00000000">
        <w:rPr>
          <w:rtl w:val="0"/>
        </w:rPr>
      </w:r>
    </w:p>
    <w:p w:rsidR="00000000" w:rsidDel="00000000" w:rsidP="00000000" w:rsidRDefault="00000000" w:rsidRPr="00000000" w14:paraId="0000002F">
      <w:pPr>
        <w:tabs>
          <w:tab w:val="right" w:leader="none" w:pos="10065"/>
        </w:tabs>
        <w:spacing w:after="0" w:line="240" w:lineRule="auto"/>
        <w:rPr>
          <w:b w:val="1"/>
          <w:i w:val="1"/>
          <w:sz w:val="24"/>
          <w:szCs w:val="24"/>
        </w:rPr>
      </w:pPr>
      <w:r w:rsidDel="00000000" w:rsidR="00000000" w:rsidRPr="00000000">
        <w:rPr>
          <w:b w:val="1"/>
          <w:sz w:val="24"/>
          <w:szCs w:val="24"/>
          <w:rtl w:val="0"/>
        </w:rPr>
        <w:t xml:space="preserve">Annexe 1 :</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4667250</wp:posOffset>
                </wp:positionH>
                <wp:positionV relativeFrom="paragraph">
                  <wp:posOffset>132755</wp:posOffset>
                </wp:positionV>
                <wp:extent cx="2064385" cy="692150"/>
                <wp:effectExtent b="0" l="0" r="0" t="0"/>
                <wp:wrapNone/>
                <wp:docPr id="8" name=""/>
                <a:graphic>
                  <a:graphicData uri="http://schemas.microsoft.com/office/word/2010/wordprocessingShape">
                    <wps:wsp>
                      <wps:cNvSpPr/>
                      <wps:cNvPr id="2" name="Shape 2"/>
                      <wps:spPr>
                        <a:xfrm>
                          <a:off x="4321745" y="3441863"/>
                          <a:ext cx="2048510" cy="676275"/>
                        </a:xfrm>
                        <a:custGeom>
                          <a:rect b="b" l="l" r="r" t="t"/>
                          <a:pathLst>
                            <a:path extrusionOk="0" h="676275" w="2048510">
                              <a:moveTo>
                                <a:pt x="2048510" y="338137"/>
                              </a:moveTo>
                              <a:lnTo>
                                <a:pt x="1788652" y="313278"/>
                              </a:lnTo>
                              <a:lnTo>
                                <a:pt x="2028783" y="272169"/>
                              </a:lnTo>
                              <a:lnTo>
                                <a:pt x="1759347" y="264498"/>
                              </a:lnTo>
                              <a:lnTo>
                                <a:pt x="1970457" y="208737"/>
                              </a:lnTo>
                              <a:lnTo>
                                <a:pt x="1701685" y="218568"/>
                              </a:lnTo>
                              <a:lnTo>
                                <a:pt x="1875904" y="150283"/>
                              </a:lnTo>
                              <a:lnTo>
                                <a:pt x="1618038" y="177240"/>
                              </a:lnTo>
                              <a:lnTo>
                                <a:pt x="1748441" y="99030"/>
                              </a:lnTo>
                              <a:lnTo>
                                <a:pt x="1511534" y="142080"/>
                              </a:lnTo>
                              <a:lnTo>
                                <a:pt x="1593285" y="56982"/>
                              </a:lnTo>
                              <a:lnTo>
                                <a:pt x="1386348" y="114465"/>
                              </a:lnTo>
                              <a:lnTo>
                                <a:pt x="1416127" y="25736"/>
                              </a:lnTo>
                              <a:lnTo>
                                <a:pt x="1247220" y="95429"/>
                              </a:lnTo>
                              <a:lnTo>
                                <a:pt x="1224079" y="6512"/>
                              </a:lnTo>
                              <a:lnTo>
                                <a:pt x="1099461" y="85755"/>
                              </a:lnTo>
                              <a:lnTo>
                                <a:pt x="1024255" y="0"/>
                              </a:lnTo>
                              <a:lnTo>
                                <a:pt x="948953" y="85755"/>
                              </a:lnTo>
                              <a:lnTo>
                                <a:pt x="824430" y="6512"/>
                              </a:lnTo>
                              <a:lnTo>
                                <a:pt x="801195" y="95429"/>
                              </a:lnTo>
                              <a:lnTo>
                                <a:pt x="632287" y="25736"/>
                              </a:lnTo>
                              <a:lnTo>
                                <a:pt x="662067" y="114465"/>
                              </a:lnTo>
                              <a:lnTo>
                                <a:pt x="455224" y="56982"/>
                              </a:lnTo>
                              <a:lnTo>
                                <a:pt x="536880" y="142080"/>
                              </a:lnTo>
                              <a:lnTo>
                                <a:pt x="299973" y="99030"/>
                              </a:lnTo>
                              <a:lnTo>
                                <a:pt x="430376" y="177240"/>
                              </a:lnTo>
                              <a:lnTo>
                                <a:pt x="172605" y="150283"/>
                              </a:lnTo>
                              <a:lnTo>
                                <a:pt x="346729" y="218568"/>
                              </a:lnTo>
                              <a:lnTo>
                                <a:pt x="77957" y="208737"/>
                              </a:lnTo>
                              <a:lnTo>
                                <a:pt x="289067" y="264498"/>
                              </a:lnTo>
                              <a:lnTo>
                                <a:pt x="19726" y="272169"/>
                              </a:lnTo>
                              <a:lnTo>
                                <a:pt x="259762" y="313278"/>
                              </a:lnTo>
                              <a:lnTo>
                                <a:pt x="0" y="338137"/>
                              </a:lnTo>
                              <a:lnTo>
                                <a:pt x="259762" y="362965"/>
                              </a:lnTo>
                              <a:lnTo>
                                <a:pt x="19726" y="404105"/>
                              </a:lnTo>
                              <a:lnTo>
                                <a:pt x="289067" y="411745"/>
                              </a:lnTo>
                              <a:lnTo>
                                <a:pt x="77957" y="467506"/>
                              </a:lnTo>
                              <a:lnTo>
                                <a:pt x="346729" y="457675"/>
                              </a:lnTo>
                              <a:lnTo>
                                <a:pt x="172605" y="525991"/>
                              </a:lnTo>
                              <a:lnTo>
                                <a:pt x="430376" y="499003"/>
                              </a:lnTo>
                              <a:lnTo>
                                <a:pt x="299973" y="577213"/>
                              </a:lnTo>
                              <a:lnTo>
                                <a:pt x="536880" y="534163"/>
                              </a:lnTo>
                              <a:lnTo>
                                <a:pt x="455224" y="619292"/>
                              </a:lnTo>
                              <a:lnTo>
                                <a:pt x="662067" y="561777"/>
                              </a:lnTo>
                              <a:lnTo>
                                <a:pt x="632287" y="650507"/>
                              </a:lnTo>
                              <a:lnTo>
                                <a:pt x="801195" y="580813"/>
                              </a:lnTo>
                              <a:lnTo>
                                <a:pt x="824430" y="669762"/>
                              </a:lnTo>
                              <a:lnTo>
                                <a:pt x="948953" y="590488"/>
                              </a:lnTo>
                              <a:lnTo>
                                <a:pt x="1024255" y="676275"/>
                              </a:lnTo>
                              <a:lnTo>
                                <a:pt x="1099461" y="590488"/>
                              </a:lnTo>
                              <a:lnTo>
                                <a:pt x="1224079" y="669762"/>
                              </a:lnTo>
                              <a:lnTo>
                                <a:pt x="1247220" y="580813"/>
                              </a:lnTo>
                              <a:lnTo>
                                <a:pt x="1416127" y="650507"/>
                              </a:lnTo>
                              <a:lnTo>
                                <a:pt x="1386348" y="561777"/>
                              </a:lnTo>
                              <a:lnTo>
                                <a:pt x="1593285" y="619292"/>
                              </a:lnTo>
                              <a:lnTo>
                                <a:pt x="1511534" y="534163"/>
                              </a:lnTo>
                              <a:lnTo>
                                <a:pt x="1748441" y="577213"/>
                              </a:lnTo>
                              <a:lnTo>
                                <a:pt x="1618038" y="499003"/>
                              </a:lnTo>
                              <a:lnTo>
                                <a:pt x="1875904" y="525991"/>
                              </a:lnTo>
                              <a:lnTo>
                                <a:pt x="1701685" y="457675"/>
                              </a:lnTo>
                              <a:lnTo>
                                <a:pt x="1970457" y="467506"/>
                              </a:lnTo>
                              <a:lnTo>
                                <a:pt x="1759347" y="411745"/>
                              </a:lnTo>
                              <a:lnTo>
                                <a:pt x="2028783" y="404105"/>
                              </a:lnTo>
                              <a:lnTo>
                                <a:pt x="1788652" y="362965"/>
                              </a:lnTo>
                              <a:close/>
                            </a:path>
                          </a:pathLst>
                        </a:custGeom>
                        <a:solidFill>
                          <a:srgbClr val="FFFFFF"/>
                        </a:solidFill>
                        <a:ln cap="flat" cmpd="sng" w="1587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4667250</wp:posOffset>
                </wp:positionH>
                <wp:positionV relativeFrom="paragraph">
                  <wp:posOffset>132755</wp:posOffset>
                </wp:positionV>
                <wp:extent cx="2064385" cy="692150"/>
                <wp:effectExtent b="0" l="0" r="0" t="0"/>
                <wp:wrapNone/>
                <wp:docPr id="8" name="image8.png"/>
                <a:graphic>
                  <a:graphicData uri="http://schemas.openxmlformats.org/drawingml/2006/picture">
                    <pic:pic>
                      <pic:nvPicPr>
                        <pic:cNvPr id="0" name="image8.png"/>
                        <pic:cNvPicPr preferRelativeResize="0"/>
                      </pic:nvPicPr>
                      <pic:blipFill>
                        <a:blip r:embed="rId18"/>
                        <a:srcRect/>
                        <a:stretch>
                          <a:fillRect/>
                        </a:stretch>
                      </pic:blipFill>
                      <pic:spPr>
                        <a:xfrm>
                          <a:off x="0" y="0"/>
                          <a:ext cx="2064385" cy="692150"/>
                        </a:xfrm>
                        <a:prstGeom prst="rect"/>
                        <a:ln/>
                      </pic:spPr>
                    </pic:pic>
                  </a:graphicData>
                </a:graphic>
              </wp:anchor>
            </w:drawing>
          </mc:Fallback>
        </mc:AlternateContent>
      </w:r>
    </w:p>
    <w:tbl>
      <w:tblPr>
        <w:tblStyle w:val="Table2"/>
        <w:tblW w:w="1034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1"/>
        <w:gridCol w:w="3119"/>
        <w:gridCol w:w="1327"/>
        <w:gridCol w:w="992"/>
        <w:gridCol w:w="799"/>
        <w:gridCol w:w="2918"/>
        <w:tblGridChange w:id="0">
          <w:tblGrid>
            <w:gridCol w:w="1191"/>
            <w:gridCol w:w="3119"/>
            <w:gridCol w:w="1327"/>
            <w:gridCol w:w="992"/>
            <w:gridCol w:w="799"/>
            <w:gridCol w:w="2918"/>
          </w:tblGrid>
        </w:tblGridChange>
      </w:tblGrid>
      <w:tr>
        <w:trPr>
          <w:cantSplit w:val="0"/>
          <w:trHeight w:val="885" w:hRule="atLeast"/>
          <w:tblHeader w:val="0"/>
        </w:trPr>
        <w:tc>
          <w:tcPr>
            <w:gridSpan w:val="5"/>
            <w:tcBorders>
              <w:bottom w:color="000000" w:space="0" w:sz="4" w:val="single"/>
            </w:tcBorders>
          </w:tcPr>
          <w:p w:rsidR="00000000" w:rsidDel="00000000" w:rsidP="00000000" w:rsidRDefault="00000000" w:rsidRPr="00000000" w14:paraId="00000030">
            <w:pPr>
              <w:tabs>
                <w:tab w:val="right" w:leader="none" w:pos="10065"/>
              </w:tabs>
              <w:jc w:val="center"/>
              <w:rPr>
                <w:b w:val="1"/>
                <w:sz w:val="32"/>
                <w:szCs w:val="32"/>
              </w:rPr>
            </w:pPr>
            <w:r w:rsidDel="00000000" w:rsidR="00000000" w:rsidRPr="00000000">
              <w:rPr>
                <w:b w:val="1"/>
                <w:sz w:val="32"/>
                <w:szCs w:val="32"/>
                <w:rtl w:val="0"/>
              </w:rPr>
              <w:t xml:space="preserve">Offre Spéciale Halloween pour les professionnels</w:t>
            </w:r>
          </w:p>
          <w:p w:rsidR="00000000" w:rsidDel="00000000" w:rsidP="00000000" w:rsidRDefault="00000000" w:rsidRPr="00000000" w14:paraId="00000031">
            <w:pPr>
              <w:tabs>
                <w:tab w:val="right" w:leader="none" w:pos="10065"/>
              </w:tabs>
              <w:jc w:val="center"/>
              <w:rPr>
                <w:b w:val="1"/>
                <w:sz w:val="8"/>
                <w:szCs w:val="8"/>
              </w:rPr>
            </w:pPr>
            <w:r w:rsidDel="00000000" w:rsidR="00000000" w:rsidRPr="00000000">
              <w:rPr>
                <w:rtl w:val="0"/>
              </w:rPr>
            </w:r>
          </w:p>
          <w:p w:rsidR="00000000" w:rsidDel="00000000" w:rsidP="00000000" w:rsidRDefault="00000000" w:rsidRPr="00000000" w14:paraId="00000032">
            <w:pPr>
              <w:tabs>
                <w:tab w:val="right" w:leader="none" w:pos="10065"/>
              </w:tabs>
              <w:jc w:val="center"/>
              <w:rPr>
                <w:sz w:val="24"/>
                <w:szCs w:val="24"/>
              </w:rPr>
            </w:pPr>
            <w:r w:rsidDel="00000000" w:rsidR="00000000" w:rsidRPr="00000000">
              <w:rPr>
                <w:sz w:val="24"/>
                <w:szCs w:val="24"/>
                <w:rtl w:val="0"/>
              </w:rPr>
              <w:t xml:space="preserve"> Remise de 5% à partir de 500</w:t>
            </w:r>
            <w:r w:rsidDel="00000000" w:rsidR="00000000" w:rsidRPr="00000000">
              <w:rPr>
                <w:sz w:val="24"/>
                <w:szCs w:val="24"/>
                <w:vertAlign w:val="superscript"/>
                <w:rtl w:val="0"/>
              </w:rPr>
              <w:t xml:space="preserve">€</w:t>
            </w:r>
            <w:r w:rsidDel="00000000" w:rsidR="00000000" w:rsidRPr="00000000">
              <w:rPr>
                <w:sz w:val="24"/>
                <w:szCs w:val="24"/>
                <w:rtl w:val="0"/>
              </w:rPr>
              <w:t xml:space="preserve"> d’achat</w:t>
            </w:r>
          </w:p>
        </w:tc>
        <w:tc>
          <w:tcPr>
            <w:tcBorders>
              <w:top w:color="000000" w:space="0" w:sz="0" w:val="nil"/>
              <w:bottom w:color="000000" w:space="0" w:sz="4" w:val="single"/>
              <w:right w:color="000000" w:space="0" w:sz="0" w:val="nil"/>
            </w:tcBorders>
          </w:tcPr>
          <w:p w:rsidR="00000000" w:rsidDel="00000000" w:rsidP="00000000" w:rsidRDefault="00000000" w:rsidRPr="00000000" w14:paraId="00000037">
            <w:pPr>
              <w:jc w:val="center"/>
              <w:rPr>
                <w:b w:val="1"/>
              </w:rPr>
            </w:pPr>
            <w:r w:rsidDel="00000000" w:rsidR="00000000" w:rsidRPr="00000000">
              <w:rPr>
                <w:b w:val="1"/>
                <w:rtl w:val="0"/>
              </w:rPr>
              <w:t xml:space="preserve">Choisissez vos modèles et composez vous-même</w:t>
            </w:r>
          </w:p>
          <w:p w:rsidR="00000000" w:rsidDel="00000000" w:rsidP="00000000" w:rsidRDefault="00000000" w:rsidRPr="00000000" w14:paraId="00000038">
            <w:pPr>
              <w:jc w:val="center"/>
              <w:rPr/>
            </w:pPr>
            <w:r w:rsidDel="00000000" w:rsidR="00000000" w:rsidRPr="00000000">
              <w:rPr>
                <w:b w:val="1"/>
                <w:rtl w:val="0"/>
              </w:rPr>
              <w:t xml:space="preserve">votre colis !</w:t>
            </w:r>
            <w:r w:rsidDel="00000000" w:rsidR="00000000" w:rsidRPr="00000000">
              <w:rPr>
                <w:rtl w:val="0"/>
              </w:rPr>
            </w:r>
          </w:p>
        </w:tc>
      </w:tr>
      <w:tr>
        <w:trPr>
          <w:cantSplit w:val="0"/>
          <w:trHeight w:val="1320" w:hRule="atLeast"/>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39">
            <w:pPr>
              <w:tabs>
                <w:tab w:val="right" w:leader="none" w:pos="10065"/>
              </w:tabs>
              <w:jc w:val="both"/>
              <w:rPr>
                <w:b w:val="1"/>
                <w:sz w:val="24"/>
                <w:szCs w:val="24"/>
              </w:rPr>
            </w:pPr>
            <w:r w:rsidDel="00000000" w:rsidR="00000000" w:rsidRPr="00000000">
              <w:rPr>
                <w:b w:val="1"/>
                <w:sz w:val="24"/>
                <w:szCs w:val="24"/>
              </w:rPr>
              <w:drawing>
                <wp:inline distB="0" distT="0" distL="0" distR="0">
                  <wp:extent cx="695438" cy="897599"/>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95438" cy="897599"/>
                          </a:xfrm>
                          <a:prstGeom prst="rect"/>
                          <a:ln/>
                        </pic:spPr>
                      </pic:pic>
                    </a:graphicData>
                  </a:graphic>
                </wp:inline>
              </w:drawing>
            </w:r>
            <w:r w:rsidDel="00000000" w:rsidR="00000000" w:rsidRPr="00000000">
              <w:rPr>
                <w:rtl w:val="0"/>
              </w:rPr>
            </w:r>
          </w:p>
        </w:tc>
        <w:tc>
          <w:tcPr>
            <w:gridSpan w:val="2"/>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3A">
            <w:pPr>
              <w:jc w:val="center"/>
              <w:rPr>
                <w:b w:val="1"/>
                <w:sz w:val="32"/>
                <w:szCs w:val="32"/>
              </w:rPr>
            </w:pPr>
            <w:r w:rsidDel="00000000" w:rsidR="00000000" w:rsidRPr="00000000">
              <w:rPr>
                <w:b w:val="1"/>
                <w:sz w:val="32"/>
                <w:szCs w:val="32"/>
                <w:rtl w:val="0"/>
              </w:rPr>
              <w:t xml:space="preserve">Kigurumi chauve-souris</w:t>
            </w:r>
          </w:p>
          <w:p w:rsidR="00000000" w:rsidDel="00000000" w:rsidP="00000000" w:rsidRDefault="00000000" w:rsidRPr="00000000" w14:paraId="0000003B">
            <w:pPr>
              <w:rPr/>
            </w:pPr>
            <w:r w:rsidDel="00000000" w:rsidR="00000000" w:rsidRPr="00000000">
              <w:rPr>
                <w:rtl w:val="0"/>
              </w:rPr>
              <w:t xml:space="preserve">Référence 2744</w:t>
            </w:r>
          </w:p>
          <w:p w:rsidR="00000000" w:rsidDel="00000000" w:rsidP="00000000" w:rsidRDefault="00000000" w:rsidRPr="00000000" w14:paraId="0000003C">
            <w:pPr>
              <w:rPr>
                <w:b w:val="1"/>
                <w:sz w:val="24"/>
                <w:szCs w:val="24"/>
              </w:rPr>
            </w:pPr>
            <w:r w:rsidDel="00000000" w:rsidR="00000000" w:rsidRPr="00000000">
              <w:rPr>
                <w:rtl w:val="0"/>
              </w:rPr>
              <w:t xml:space="preserve">Découvrez notre </w:t>
            </w:r>
            <w:r w:rsidDel="00000000" w:rsidR="00000000" w:rsidRPr="00000000">
              <w:rPr>
                <w:b w:val="1"/>
                <w:rtl w:val="0"/>
              </w:rPr>
              <w:t xml:space="preserve">kigurumi</w:t>
            </w:r>
            <w:r w:rsidDel="00000000" w:rsidR="00000000" w:rsidRPr="00000000">
              <w:rPr>
                <w:rtl w:val="0"/>
              </w:rPr>
              <w:t xml:space="preserve"> </w:t>
            </w:r>
            <w:r w:rsidDel="00000000" w:rsidR="00000000" w:rsidRPr="00000000">
              <w:rPr>
                <w:b w:val="1"/>
                <w:rtl w:val="0"/>
              </w:rPr>
              <w:t xml:space="preserve">chauve</w:t>
            </w:r>
            <w:r w:rsidDel="00000000" w:rsidR="00000000" w:rsidRPr="00000000">
              <w:rPr>
                <w:rtl w:val="0"/>
              </w:rPr>
              <w:t xml:space="preserve">-</w:t>
            </w:r>
            <w:r w:rsidDel="00000000" w:rsidR="00000000" w:rsidRPr="00000000">
              <w:rPr>
                <w:b w:val="1"/>
                <w:rtl w:val="0"/>
              </w:rPr>
              <w:t xml:space="preserve">souris</w:t>
            </w:r>
            <w:r w:rsidDel="00000000" w:rsidR="00000000" w:rsidRPr="00000000">
              <w:rPr>
                <w:rtl w:val="0"/>
              </w:rPr>
              <w:t xml:space="preserve"> ultra stylé ! Ce </w:t>
            </w:r>
            <w:r w:rsidDel="00000000" w:rsidR="00000000" w:rsidRPr="00000000">
              <w:rPr>
                <w:b w:val="1"/>
                <w:rtl w:val="0"/>
              </w:rPr>
              <w:t xml:space="preserve">pyjama</w:t>
            </w:r>
            <w:r w:rsidDel="00000000" w:rsidR="00000000" w:rsidRPr="00000000">
              <w:rPr>
                <w:rtl w:val="0"/>
              </w:rPr>
              <w:t xml:space="preserve"> </w:t>
            </w:r>
            <w:r w:rsidDel="00000000" w:rsidR="00000000" w:rsidRPr="00000000">
              <w:rPr>
                <w:b w:val="1"/>
                <w:rtl w:val="0"/>
              </w:rPr>
              <w:t xml:space="preserve">animal</w:t>
            </w:r>
            <w:r w:rsidDel="00000000" w:rsidR="00000000" w:rsidRPr="00000000">
              <w:rPr>
                <w:rtl w:val="0"/>
              </w:rPr>
              <w:t xml:space="preserve"> noir avec des ailes d'une couleur rouge sang va devenir </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center"/>
          </w:tcPr>
          <w:p w:rsidR="00000000" w:rsidDel="00000000" w:rsidP="00000000" w:rsidRDefault="00000000" w:rsidRPr="00000000" w14:paraId="0000003E">
            <w:pPr>
              <w:tabs>
                <w:tab w:val="right" w:leader="none" w:pos="10065"/>
              </w:tabs>
              <w:ind w:left="175" w:hanging="175"/>
              <w:jc w:val="center"/>
              <w:rPr>
                <w:b w:val="1"/>
                <w:sz w:val="24"/>
                <w:szCs w:val="24"/>
              </w:rPr>
            </w:pPr>
            <w:r w:rsidDel="00000000" w:rsidR="00000000" w:rsidRPr="00000000">
              <w:rPr/>
              <w:pict>
                <v:shape id="_x0000_i1025" style="width:34.5pt;height:70.5pt" o:ole="" type="#_x0000_t75">
                  <v:imagedata r:id="rId1" o:title=""/>
                </v:shape>
                <o:OLEObject DrawAspect="Content" r:id="rId2" ObjectID="_1615629072" ProgID="PBrush" ShapeID="_x0000_i1025" Type="Embed"/>
              </w:pict>
            </w:r>
            <w:r w:rsidDel="00000000" w:rsidR="00000000" w:rsidRPr="00000000">
              <w:rPr>
                <w:rtl w:val="0"/>
              </w:rPr>
            </w:r>
          </w:p>
        </w:tc>
        <w:tc>
          <w:tcPr>
            <w:gridSpan w:val="2"/>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3F">
            <w:pPr>
              <w:jc w:val="center"/>
              <w:rPr>
                <w:rFonts w:ascii="&amp;quot" w:cs="&amp;quot" w:eastAsia="&amp;quot" w:hAnsi="&amp;quot"/>
                <w:sz w:val="42"/>
                <w:szCs w:val="42"/>
              </w:rPr>
            </w:pPr>
            <w:r w:rsidDel="00000000" w:rsidR="00000000" w:rsidRPr="00000000">
              <w:rPr>
                <w:b w:val="1"/>
                <w:sz w:val="32"/>
                <w:szCs w:val="32"/>
                <w:rtl w:val="0"/>
              </w:rPr>
              <w:t xml:space="preserve">Kigurumi</w:t>
            </w:r>
            <w:r w:rsidDel="00000000" w:rsidR="00000000" w:rsidRPr="00000000">
              <w:rPr>
                <w:rFonts w:ascii="&amp;quot" w:cs="&amp;quot" w:eastAsia="&amp;quot" w:hAnsi="&amp;quot"/>
                <w:b w:val="1"/>
                <w:sz w:val="42"/>
                <w:szCs w:val="42"/>
                <w:rtl w:val="0"/>
              </w:rPr>
              <w:t xml:space="preserve"> </w:t>
            </w:r>
            <w:r w:rsidDel="00000000" w:rsidR="00000000" w:rsidRPr="00000000">
              <w:rPr>
                <w:b w:val="1"/>
                <w:sz w:val="32"/>
                <w:szCs w:val="32"/>
                <w:rtl w:val="0"/>
              </w:rPr>
              <w:t xml:space="preserve">squelette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Référence 2374</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Voilà un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kigurumi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tout droit revenu du monde des morts ! Tremblez devant ce parfait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déguisement d'Halloween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et </w:t>
            </w:r>
            <w:r w:rsidDel="00000000" w:rsidR="00000000" w:rsidRPr="00000000">
              <w:rPr>
                <w:rtl w:val="0"/>
              </w:rPr>
            </w:r>
          </w:p>
        </w:tc>
      </w:tr>
      <w:tr>
        <w:trPr>
          <w:cantSplit w:val="0"/>
          <w:trHeight w:val="775" w:hRule="atLeast"/>
          <w:tblHeader w:val="0"/>
        </w:trPr>
        <w:tc>
          <w:tcPr>
            <w:gridSpan w:val="3"/>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3">
            <w:pPr>
              <w:tabs>
                <w:tab w:val="right" w:leader="none" w:pos="10065"/>
              </w:tabs>
              <w:jc w:val="both"/>
              <w:rPr>
                <w:b w:val="1"/>
                <w:sz w:val="24"/>
                <w:szCs w:val="24"/>
              </w:rPr>
            </w:pPr>
            <w:r w:rsidDel="00000000" w:rsidR="00000000" w:rsidRPr="00000000">
              <w:rPr>
                <w:rtl w:val="0"/>
              </w:rPr>
              <w:t xml:space="preserve">votre</w:t>
            </w:r>
            <w:r w:rsidDel="00000000" w:rsidR="00000000" w:rsidRPr="00000000">
              <w:rPr>
                <w:b w:val="1"/>
                <w:rtl w:val="0"/>
              </w:rPr>
              <w:t xml:space="preserve"> déguisement d’Halloween</w:t>
            </w:r>
            <w:r w:rsidDel="00000000" w:rsidR="00000000" w:rsidRPr="00000000">
              <w:rPr>
                <w:rtl w:val="0"/>
              </w:rPr>
              <w:t xml:space="preserve"> préféré. Le</w:t>
            </w:r>
            <w:r w:rsidDel="00000000" w:rsidR="00000000" w:rsidRPr="00000000">
              <w:rPr>
                <w:b w:val="1"/>
                <w:rtl w:val="0"/>
              </w:rPr>
              <w:t xml:space="preserve"> costume chauve-souris</w:t>
            </w:r>
            <w:r w:rsidDel="00000000" w:rsidR="00000000" w:rsidRPr="00000000">
              <w:rPr>
                <w:rtl w:val="0"/>
              </w:rPr>
              <w:t xml:space="preserve"> ravira les fans de vampires et autres légendes obscures. Dracula et Batman n’ont qu’à bien se tenir…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6">
            <w:pPr>
              <w:tabs>
                <w:tab w:val="right" w:leader="none" w:pos="10065"/>
              </w:tabs>
              <w:ind w:left="33" w:firstLine="0"/>
              <w:jc w:val="both"/>
              <w:rPr>
                <w:b w:val="1"/>
                <w:sz w:val="24"/>
                <w:szCs w:val="24"/>
              </w:rPr>
            </w:pPr>
            <w:r w:rsidDel="00000000" w:rsidR="00000000" w:rsidRPr="00000000">
              <w:rPr>
                <w:rtl w:val="0"/>
              </w:rPr>
              <w:t xml:space="preserve">donnez vie à ce </w:t>
            </w:r>
            <w:r w:rsidDel="00000000" w:rsidR="00000000" w:rsidRPr="00000000">
              <w:rPr>
                <w:b w:val="1"/>
                <w:rtl w:val="0"/>
              </w:rPr>
              <w:t xml:space="preserve">kigurumi squelette</w:t>
            </w:r>
            <w:r w:rsidDel="00000000" w:rsidR="00000000" w:rsidRPr="00000000">
              <w:rPr>
                <w:rtl w:val="0"/>
              </w:rPr>
              <w:t xml:space="preserve"> à la fois effrayant et très confortable. Rien de tel que de l’enfiler pour se sentir… vivant !</w:t>
            </w: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49">
            <w:pPr>
              <w:tabs>
                <w:tab w:val="right" w:leader="none" w:pos="10065"/>
              </w:tabs>
              <w:jc w:val="both"/>
              <w:rPr/>
            </w:pPr>
            <w:r w:rsidDel="00000000" w:rsidR="00000000" w:rsidRPr="00000000">
              <w:rPr>
                <w:rtl w:val="0"/>
              </w:rPr>
              <w:t xml:space="preserve">Tous nos modèles, soigneusement vérifiés et fabriqués exclusivement dans l’UE, vont vous séduire par leur qualité 100%coton et facilité d’entretien. </w:t>
            </w:r>
          </w:p>
        </w:tc>
      </w:tr>
      <w:tr>
        <w:trPr>
          <w:cantSplit w:val="0"/>
          <w:tblHeader w:val="0"/>
        </w:trPr>
        <w:tc>
          <w:tcPr>
            <w:gridSpan w:val="6"/>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4F">
            <w:pPr>
              <w:tabs>
                <w:tab w:val="right" w:leader="none" w:pos="10065"/>
              </w:tabs>
              <w:jc w:val="center"/>
              <w:rPr>
                <w:b w:val="1"/>
                <w:sz w:val="24"/>
                <w:szCs w:val="24"/>
              </w:rPr>
            </w:pPr>
            <w:r w:rsidDel="00000000" w:rsidR="00000000" w:rsidRPr="00000000">
              <w:rPr>
                <w:b w:val="1"/>
                <w:sz w:val="24"/>
                <w:szCs w:val="24"/>
                <w:u w:val="single"/>
                <w:rtl w:val="0"/>
              </w:rPr>
              <w:t xml:space="preserve">Conditions commerciales EXCEPTIONNELLES !!!!</w:t>
            </w:r>
            <w:r w:rsidDel="00000000" w:rsidR="00000000" w:rsidRPr="00000000">
              <w:rPr>
                <w:rtl w:val="0"/>
              </w:rPr>
            </w:r>
          </w:p>
        </w:tc>
      </w:tr>
      <w:tr>
        <w:trPr>
          <w:cantSplit w:val="0"/>
          <w:tblHeader w:val="0"/>
        </w:trPr>
        <w:tc>
          <w:tcPr>
            <w:gridSpan w:val="2"/>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55">
            <w:pPr>
              <w:tabs>
                <w:tab w:val="right" w:leader="none" w:pos="10065"/>
              </w:tabs>
              <w:ind w:left="175" w:hanging="175"/>
              <w:jc w:val="both"/>
              <w:rPr/>
            </w:pPr>
            <w:r w:rsidDel="00000000" w:rsidR="00000000" w:rsidRPr="00000000">
              <w:rPr>
                <w:rtl w:val="0"/>
              </w:rPr>
              <w:t xml:space="preserve">-France : livraison en 48h/72h</w:t>
            </w:r>
          </w:p>
          <w:p w:rsidR="00000000" w:rsidDel="00000000" w:rsidP="00000000" w:rsidRDefault="00000000" w:rsidRPr="00000000" w14:paraId="00000056">
            <w:pPr>
              <w:tabs>
                <w:tab w:val="right" w:leader="none" w:pos="10065"/>
              </w:tabs>
              <w:ind w:left="175" w:hanging="175"/>
              <w:jc w:val="both"/>
              <w:rPr/>
            </w:pPr>
            <w:r w:rsidDel="00000000" w:rsidR="00000000" w:rsidRPr="00000000">
              <w:rPr>
                <w:rtl w:val="0"/>
              </w:rPr>
              <w:t xml:space="preserve">-Franco de port à partir de 1000€ d’achat</w:t>
            </w:r>
          </w:p>
          <w:p w:rsidR="00000000" w:rsidDel="00000000" w:rsidP="00000000" w:rsidRDefault="00000000" w:rsidRPr="00000000" w14:paraId="00000057">
            <w:pPr>
              <w:tabs>
                <w:tab w:val="right" w:leader="none" w:pos="10065"/>
              </w:tabs>
              <w:ind w:left="175" w:hanging="175"/>
              <w:jc w:val="both"/>
              <w:rPr/>
            </w:pPr>
            <w:r w:rsidDel="00000000" w:rsidR="00000000" w:rsidRPr="00000000">
              <w:rPr>
                <w:rtl w:val="0"/>
              </w:rPr>
              <w:t xml:space="preserve">-Taux de marge conseillé : 30%</w:t>
            </w:r>
          </w:p>
          <w:p w:rsidR="00000000" w:rsidDel="00000000" w:rsidP="00000000" w:rsidRDefault="00000000" w:rsidRPr="00000000" w14:paraId="00000058">
            <w:pPr>
              <w:tabs>
                <w:tab w:val="right" w:leader="none" w:pos="10065"/>
              </w:tabs>
              <w:ind w:left="175" w:hanging="175"/>
              <w:jc w:val="both"/>
              <w:rPr/>
            </w:pPr>
            <w:r w:rsidDel="00000000" w:rsidR="00000000" w:rsidRPr="00000000">
              <w:rPr>
                <w:rtl w:val="0"/>
              </w:rPr>
              <w:t xml:space="preserve">-Paiement : à réception</w:t>
            </w:r>
          </w:p>
          <w:p w:rsidR="00000000" w:rsidDel="00000000" w:rsidP="00000000" w:rsidRDefault="00000000" w:rsidRPr="00000000" w14:paraId="00000059">
            <w:pPr>
              <w:tabs>
                <w:tab w:val="right" w:leader="none" w:pos="10065"/>
              </w:tabs>
              <w:ind w:left="175" w:hanging="175"/>
              <w:jc w:val="both"/>
              <w:rPr/>
            </w:pPr>
            <w:r w:rsidDel="00000000" w:rsidR="00000000" w:rsidRPr="00000000">
              <w:rPr>
                <w:rtl w:val="0"/>
              </w:rPr>
              <w:t xml:space="preserve">-Conditionnement unitaire en paquet souple</w:t>
            </w:r>
          </w:p>
          <w:p w:rsidR="00000000" w:rsidDel="00000000" w:rsidP="00000000" w:rsidRDefault="00000000" w:rsidRPr="00000000" w14:paraId="0000005A">
            <w:pPr>
              <w:tabs>
                <w:tab w:val="right" w:leader="none" w:pos="10065"/>
              </w:tabs>
              <w:ind w:left="175" w:hanging="175"/>
              <w:jc w:val="both"/>
              <w:rPr>
                <w:b w:val="1"/>
                <w:sz w:val="24"/>
                <w:szCs w:val="24"/>
                <w:u w:val="single"/>
              </w:rPr>
            </w:pPr>
            <w:r w:rsidDel="00000000" w:rsidR="00000000" w:rsidRPr="00000000">
              <w:rPr>
                <w:rtl w:val="0"/>
              </w:rPr>
              <w:t xml:space="preserve">-Tailles : S/M/L/XL/XXL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C">
            <w:pPr>
              <w:tabs>
                <w:tab w:val="right" w:leader="none" w:pos="10065"/>
              </w:tabs>
              <w:ind w:left="175" w:hanging="175"/>
              <w:jc w:val="both"/>
              <w:rPr/>
            </w:pPr>
            <w:r w:rsidDel="00000000" w:rsidR="00000000" w:rsidRPr="00000000">
              <w:rPr>
                <w:rtl w:val="0"/>
              </w:rPr>
              <w:t xml:space="preserve">-Lot : 10 costumes </w:t>
            </w:r>
          </w:p>
          <w:p w:rsidR="00000000" w:rsidDel="00000000" w:rsidP="00000000" w:rsidRDefault="00000000" w:rsidRPr="00000000" w14:paraId="0000005D">
            <w:pPr>
              <w:tabs>
                <w:tab w:val="right" w:leader="none" w:pos="10065"/>
              </w:tabs>
              <w:ind w:left="1569" w:hanging="1569"/>
              <w:jc w:val="both"/>
              <w:rPr>
                <w:b w:val="1"/>
              </w:rPr>
            </w:pPr>
            <w:r w:rsidDel="00000000" w:rsidR="00000000" w:rsidRPr="00000000">
              <w:rPr>
                <w:b w:val="1"/>
                <w:rtl w:val="0"/>
              </w:rPr>
              <w:t xml:space="preserve">-Offre spéciale : modèles et assortiment de taille au choix, parmi tout notre catalogue     </w:t>
            </w:r>
            <w:r w:rsidDel="00000000" w:rsidR="00000000" w:rsidRPr="00000000">
              <w:rPr>
                <w:i w:val="1"/>
                <w:highlight w:val="lightGray"/>
                <w:rtl w:val="0"/>
              </w:rPr>
              <w:t xml:space="preserve">☞</w:t>
            </w:r>
            <w:r w:rsidDel="00000000" w:rsidR="00000000" w:rsidRPr="00000000">
              <w:rPr>
                <w:b w:val="1"/>
                <w:i w:val="1"/>
                <w:highlight w:val="lightGray"/>
                <w:rtl w:val="0"/>
              </w:rPr>
              <w:t xml:space="preserve"> Voir nos modèles</w:t>
            </w:r>
            <w:r w:rsidDel="00000000" w:rsidR="00000000" w:rsidRPr="00000000">
              <w:rPr>
                <w:rtl w:val="0"/>
              </w:rPr>
            </w:r>
          </w:p>
          <w:p w:rsidR="00000000" w:rsidDel="00000000" w:rsidP="00000000" w:rsidRDefault="00000000" w:rsidRPr="00000000" w14:paraId="0000005E">
            <w:pPr>
              <w:tabs>
                <w:tab w:val="right" w:leader="none" w:pos="10065"/>
              </w:tabs>
              <w:ind w:left="175" w:hanging="175"/>
              <w:jc w:val="both"/>
              <w:rPr/>
            </w:pPr>
            <w:r w:rsidDel="00000000" w:rsidR="00000000" w:rsidRPr="00000000">
              <w:rPr>
                <w:rtl w:val="0"/>
              </w:rPr>
              <w:t xml:space="preserve">-Prix du lot : 499€</w:t>
            </w:r>
          </w:p>
          <w:p w:rsidR="00000000" w:rsidDel="00000000" w:rsidP="00000000" w:rsidRDefault="00000000" w:rsidRPr="00000000" w14:paraId="0000005F">
            <w:pPr>
              <w:tabs>
                <w:tab w:val="right" w:leader="none" w:pos="10065"/>
              </w:tabs>
              <w:ind w:left="175" w:hanging="175"/>
              <w:jc w:val="both"/>
              <w:rPr/>
            </w:pPr>
            <w:r w:rsidDel="00000000" w:rsidR="00000000" w:rsidRPr="00000000">
              <w:rPr>
                <w:rtl w:val="0"/>
              </w:rPr>
              <w:t xml:space="preserve">-Volume colis (cm) : 30 x 40 x 50</w:t>
            </w:r>
          </w:p>
          <w:p w:rsidR="00000000" w:rsidDel="00000000" w:rsidP="00000000" w:rsidRDefault="00000000" w:rsidRPr="00000000" w14:paraId="00000060">
            <w:pPr>
              <w:tabs>
                <w:tab w:val="right" w:leader="none" w:pos="10065"/>
              </w:tabs>
              <w:ind w:left="175" w:hanging="175"/>
              <w:jc w:val="both"/>
              <w:rPr>
                <w:b w:val="1"/>
                <w:sz w:val="24"/>
                <w:szCs w:val="24"/>
                <w:u w:val="single"/>
              </w:rPr>
            </w:pPr>
            <w:r w:rsidDel="00000000" w:rsidR="00000000" w:rsidRPr="00000000">
              <w:rPr>
                <w:rtl w:val="0"/>
              </w:rPr>
              <w:t xml:space="preserve">-offre valable du 20 septembre au 10 octobre </w:t>
            </w:r>
            <w:r w:rsidDel="00000000" w:rsidR="00000000" w:rsidRPr="00000000">
              <w:rPr>
                <w:rtl w:val="0"/>
              </w:rPr>
            </w:r>
          </w:p>
        </w:tc>
      </w:tr>
    </w:tbl>
    <w:p w:rsidR="00000000" w:rsidDel="00000000" w:rsidP="00000000" w:rsidRDefault="00000000" w:rsidRPr="00000000" w14:paraId="00000064">
      <w:pPr>
        <w:tabs>
          <w:tab w:val="right" w:leader="none" w:pos="10065"/>
        </w:tabs>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tabs>
          <w:tab w:val="right" w:leader="none" w:pos="10065"/>
        </w:tabs>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067">
      <w:pPr>
        <w:tabs>
          <w:tab w:val="right" w:leader="none" w:pos="10065"/>
        </w:tabs>
        <w:spacing w:after="0" w:line="240" w:lineRule="auto"/>
        <w:jc w:val="both"/>
        <w:rPr>
          <w:b w:val="1"/>
          <w:sz w:val="10"/>
          <w:szCs w:val="10"/>
        </w:rPr>
      </w:pPr>
      <w:r w:rsidDel="00000000" w:rsidR="00000000" w:rsidRPr="00000000">
        <w:rPr>
          <w:b w:val="1"/>
          <w:sz w:val="24"/>
          <w:szCs w:val="24"/>
          <w:rtl w:val="0"/>
        </w:rPr>
        <w:t xml:space="preserve">Annexe 2 : </w:t>
      </w:r>
      <w:r w:rsidDel="00000000" w:rsidR="00000000" w:rsidRPr="00000000">
        <w:rPr>
          <w:rtl w:val="0"/>
        </w:rPr>
      </w:r>
    </w:p>
    <w:tbl>
      <w:tblPr>
        <w:tblStyle w:val="Table3"/>
        <w:tblW w:w="10359.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1"/>
        <w:gridCol w:w="7588"/>
        <w:tblGridChange w:id="0">
          <w:tblGrid>
            <w:gridCol w:w="2771"/>
            <w:gridCol w:w="7588"/>
          </w:tblGrid>
        </w:tblGridChange>
      </w:tblGrid>
      <w:tr>
        <w:trPr>
          <w:cantSplit w:val="0"/>
          <w:tblHeader w:val="0"/>
        </w:trPr>
        <w:tc>
          <w:tcPr/>
          <w:p w:rsidR="00000000" w:rsidDel="00000000" w:rsidP="00000000" w:rsidRDefault="00000000" w:rsidRPr="00000000" w14:paraId="00000068">
            <w:pPr>
              <w:tabs>
                <w:tab w:val="right" w:leader="none" w:pos="10065"/>
              </w:tabs>
              <w:jc w:val="center"/>
              <w:rPr>
                <w:b w:val="1"/>
                <w:sz w:val="24"/>
                <w:szCs w:val="24"/>
              </w:rPr>
            </w:pPr>
            <w:r w:rsidDel="00000000" w:rsidR="00000000" w:rsidRPr="00000000">
              <w:rPr>
                <w:b w:val="1"/>
                <w:sz w:val="24"/>
                <w:szCs w:val="24"/>
                <w:rtl w:val="0"/>
              </w:rPr>
              <w:t xml:space="preserve">Objections</w:t>
            </w:r>
          </w:p>
        </w:tc>
        <w:tc>
          <w:tcPr/>
          <w:p w:rsidR="00000000" w:rsidDel="00000000" w:rsidP="00000000" w:rsidRDefault="00000000" w:rsidRPr="00000000" w14:paraId="00000069">
            <w:pPr>
              <w:tabs>
                <w:tab w:val="right" w:leader="none" w:pos="10065"/>
              </w:tabs>
              <w:jc w:val="center"/>
              <w:rPr>
                <w:b w:val="1"/>
                <w:sz w:val="24"/>
                <w:szCs w:val="24"/>
              </w:rPr>
            </w:pPr>
            <w:r w:rsidDel="00000000" w:rsidR="00000000" w:rsidRPr="00000000">
              <w:rPr>
                <w:b w:val="1"/>
                <w:sz w:val="24"/>
                <w:szCs w:val="24"/>
                <w:rtl w:val="0"/>
              </w:rPr>
              <w:t xml:space="preserve">Traitement</w:t>
            </w:r>
          </w:p>
        </w:tc>
      </w:tr>
      <w:tr>
        <w:trPr>
          <w:cantSplit w:val="0"/>
          <w:trHeight w:val="1418" w:hRule="atLeast"/>
          <w:tblHeader w:val="0"/>
        </w:trPr>
        <w:tc>
          <w:tcPr/>
          <w:p w:rsidR="00000000" w:rsidDel="00000000" w:rsidP="00000000" w:rsidRDefault="00000000" w:rsidRPr="00000000" w14:paraId="0000006A">
            <w:pPr>
              <w:tabs>
                <w:tab w:val="right" w:leader="none" w:pos="10065"/>
              </w:tabs>
              <w:rPr>
                <w:sz w:val="24"/>
                <w:szCs w:val="24"/>
              </w:rPr>
            </w:pPr>
            <w:r w:rsidDel="00000000" w:rsidR="00000000" w:rsidRPr="00000000">
              <w:rPr>
                <w:sz w:val="24"/>
                <w:szCs w:val="24"/>
                <w:rtl w:val="0"/>
              </w:rPr>
              <w:t xml:space="preserve">Le responsable est absent</w:t>
            </w:r>
          </w:p>
        </w:tc>
        <w:tc>
          <w:tcPr/>
          <w:p w:rsidR="00000000" w:rsidDel="00000000" w:rsidP="00000000" w:rsidRDefault="00000000" w:rsidRPr="00000000" w14:paraId="0000006B">
            <w:pPr>
              <w:tabs>
                <w:tab w:val="right" w:leader="none" w:pos="10065"/>
              </w:tabs>
              <w:rPr>
                <w:color w:val="ff0000"/>
                <w:sz w:val="24"/>
                <w:szCs w:val="24"/>
              </w:rPr>
            </w:pPr>
            <w:r w:rsidDel="00000000" w:rsidR="00000000" w:rsidRPr="00000000">
              <w:rPr>
                <w:rtl w:val="0"/>
              </w:rPr>
            </w:r>
          </w:p>
        </w:tc>
      </w:tr>
      <w:tr>
        <w:trPr>
          <w:cantSplit w:val="0"/>
          <w:trHeight w:val="1418" w:hRule="atLeast"/>
          <w:tblHeader w:val="0"/>
        </w:trPr>
        <w:tc>
          <w:tcPr/>
          <w:p w:rsidR="00000000" w:rsidDel="00000000" w:rsidP="00000000" w:rsidRDefault="00000000" w:rsidRPr="00000000" w14:paraId="0000006C">
            <w:pPr>
              <w:tabs>
                <w:tab w:val="right" w:leader="none" w:pos="10065"/>
              </w:tabs>
              <w:rPr>
                <w:sz w:val="24"/>
                <w:szCs w:val="24"/>
              </w:rPr>
            </w:pPr>
            <w:r w:rsidDel="00000000" w:rsidR="00000000" w:rsidRPr="00000000">
              <w:rPr>
                <w:sz w:val="24"/>
                <w:szCs w:val="24"/>
                <w:rtl w:val="0"/>
              </w:rPr>
              <w:t xml:space="preserve">Y’en a marre, je suis inscrit à </w:t>
            </w:r>
            <w:r w:rsidDel="00000000" w:rsidR="00000000" w:rsidRPr="00000000">
              <w:rPr>
                <w:sz w:val="24"/>
                <w:szCs w:val="24"/>
                <w:rtl w:val="0"/>
              </w:rPr>
              <w:t xml:space="preserve">Bloctel</w:t>
            </w:r>
            <w:r w:rsidDel="00000000" w:rsidR="00000000" w:rsidRPr="00000000">
              <w:rPr>
                <w:sz w:val="24"/>
                <w:szCs w:val="24"/>
                <w:rtl w:val="0"/>
              </w:rPr>
              <w:t xml:space="preserve">, vous ne devriez pas m’appeler !</w:t>
            </w:r>
          </w:p>
        </w:tc>
        <w:tc>
          <w:tcPr/>
          <w:p w:rsidR="00000000" w:rsidDel="00000000" w:rsidP="00000000" w:rsidRDefault="00000000" w:rsidRPr="00000000" w14:paraId="0000006D">
            <w:pPr>
              <w:tabs>
                <w:tab w:val="right" w:leader="none" w:pos="10065"/>
              </w:tabs>
              <w:rPr>
                <w:color w:val="ff0000"/>
                <w:sz w:val="24"/>
                <w:szCs w:val="24"/>
              </w:rPr>
            </w:pPr>
            <w:r w:rsidDel="00000000" w:rsidR="00000000" w:rsidRPr="00000000">
              <w:rPr>
                <w:rtl w:val="0"/>
              </w:rPr>
            </w:r>
          </w:p>
        </w:tc>
      </w:tr>
      <w:tr>
        <w:trPr>
          <w:cantSplit w:val="0"/>
          <w:trHeight w:val="1418" w:hRule="atLeast"/>
          <w:tblHeader w:val="0"/>
        </w:trPr>
        <w:tc>
          <w:tcPr/>
          <w:p w:rsidR="00000000" w:rsidDel="00000000" w:rsidP="00000000" w:rsidRDefault="00000000" w:rsidRPr="00000000" w14:paraId="0000006E">
            <w:pPr>
              <w:tabs>
                <w:tab w:val="right" w:leader="none" w:pos="10065"/>
              </w:tabs>
              <w:rPr>
                <w:sz w:val="24"/>
                <w:szCs w:val="24"/>
              </w:rPr>
            </w:pPr>
            <w:r w:rsidDel="00000000" w:rsidR="00000000" w:rsidRPr="00000000">
              <w:rPr>
                <w:sz w:val="24"/>
                <w:szCs w:val="24"/>
                <w:rtl w:val="0"/>
              </w:rPr>
              <w:t xml:space="preserve">Envoyez-moi une documentation par mail</w:t>
            </w:r>
          </w:p>
        </w:tc>
        <w:tc>
          <w:tcPr/>
          <w:p w:rsidR="00000000" w:rsidDel="00000000" w:rsidP="00000000" w:rsidRDefault="00000000" w:rsidRPr="00000000" w14:paraId="0000006F">
            <w:pPr>
              <w:tabs>
                <w:tab w:val="right" w:leader="none" w:pos="10065"/>
              </w:tabs>
              <w:rPr>
                <w:color w:val="ff0000"/>
                <w:sz w:val="24"/>
                <w:szCs w:val="24"/>
              </w:rPr>
            </w:pPr>
            <w:r w:rsidDel="00000000" w:rsidR="00000000" w:rsidRPr="00000000">
              <w:rPr>
                <w:rtl w:val="0"/>
              </w:rPr>
            </w:r>
          </w:p>
        </w:tc>
      </w:tr>
      <w:tr>
        <w:trPr>
          <w:cantSplit w:val="0"/>
          <w:trHeight w:val="1418" w:hRule="atLeast"/>
          <w:tblHeader w:val="0"/>
        </w:trPr>
        <w:tc>
          <w:tcPr/>
          <w:p w:rsidR="00000000" w:rsidDel="00000000" w:rsidP="00000000" w:rsidRDefault="00000000" w:rsidRPr="00000000" w14:paraId="00000070">
            <w:pPr>
              <w:tabs>
                <w:tab w:val="right" w:leader="none" w:pos="10065"/>
              </w:tabs>
              <w:rPr>
                <w:sz w:val="24"/>
                <w:szCs w:val="24"/>
              </w:rPr>
            </w:pPr>
            <w:r w:rsidDel="00000000" w:rsidR="00000000" w:rsidRPr="00000000">
              <w:rPr>
                <w:sz w:val="24"/>
                <w:szCs w:val="24"/>
                <w:rtl w:val="0"/>
              </w:rPr>
              <w:t xml:space="preserve">Nous avons déjà un fournisseur</w:t>
            </w:r>
          </w:p>
        </w:tc>
        <w:tc>
          <w:tcPr/>
          <w:p w:rsidR="00000000" w:rsidDel="00000000" w:rsidP="00000000" w:rsidRDefault="00000000" w:rsidRPr="00000000" w14:paraId="00000071">
            <w:pPr>
              <w:tabs>
                <w:tab w:val="right" w:leader="none" w:pos="10065"/>
              </w:tabs>
              <w:rPr>
                <w:color w:val="ff0000"/>
                <w:sz w:val="24"/>
                <w:szCs w:val="24"/>
              </w:rPr>
            </w:pPr>
            <w:r w:rsidDel="00000000" w:rsidR="00000000" w:rsidRPr="00000000">
              <w:rPr>
                <w:rtl w:val="0"/>
              </w:rPr>
            </w:r>
          </w:p>
        </w:tc>
      </w:tr>
      <w:tr>
        <w:trPr>
          <w:cantSplit w:val="0"/>
          <w:trHeight w:val="1418" w:hRule="atLeast"/>
          <w:tblHeader w:val="0"/>
        </w:trPr>
        <w:tc>
          <w:tcPr/>
          <w:p w:rsidR="00000000" w:rsidDel="00000000" w:rsidP="00000000" w:rsidRDefault="00000000" w:rsidRPr="00000000" w14:paraId="00000072">
            <w:pPr>
              <w:tabs>
                <w:tab w:val="right" w:leader="none" w:pos="10065"/>
              </w:tabs>
              <w:rPr>
                <w:sz w:val="24"/>
                <w:szCs w:val="24"/>
              </w:rPr>
            </w:pPr>
            <w:r w:rsidDel="00000000" w:rsidR="00000000" w:rsidRPr="00000000">
              <w:rPr>
                <w:sz w:val="24"/>
                <w:szCs w:val="24"/>
                <w:rtl w:val="0"/>
              </w:rPr>
              <w:t xml:space="preserve">Merci mais mes stocks sont déjà remplis</w:t>
            </w:r>
          </w:p>
        </w:tc>
        <w:tc>
          <w:tcPr/>
          <w:p w:rsidR="00000000" w:rsidDel="00000000" w:rsidP="00000000" w:rsidRDefault="00000000" w:rsidRPr="00000000" w14:paraId="00000073">
            <w:pPr>
              <w:tabs>
                <w:tab w:val="right" w:leader="none" w:pos="10065"/>
              </w:tabs>
              <w:rPr>
                <w:sz w:val="24"/>
                <w:szCs w:val="24"/>
              </w:rPr>
            </w:pPr>
            <w:r w:rsidDel="00000000" w:rsidR="00000000" w:rsidRPr="00000000">
              <w:rPr>
                <w:rtl w:val="0"/>
              </w:rPr>
            </w:r>
          </w:p>
        </w:tc>
      </w:tr>
      <w:tr>
        <w:trPr>
          <w:cantSplit w:val="0"/>
          <w:trHeight w:val="1418" w:hRule="atLeast"/>
          <w:tblHeader w:val="0"/>
        </w:trPr>
        <w:tc>
          <w:tcPr/>
          <w:p w:rsidR="00000000" w:rsidDel="00000000" w:rsidP="00000000" w:rsidRDefault="00000000" w:rsidRPr="00000000" w14:paraId="00000074">
            <w:pPr>
              <w:tabs>
                <w:tab w:val="right" w:leader="none" w:pos="10065"/>
              </w:tabs>
              <w:rPr>
                <w:sz w:val="24"/>
                <w:szCs w:val="24"/>
              </w:rPr>
            </w:pPr>
            <w:r w:rsidDel="00000000" w:rsidR="00000000" w:rsidRPr="00000000">
              <w:rPr>
                <w:sz w:val="24"/>
                <w:szCs w:val="24"/>
                <w:rtl w:val="0"/>
              </w:rPr>
              <w:t xml:space="preserve">Notre club théâtre ne fait pas de spectacles pendant Halloween</w:t>
            </w:r>
          </w:p>
        </w:tc>
        <w:tc>
          <w:tcPr/>
          <w:p w:rsidR="00000000" w:rsidDel="00000000" w:rsidP="00000000" w:rsidRDefault="00000000" w:rsidRPr="00000000" w14:paraId="00000075">
            <w:pPr>
              <w:tabs>
                <w:tab w:val="right" w:leader="none" w:pos="10065"/>
              </w:tabs>
              <w:rPr>
                <w:color w:val="ff0000"/>
                <w:sz w:val="24"/>
                <w:szCs w:val="24"/>
              </w:rPr>
            </w:pPr>
            <w:r w:rsidDel="00000000" w:rsidR="00000000" w:rsidRPr="00000000">
              <w:rPr>
                <w:rtl w:val="0"/>
              </w:rPr>
            </w:r>
          </w:p>
        </w:tc>
      </w:tr>
      <w:tr>
        <w:trPr>
          <w:cantSplit w:val="0"/>
          <w:trHeight w:val="1418" w:hRule="atLeast"/>
          <w:tblHeader w:val="0"/>
        </w:trPr>
        <w:tc>
          <w:tcPr/>
          <w:p w:rsidR="00000000" w:rsidDel="00000000" w:rsidP="00000000" w:rsidRDefault="00000000" w:rsidRPr="00000000" w14:paraId="00000076">
            <w:pPr>
              <w:tabs>
                <w:tab w:val="right" w:leader="none" w:pos="10065"/>
              </w:tabs>
              <w:rPr>
                <w:sz w:val="24"/>
                <w:szCs w:val="24"/>
              </w:rPr>
            </w:pPr>
            <w:r w:rsidDel="00000000" w:rsidR="00000000" w:rsidRPr="00000000">
              <w:rPr>
                <w:sz w:val="24"/>
                <w:szCs w:val="24"/>
                <w:rtl w:val="0"/>
              </w:rPr>
              <w:t xml:space="preserve">La promotion est intéressante mais il faut que je réflèchisse…</w:t>
            </w:r>
          </w:p>
        </w:tc>
        <w:tc>
          <w:tcPr/>
          <w:p w:rsidR="00000000" w:rsidDel="00000000" w:rsidP="00000000" w:rsidRDefault="00000000" w:rsidRPr="00000000" w14:paraId="00000077">
            <w:pPr>
              <w:tabs>
                <w:tab w:val="right" w:leader="none" w:pos="10065"/>
              </w:tabs>
              <w:rPr>
                <w:sz w:val="24"/>
                <w:szCs w:val="24"/>
              </w:rPr>
            </w:pPr>
            <w:r w:rsidDel="00000000" w:rsidR="00000000" w:rsidRPr="00000000">
              <w:rPr>
                <w:rtl w:val="0"/>
              </w:rPr>
            </w:r>
          </w:p>
        </w:tc>
      </w:tr>
      <w:tr>
        <w:trPr>
          <w:cantSplit w:val="0"/>
          <w:trHeight w:val="1418" w:hRule="atLeast"/>
          <w:tblHeader w:val="0"/>
        </w:trPr>
        <w:tc>
          <w:tcPr/>
          <w:p w:rsidR="00000000" w:rsidDel="00000000" w:rsidP="00000000" w:rsidRDefault="00000000" w:rsidRPr="00000000" w14:paraId="00000078">
            <w:pPr>
              <w:tabs>
                <w:tab w:val="right" w:leader="none" w:pos="10065"/>
              </w:tabs>
              <w:rPr>
                <w:sz w:val="24"/>
                <w:szCs w:val="24"/>
              </w:rPr>
            </w:pPr>
            <w:r w:rsidDel="00000000" w:rsidR="00000000" w:rsidRPr="00000000">
              <w:rPr>
                <w:sz w:val="24"/>
                <w:szCs w:val="24"/>
                <w:rtl w:val="0"/>
              </w:rPr>
              <w:t xml:space="preserve">Un lot de 10 costumes ? C’est beaucoup trop !</w:t>
            </w:r>
          </w:p>
        </w:tc>
        <w:tc>
          <w:tcPr/>
          <w:p w:rsidR="00000000" w:rsidDel="00000000" w:rsidP="00000000" w:rsidRDefault="00000000" w:rsidRPr="00000000" w14:paraId="00000079">
            <w:pPr>
              <w:tabs>
                <w:tab w:val="right" w:leader="none" w:pos="10065"/>
              </w:tabs>
              <w:rPr>
                <w:sz w:val="24"/>
                <w:szCs w:val="24"/>
              </w:rPr>
            </w:pPr>
            <w:r w:rsidDel="00000000" w:rsidR="00000000" w:rsidRPr="00000000">
              <w:rPr>
                <w:rtl w:val="0"/>
              </w:rPr>
            </w:r>
          </w:p>
        </w:tc>
      </w:tr>
      <w:tr>
        <w:trPr>
          <w:cantSplit w:val="0"/>
          <w:trHeight w:val="1418" w:hRule="atLeast"/>
          <w:tblHeader w:val="0"/>
        </w:trPr>
        <w:tc>
          <w:tcPr/>
          <w:p w:rsidR="00000000" w:rsidDel="00000000" w:rsidP="00000000" w:rsidRDefault="00000000" w:rsidRPr="00000000" w14:paraId="0000007A">
            <w:pPr>
              <w:tabs>
                <w:tab w:val="right" w:leader="none" w:pos="10065"/>
              </w:tabs>
              <w:rPr>
                <w:sz w:val="24"/>
                <w:szCs w:val="24"/>
              </w:rPr>
            </w:pPr>
            <w:r w:rsidDel="00000000" w:rsidR="00000000" w:rsidRPr="00000000">
              <w:rPr>
                <w:sz w:val="24"/>
                <w:szCs w:val="24"/>
                <w:rtl w:val="0"/>
              </w:rPr>
              <w:t xml:space="preserve">Notre boutique est  intéressée… il y a un délai de rétractation de 14 jours, c’est bien cela ?</w:t>
            </w:r>
          </w:p>
        </w:tc>
        <w:tc>
          <w:tcPr/>
          <w:p w:rsidR="00000000" w:rsidDel="00000000" w:rsidP="00000000" w:rsidRDefault="00000000" w:rsidRPr="00000000" w14:paraId="0000007B">
            <w:pPr>
              <w:tabs>
                <w:tab w:val="right" w:leader="none" w:pos="10065"/>
              </w:tabs>
              <w:rPr>
                <w:color w:val="ff0000"/>
                <w:sz w:val="24"/>
                <w:szCs w:val="24"/>
              </w:rPr>
            </w:pPr>
            <w:r w:rsidDel="00000000" w:rsidR="00000000" w:rsidRPr="00000000">
              <w:rPr>
                <w:rtl w:val="0"/>
              </w:rPr>
            </w:r>
          </w:p>
        </w:tc>
      </w:tr>
      <w:tr>
        <w:trPr>
          <w:cantSplit w:val="0"/>
          <w:trHeight w:val="1418" w:hRule="atLeast"/>
          <w:tblHeader w:val="0"/>
        </w:trPr>
        <w:tc>
          <w:tcPr/>
          <w:p w:rsidR="00000000" w:rsidDel="00000000" w:rsidP="00000000" w:rsidRDefault="00000000" w:rsidRPr="00000000" w14:paraId="0000007C">
            <w:pPr>
              <w:tabs>
                <w:tab w:val="right" w:leader="none" w:pos="10065"/>
              </w:tabs>
              <w:rPr>
                <w:sz w:val="24"/>
                <w:szCs w:val="24"/>
              </w:rPr>
            </w:pPr>
            <w:r w:rsidDel="00000000" w:rsidR="00000000" w:rsidRPr="00000000">
              <w:rPr>
                <w:sz w:val="24"/>
                <w:szCs w:val="24"/>
                <w:rtl w:val="0"/>
              </w:rPr>
              <w:t xml:space="preserve">Malgré la promotion, je trouve que c’est trop cher.</w:t>
            </w:r>
          </w:p>
        </w:tc>
        <w:tc>
          <w:tcPr/>
          <w:p w:rsidR="00000000" w:rsidDel="00000000" w:rsidP="00000000" w:rsidRDefault="00000000" w:rsidRPr="00000000" w14:paraId="0000007D">
            <w:pPr>
              <w:tabs>
                <w:tab w:val="right" w:leader="none" w:pos="10065"/>
              </w:tabs>
              <w:rPr>
                <w:color w:val="ff0000"/>
                <w:sz w:val="24"/>
                <w:szCs w:val="24"/>
              </w:rPr>
            </w:pPr>
            <w:r w:rsidDel="00000000" w:rsidR="00000000" w:rsidRPr="00000000">
              <w:rPr>
                <w:rtl w:val="0"/>
              </w:rPr>
            </w:r>
          </w:p>
        </w:tc>
      </w:tr>
    </w:tbl>
    <w:p w:rsidR="00000000" w:rsidDel="00000000" w:rsidP="00000000" w:rsidRDefault="00000000" w:rsidRPr="00000000" w14:paraId="0000007E">
      <w:pPr>
        <w:rPr>
          <w:b w:val="1"/>
          <w:sz w:val="24"/>
          <w:szCs w:val="24"/>
        </w:rPr>
      </w:pPr>
      <w:r w:rsidDel="00000000" w:rsidR="00000000" w:rsidRPr="00000000">
        <w:br w:type="page"/>
      </w:r>
      <w:r w:rsidDel="00000000" w:rsidR="00000000" w:rsidRPr="00000000">
        <w:rPr>
          <w:rtl w:val="0"/>
        </w:rPr>
      </w:r>
    </w:p>
    <w:tbl>
      <w:tblPr>
        <w:tblStyle w:val="Table4"/>
        <w:tblW w:w="103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6"/>
        <w:gridCol w:w="3544"/>
        <w:gridCol w:w="5274"/>
        <w:tblGridChange w:id="0">
          <w:tblGrid>
            <w:gridCol w:w="1526"/>
            <w:gridCol w:w="3544"/>
            <w:gridCol w:w="5274"/>
          </w:tblGrid>
        </w:tblGridChange>
      </w:tblGrid>
      <w:tr>
        <w:trPr>
          <w:cantSplit w:val="0"/>
          <w:tblHeader w:val="0"/>
        </w:trPr>
        <w:tc>
          <w:tcPr>
            <w:tcBorders>
              <w:right w:color="000000" w:space="0" w:sz="0" w:val="nil"/>
            </w:tcBorders>
          </w:tcPr>
          <w:p w:rsidR="00000000" w:rsidDel="00000000" w:rsidP="00000000" w:rsidRDefault="00000000" w:rsidRPr="00000000" w14:paraId="0000007F">
            <w:pPr>
              <w:tabs>
                <w:tab w:val="right" w:leader="none" w:pos="10065"/>
              </w:tabs>
              <w:rPr>
                <w:b w:val="1"/>
                <w:sz w:val="20"/>
                <w:szCs w:val="20"/>
              </w:rPr>
            </w:pPr>
            <w:r w:rsidDel="00000000" w:rsidR="00000000" w:rsidRPr="00000000">
              <w:rPr>
                <w:b w:val="1"/>
                <w:sz w:val="20"/>
                <w:szCs w:val="20"/>
                <w:rtl w:val="0"/>
              </w:rPr>
              <w:t xml:space="preserve">Annexe 3 :</w:t>
            </w:r>
          </w:p>
        </w:tc>
        <w:tc>
          <w:tcPr>
            <w:gridSpan w:val="2"/>
            <w:tcBorders>
              <w:left w:color="000000" w:space="0" w:sz="0" w:val="nil"/>
            </w:tcBorders>
          </w:tcPr>
          <w:p w:rsidR="00000000" w:rsidDel="00000000" w:rsidP="00000000" w:rsidRDefault="00000000" w:rsidRPr="00000000" w14:paraId="00000080">
            <w:pPr>
              <w:tabs>
                <w:tab w:val="right" w:leader="none" w:pos="10065"/>
              </w:tabs>
              <w:jc w:val="center"/>
              <w:rPr>
                <w:b w:val="1"/>
                <w:sz w:val="20"/>
                <w:szCs w:val="20"/>
              </w:rPr>
            </w:pPr>
            <w:r w:rsidDel="00000000" w:rsidR="00000000" w:rsidRPr="00000000">
              <w:rPr>
                <w:b w:val="1"/>
                <w:sz w:val="24"/>
                <w:szCs w:val="24"/>
                <w:rtl w:val="0"/>
              </w:rPr>
              <w:t xml:space="preserve">Résultats de la campagne d’appel du CRC – Offre "Halloween"</w:t>
            </w:r>
            <w:r w:rsidDel="00000000" w:rsidR="00000000" w:rsidRPr="00000000">
              <w:rPr>
                <w:rtl w:val="0"/>
              </w:rPr>
            </w:r>
          </w:p>
        </w:tc>
      </w:tr>
      <w:tr>
        <w:trPr>
          <w:cantSplit w:val="0"/>
          <w:trHeight w:val="2099" w:hRule="atLeast"/>
          <w:tblHeader w:val="0"/>
        </w:trPr>
        <w:tc>
          <w:tcPr>
            <w:gridSpan w:val="2"/>
          </w:tcPr>
          <w:p w:rsidR="00000000" w:rsidDel="00000000" w:rsidP="00000000" w:rsidRDefault="00000000" w:rsidRPr="00000000" w14:paraId="00000082">
            <w:pPr>
              <w:tabs>
                <w:tab w:val="right" w:leader="none" w:pos="10065"/>
              </w:tabs>
              <w:jc w:val="center"/>
              <w:rPr>
                <w:sz w:val="20"/>
                <w:szCs w:val="20"/>
              </w:rPr>
            </w:pPr>
            <w:r w:rsidDel="00000000" w:rsidR="00000000" w:rsidRPr="00000000">
              <w:rPr>
                <w:b w:val="1"/>
                <w:sz w:val="20"/>
                <w:szCs w:val="20"/>
                <w:rtl w:val="0"/>
              </w:rPr>
              <w:t xml:space="preserve">Volume</w:t>
            </w:r>
            <w:r w:rsidDel="00000000" w:rsidR="00000000" w:rsidRPr="00000000">
              <w:rPr>
                <w:sz w:val="20"/>
                <w:szCs w:val="20"/>
                <w:rtl w:val="0"/>
              </w:rPr>
              <w:t xml:space="preserve"> </w:t>
            </w:r>
            <w:r w:rsidDel="00000000" w:rsidR="00000000" w:rsidRPr="00000000">
              <w:rPr>
                <w:b w:val="1"/>
                <w:sz w:val="20"/>
                <w:szCs w:val="20"/>
                <w:rtl w:val="0"/>
              </w:rPr>
              <w:t xml:space="preserve">d’appel</w:t>
            </w:r>
            <w:r w:rsidDel="00000000" w:rsidR="00000000" w:rsidRPr="00000000">
              <w:rPr>
                <w:sz w:val="20"/>
                <w:szCs w:val="20"/>
                <w:rtl w:val="0"/>
              </w:rPr>
              <w:t xml:space="preserve"> :</w:t>
            </w:r>
          </w:p>
          <w:p w:rsidR="00000000" w:rsidDel="00000000" w:rsidP="00000000" w:rsidRDefault="00000000" w:rsidRPr="00000000" w14:paraId="00000083">
            <w:pPr>
              <w:tabs>
                <w:tab w:val="right" w:leader="none" w:pos="10065"/>
              </w:tabs>
              <w:jc w:val="center"/>
              <w:rPr>
                <w:b w:val="1"/>
                <w:sz w:val="24"/>
                <w:szCs w:val="24"/>
              </w:rPr>
            </w:pPr>
            <w:r w:rsidDel="00000000" w:rsidR="00000000" w:rsidRPr="00000000">
              <w:rPr>
                <w:sz w:val="20"/>
                <w:szCs w:val="20"/>
                <w:rtl w:val="0"/>
              </w:rPr>
              <w:t xml:space="preserve">Nb d’appels passés / heure</w:t>
            </w:r>
            <w:r w:rsidDel="00000000" w:rsidR="00000000" w:rsidRPr="00000000">
              <w:rPr/>
              <w:drawing>
                <wp:inline distB="0" distT="0" distL="0" distR="0">
                  <wp:extent cx="2122098" cy="983411"/>
                  <wp:docPr id="7" name=""/>
                  <a:graphic>
                    <a:graphicData uri="http://schemas.openxmlformats.org/drawingml/2006/chart">
                      <c:chart r:id="rId20"/>
                    </a:graphicData>
                  </a:graphic>
                </wp:inline>
              </w:drawing>
            </w:r>
            <w:r w:rsidDel="00000000" w:rsidR="00000000" w:rsidRPr="00000000">
              <w:rPr>
                <w:rtl w:val="0"/>
              </w:rPr>
            </w:r>
          </w:p>
        </w:tc>
        <w:tc>
          <w:tcPr/>
          <w:p w:rsidR="00000000" w:rsidDel="00000000" w:rsidP="00000000" w:rsidRDefault="00000000" w:rsidRPr="00000000" w14:paraId="00000085">
            <w:pPr>
              <w:tabs>
                <w:tab w:val="right" w:leader="none" w:pos="10065"/>
              </w:tabs>
              <w:jc w:val="center"/>
              <w:rPr>
                <w:sz w:val="20"/>
                <w:szCs w:val="20"/>
              </w:rPr>
            </w:pPr>
            <w:r w:rsidDel="00000000" w:rsidR="00000000" w:rsidRPr="00000000">
              <w:rPr>
                <w:b w:val="1"/>
                <w:sz w:val="20"/>
                <w:szCs w:val="20"/>
                <w:rtl w:val="0"/>
              </w:rPr>
              <w:t xml:space="preserve">Fréquence des appels</w:t>
            </w:r>
            <w:r w:rsidDel="00000000" w:rsidR="00000000" w:rsidRPr="00000000">
              <w:rPr>
                <w:sz w:val="20"/>
                <w:szCs w:val="20"/>
                <w:rtl w:val="0"/>
              </w:rPr>
              <w:t xml:space="preserve"> :</w:t>
            </w:r>
          </w:p>
          <w:p w:rsidR="00000000" w:rsidDel="00000000" w:rsidP="00000000" w:rsidRDefault="00000000" w:rsidRPr="00000000" w14:paraId="00000086">
            <w:pPr>
              <w:tabs>
                <w:tab w:val="right" w:leader="none" w:pos="10065"/>
              </w:tabs>
              <w:jc w:val="center"/>
              <w:rPr>
                <w:b w:val="1"/>
                <w:sz w:val="24"/>
                <w:szCs w:val="24"/>
              </w:rPr>
            </w:pPr>
            <w:r w:rsidDel="00000000" w:rsidR="00000000" w:rsidRPr="00000000">
              <w:rPr>
                <w:sz w:val="20"/>
                <w:szCs w:val="20"/>
                <w:rtl w:val="0"/>
              </w:rPr>
              <w:t xml:space="preserve">Nb d’appels émis / Nb de contacts à appeler</w:t>
            </w:r>
            <w:r w:rsidDel="00000000" w:rsidR="00000000" w:rsidRPr="00000000">
              <w:rPr>
                <w:rtl w:val="0"/>
              </w:rPr>
            </w:r>
          </w:p>
          <w:p w:rsidR="00000000" w:rsidDel="00000000" w:rsidP="00000000" w:rsidRDefault="00000000" w:rsidRPr="00000000" w14:paraId="00000087">
            <w:pPr>
              <w:tabs>
                <w:tab w:val="right" w:leader="none" w:pos="10065"/>
              </w:tabs>
              <w:jc w:val="center"/>
              <w:rPr>
                <w:b w:val="1"/>
                <w:sz w:val="24"/>
                <w:szCs w:val="24"/>
              </w:rPr>
            </w:pPr>
            <w:r w:rsidDel="00000000" w:rsidR="00000000" w:rsidRPr="00000000">
              <w:rPr/>
              <w:drawing>
                <wp:inline distB="0" distT="0" distL="0" distR="0">
                  <wp:extent cx="2527539" cy="983411"/>
                  <wp:docPr id="6" name=""/>
                  <a:graphic>
                    <a:graphicData uri="http://schemas.openxmlformats.org/drawingml/2006/chart">
                      <c:chart r:id="rId21"/>
                    </a:graphicData>
                  </a:graphic>
                </wp:inline>
              </w:drawing>
            </w:r>
            <w:r w:rsidDel="00000000" w:rsidR="00000000" w:rsidRPr="00000000">
              <w:rPr>
                <w:rtl w:val="0"/>
              </w:rPr>
            </w:r>
          </w:p>
        </w:tc>
      </w:tr>
      <w:tr>
        <w:trPr>
          <w:cantSplit w:val="0"/>
          <w:trHeight w:val="1781" w:hRule="atLeast"/>
          <w:tblHeader w:val="0"/>
        </w:trPr>
        <w:tc>
          <w:tcPr>
            <w:gridSpan w:val="2"/>
            <w:tcMar>
              <w:left w:w="108.0" w:type="dxa"/>
              <w:right w:w="108.0" w:type="dxa"/>
            </w:tcMar>
          </w:tcPr>
          <w:p w:rsidR="00000000" w:rsidDel="00000000" w:rsidP="00000000" w:rsidRDefault="00000000" w:rsidRPr="00000000" w14:paraId="00000088">
            <w:pPr>
              <w:tabs>
                <w:tab w:val="right" w:leader="none" w:pos="10065"/>
              </w:tabs>
              <w:jc w:val="center"/>
              <w:rPr>
                <w:sz w:val="20"/>
                <w:szCs w:val="20"/>
              </w:rPr>
            </w:pPr>
            <w:r w:rsidDel="00000000" w:rsidR="00000000" w:rsidRPr="00000000">
              <w:rPr>
                <w:b w:val="1"/>
                <w:sz w:val="20"/>
                <w:szCs w:val="20"/>
                <w:rtl w:val="0"/>
              </w:rPr>
              <w:t xml:space="preserve">Taux de concrétisation</w:t>
            </w:r>
            <w:r w:rsidDel="00000000" w:rsidR="00000000" w:rsidRPr="00000000">
              <w:rPr>
                <w:sz w:val="20"/>
                <w:szCs w:val="20"/>
                <w:rtl w:val="0"/>
              </w:rPr>
              <w:t xml:space="preserve"> : Nb de ventes / nb d’appel</w:t>
            </w:r>
          </w:p>
          <w:p w:rsidR="00000000" w:rsidDel="00000000" w:rsidP="00000000" w:rsidRDefault="00000000" w:rsidRPr="00000000" w14:paraId="00000089">
            <w:pPr>
              <w:tabs>
                <w:tab w:val="right" w:leader="none" w:pos="10065"/>
              </w:tabs>
              <w:jc w:val="both"/>
              <w:rPr>
                <w:sz w:val="10"/>
                <w:szCs w:val="10"/>
              </w:rPr>
            </w:pPr>
            <w:r w:rsidDel="00000000" w:rsidR="00000000" w:rsidRPr="00000000">
              <w:rPr>
                <w:rtl w:val="0"/>
              </w:rPr>
            </w:r>
          </w:p>
          <w:p w:rsidR="00000000" w:rsidDel="00000000" w:rsidP="00000000" w:rsidRDefault="00000000" w:rsidRPr="00000000" w14:paraId="0000008A">
            <w:pPr>
              <w:tabs>
                <w:tab w:val="right" w:leader="none" w:pos="10065"/>
              </w:tabs>
              <w:jc w:val="center"/>
              <w:rPr/>
            </w:pPr>
            <w:r w:rsidDel="00000000" w:rsidR="00000000" w:rsidRPr="00000000">
              <w:rPr/>
              <w:pict>
                <v:shape id="_x0000_i1026" style="width:201.75pt;height:75.75pt" o:ole="" type="#_x0000_t75">
                  <v:imagedata r:id="rId3" o:title=""/>
                </v:shape>
                <o:OLEObject DrawAspect="Content" r:id="rId4" ObjectID="_1615629073" ProgID="PBrush" ShapeID="_x0000_i1026" Type="Embed"/>
              </w:pict>
            </w:r>
            <w:r w:rsidDel="00000000" w:rsidR="00000000" w:rsidRPr="00000000">
              <w:rPr>
                <w:rtl w:val="0"/>
              </w:rPr>
            </w:r>
          </w:p>
          <w:p w:rsidR="00000000" w:rsidDel="00000000" w:rsidP="00000000" w:rsidRDefault="00000000" w:rsidRPr="00000000" w14:paraId="0000008B">
            <w:pPr>
              <w:tabs>
                <w:tab w:val="right" w:leader="none" w:pos="10065"/>
              </w:tabs>
              <w:jc w:val="center"/>
              <w:rPr>
                <w:b w:val="1"/>
                <w:sz w:val="24"/>
                <w:szCs w:val="24"/>
              </w:rPr>
            </w:pPr>
            <w:r w:rsidDel="00000000" w:rsidR="00000000" w:rsidRPr="00000000">
              <w:rPr>
                <w:rtl w:val="0"/>
              </w:rPr>
            </w:r>
          </w:p>
        </w:tc>
        <w:tc>
          <w:tcPr>
            <w:tcMar>
              <w:left w:w="108.0" w:type="dxa"/>
              <w:right w:w="108.0" w:type="dxa"/>
            </w:tcMar>
          </w:tcPr>
          <w:p w:rsidR="00000000" w:rsidDel="00000000" w:rsidP="00000000" w:rsidRDefault="00000000" w:rsidRPr="00000000" w14:paraId="0000008D">
            <w:pPr>
              <w:tabs>
                <w:tab w:val="right" w:leader="none" w:pos="10065"/>
              </w:tabs>
              <w:jc w:val="center"/>
              <w:rPr>
                <w:sz w:val="20"/>
                <w:szCs w:val="20"/>
              </w:rPr>
            </w:pPr>
            <w:r w:rsidDel="00000000" w:rsidR="00000000" w:rsidRPr="00000000">
              <w:rPr>
                <w:b w:val="1"/>
                <w:sz w:val="20"/>
                <w:szCs w:val="20"/>
                <w:rtl w:val="0"/>
              </w:rPr>
              <w:t xml:space="preserve">Qualification de fichier</w:t>
            </w:r>
            <w:r w:rsidDel="00000000" w:rsidR="00000000" w:rsidRPr="00000000">
              <w:rPr>
                <w:sz w:val="20"/>
                <w:szCs w:val="20"/>
                <w:rtl w:val="0"/>
              </w:rPr>
              <w:t xml:space="preserve"> :</w:t>
            </w:r>
          </w:p>
          <w:p w:rsidR="00000000" w:rsidDel="00000000" w:rsidP="00000000" w:rsidRDefault="00000000" w:rsidRPr="00000000" w14:paraId="0000008E">
            <w:pPr>
              <w:tabs>
                <w:tab w:val="right" w:leader="none" w:pos="10065"/>
              </w:tabs>
              <w:jc w:val="center"/>
              <w:rPr>
                <w:sz w:val="20"/>
                <w:szCs w:val="20"/>
              </w:rPr>
            </w:pPr>
            <w:r w:rsidDel="00000000" w:rsidR="00000000" w:rsidRPr="00000000">
              <w:rPr>
                <w:sz w:val="20"/>
                <w:szCs w:val="20"/>
                <w:rtl w:val="0"/>
              </w:rPr>
              <w:t xml:space="preserve">Nb de fiches contacts complétées / nb total de contacts</w:t>
            </w:r>
          </w:p>
          <w:p w:rsidR="00000000" w:rsidDel="00000000" w:rsidP="00000000" w:rsidRDefault="00000000" w:rsidRPr="00000000" w14:paraId="0000008F">
            <w:pPr>
              <w:tabs>
                <w:tab w:val="right" w:leader="none" w:pos="10065"/>
              </w:tabs>
              <w:jc w:val="center"/>
              <w:rPr>
                <w:b w:val="1"/>
                <w:sz w:val="24"/>
                <w:szCs w:val="24"/>
              </w:rPr>
            </w:pPr>
            <w:r w:rsidDel="00000000" w:rsidR="00000000" w:rsidRPr="00000000">
              <w:rPr/>
              <w:pict>
                <v:shape id="_x0000_i1027" style="width:207pt;height:79.5pt" o:ole="" type="#_x0000_t75">
                  <v:imagedata r:id="rId5" o:title=""/>
                </v:shape>
                <o:OLEObject DrawAspect="Content" r:id="rId6" ObjectID="_1615629074" ProgID="PBrush" ShapeID="_x0000_i1027" Type="Embed"/>
              </w:pict>
            </w:r>
            <w:r w:rsidDel="00000000" w:rsidR="00000000" w:rsidRPr="00000000">
              <w:rPr>
                <w:rtl w:val="0"/>
              </w:rPr>
            </w:r>
          </w:p>
        </w:tc>
      </w:tr>
      <w:tr>
        <w:trPr>
          <w:cantSplit w:val="0"/>
          <w:tblHeader w:val="0"/>
        </w:trPr>
        <w:tc>
          <w:tcPr>
            <w:gridSpan w:val="3"/>
            <w:tcMar>
              <w:left w:w="108.0" w:type="dxa"/>
              <w:right w:w="108.0" w:type="dxa"/>
            </w:tcMar>
          </w:tcPr>
          <w:p w:rsidR="00000000" w:rsidDel="00000000" w:rsidP="00000000" w:rsidRDefault="00000000" w:rsidRPr="00000000" w14:paraId="00000090">
            <w:pPr>
              <w:tabs>
                <w:tab w:val="right" w:leader="none" w:pos="10065"/>
              </w:tabs>
              <w:jc w:val="center"/>
              <w:rPr>
                <w:b w:val="1"/>
                <w:sz w:val="20"/>
                <w:szCs w:val="20"/>
              </w:rPr>
            </w:pPr>
            <w:r w:rsidDel="00000000" w:rsidR="00000000" w:rsidRPr="00000000">
              <w:rPr>
                <w:sz w:val="20"/>
                <w:szCs w:val="20"/>
                <w:rtl w:val="0"/>
              </w:rPr>
              <w:t xml:space="preserve">Nota : La "dernière campagne" est celle précédent la "campagne Halloween"</w:t>
            </w:r>
            <w:r w:rsidDel="00000000" w:rsidR="00000000" w:rsidRPr="00000000">
              <w:rPr>
                <w:rtl w:val="0"/>
              </w:rPr>
            </w:r>
          </w:p>
        </w:tc>
      </w:tr>
    </w:tbl>
    <w:p w:rsidR="00000000" w:rsidDel="00000000" w:rsidP="00000000" w:rsidRDefault="00000000" w:rsidRPr="00000000" w14:paraId="00000093">
      <w:pPr>
        <w:tabs>
          <w:tab w:val="right" w:leader="none" w:pos="10065"/>
        </w:tabs>
        <w:spacing w:after="0" w:line="240" w:lineRule="auto"/>
        <w:jc w:val="both"/>
        <w:rPr>
          <w:b w:val="1"/>
          <w:sz w:val="24"/>
          <w:szCs w:val="24"/>
        </w:rPr>
      </w:pPr>
      <w:r w:rsidDel="00000000" w:rsidR="00000000" w:rsidRPr="00000000">
        <w:rPr>
          <w:rtl w:val="0"/>
        </w:rPr>
      </w:r>
    </w:p>
    <w:tbl>
      <w:tblPr>
        <w:tblStyle w:val="Table5"/>
        <w:tblW w:w="103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2"/>
        <w:gridCol w:w="5172"/>
        <w:tblGridChange w:id="0">
          <w:tblGrid>
            <w:gridCol w:w="5172"/>
            <w:gridCol w:w="5172"/>
          </w:tblGrid>
        </w:tblGridChange>
      </w:tblGrid>
      <w:tr>
        <w:trPr>
          <w:cantSplit w:val="0"/>
          <w:tblHeader w:val="0"/>
        </w:trPr>
        <w:tc>
          <w:tcPr>
            <w:gridSpan w:val="2"/>
          </w:tcPr>
          <w:p w:rsidR="00000000" w:rsidDel="00000000" w:rsidP="00000000" w:rsidRDefault="00000000" w:rsidRPr="00000000" w14:paraId="00000094">
            <w:pPr>
              <w:tabs>
                <w:tab w:val="right" w:leader="none" w:pos="10065"/>
              </w:tabs>
              <w:jc w:val="both"/>
              <w:rPr>
                <w:b w:val="1"/>
                <w:sz w:val="24"/>
                <w:szCs w:val="24"/>
              </w:rPr>
            </w:pPr>
            <w:r w:rsidDel="00000000" w:rsidR="00000000" w:rsidRPr="00000000">
              <w:rPr>
                <w:b w:val="1"/>
                <w:rtl w:val="0"/>
              </w:rPr>
              <w:t xml:space="preserve">Annexe 4 : Extrait de www.monster.f</w:t>
            </w: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0096">
            <w:pPr>
              <w:tabs>
                <w:tab w:val="right" w:leader="none" w:pos="10065"/>
              </w:tabs>
              <w:jc w:val="both"/>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Télévendeur H/F – Maximo</w:t>
            </w:r>
          </w:p>
          <w:p w:rsidR="00000000" w:rsidDel="00000000" w:rsidP="00000000" w:rsidRDefault="00000000" w:rsidRPr="00000000" w14:paraId="00000097">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Au sein d'une équipe conviviale et sous la responsabilité d'un Animateur Télévente, vous prendrez en charge un fichier client (fourni à la prise de poste), vous aurez pour objectif principal la fidélisation de votre clientèle ainsi que son développement (prospection téléphonique, parrainage, réactivation).</w:t>
            </w:r>
          </w:p>
          <w:p w:rsidR="00000000" w:rsidDel="00000000" w:rsidP="00000000" w:rsidRDefault="00000000" w:rsidRPr="00000000" w14:paraId="00000098">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Votre activité quotidienne consistera à présenter les services et produits Maximo et prendre les commandes de nos clients.</w:t>
            </w:r>
          </w:p>
          <w:p w:rsidR="00000000" w:rsidDel="00000000" w:rsidP="00000000" w:rsidRDefault="00000000" w:rsidRPr="00000000" w14:paraId="00000099">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De formation commerciale de type CAP/BEP vente à Bac +2, action commerciale/vente à distance ou autodidacte, vous possédez si possible une première expérience dans la télévente.</w:t>
            </w:r>
          </w:p>
          <w:p w:rsidR="00000000" w:rsidDel="00000000" w:rsidP="00000000" w:rsidRDefault="00000000" w:rsidRPr="00000000" w14:paraId="0000009A">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Vous avez le sens du contact téléphonique et maîtrisez les techniques de vente et l'outil téléphonique.</w:t>
            </w:r>
          </w:p>
          <w:p w:rsidR="00000000" w:rsidDel="00000000" w:rsidP="00000000" w:rsidRDefault="00000000" w:rsidRPr="00000000" w14:paraId="0000009B">
            <w:pPr>
              <w:tabs>
                <w:tab w:val="right" w:leader="none" w:pos="10065"/>
              </w:tabs>
              <w:jc w:val="both"/>
              <w:rPr>
                <w:b w:val="1"/>
                <w:sz w:val="24"/>
                <w:szCs w:val="24"/>
              </w:rPr>
            </w:pPr>
            <w:r w:rsidDel="00000000" w:rsidR="00000000" w:rsidRPr="00000000">
              <w:rPr>
                <w:rFonts w:ascii="inherit" w:cs="inherit" w:eastAsia="inherit" w:hAnsi="inherit"/>
                <w:sz w:val="20"/>
                <w:szCs w:val="20"/>
                <w:rtl w:val="0"/>
              </w:rPr>
              <w:t xml:space="preserve">La qualité de votre expression verbale est par ailleurs un atout supplémentaire. Vous êtes motivé(e) par les challenges commerciaux. Horaires : 9 h 45/14 h 00, 17 h 40/20 h 45.</w:t>
            </w:r>
            <w:r w:rsidDel="00000000" w:rsidR="00000000" w:rsidRPr="00000000">
              <w:rPr>
                <w:rtl w:val="0"/>
              </w:rPr>
            </w:r>
          </w:p>
        </w:tc>
      </w:tr>
      <w:tr>
        <w:trPr>
          <w:cantSplit w:val="0"/>
          <w:tblHeader w:val="0"/>
        </w:trPr>
        <w:tc>
          <w:tcPr>
            <w:gridSpan w:val="2"/>
            <w:tcBorders>
              <w:bottom w:color="000000" w:space="0" w:sz="0" w:val="nil"/>
            </w:tcBorders>
          </w:tcPr>
          <w:p w:rsidR="00000000" w:rsidDel="00000000" w:rsidP="00000000" w:rsidRDefault="00000000" w:rsidRPr="00000000" w14:paraId="0000009D">
            <w:pPr>
              <w:tabs>
                <w:tab w:val="right" w:leader="none" w:pos="10065"/>
              </w:tabs>
              <w:jc w:val="both"/>
              <w:rPr>
                <w:rFonts w:ascii="inherit" w:cs="inherit" w:eastAsia="inherit" w:hAnsi="inherit"/>
                <w:sz w:val="20"/>
                <w:szCs w:val="20"/>
              </w:rPr>
            </w:pPr>
            <w:r w:rsidDel="00000000" w:rsidR="00000000" w:rsidRPr="00000000">
              <w:rPr>
                <w:b w:val="1"/>
                <w:sz w:val="20"/>
                <w:szCs w:val="20"/>
                <w:rtl w:val="0"/>
              </w:rPr>
              <w:t xml:space="preserve">Human Search,</w:t>
            </w:r>
            <w:r w:rsidDel="00000000" w:rsidR="00000000" w:rsidRPr="00000000">
              <w:rPr>
                <w:sz w:val="20"/>
                <w:szCs w:val="20"/>
                <w:rtl w:val="0"/>
              </w:rPr>
              <w:t xml:space="preserve"> </w:t>
            </w:r>
            <w:r w:rsidDel="00000000" w:rsidR="00000000" w:rsidRPr="00000000">
              <w:rPr>
                <w:rFonts w:ascii="inherit" w:cs="inherit" w:eastAsia="inherit" w:hAnsi="inherit"/>
                <w:sz w:val="20"/>
                <w:szCs w:val="20"/>
                <w:rtl w:val="0"/>
              </w:rPr>
              <w:t xml:space="preserve">cabinet de recrutement spécialisé dans les fonctions supports, recrute 1 téléconseiller(ère) (H/F), en CDI :</w:t>
            </w:r>
          </w:p>
          <w:p w:rsidR="00000000" w:rsidDel="00000000" w:rsidP="00000000" w:rsidRDefault="00000000" w:rsidRPr="00000000" w14:paraId="0000009E">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Poste</w:t>
            </w:r>
          </w:p>
          <w:p w:rsidR="00000000" w:rsidDel="00000000" w:rsidP="00000000" w:rsidRDefault="00000000" w:rsidRPr="00000000" w14:paraId="0000009F">
            <w:pPr>
              <w:tabs>
                <w:tab w:val="right" w:leader="none" w:pos="10065"/>
              </w:tabs>
              <w:jc w:val="both"/>
              <w:rPr>
                <w:sz w:val="20"/>
                <w:szCs w:val="20"/>
              </w:rPr>
            </w:pPr>
            <w:r w:rsidDel="00000000" w:rsidR="00000000" w:rsidRPr="00000000">
              <w:rPr>
                <w:rFonts w:ascii="inherit" w:cs="inherit" w:eastAsia="inherit" w:hAnsi="inherit"/>
                <w:sz w:val="20"/>
                <w:szCs w:val="20"/>
                <w:rtl w:val="0"/>
              </w:rPr>
              <w:t xml:space="preserve">Vos principales missions :</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A1">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Répondre de façon professionnelle aux demandes des clients par e-mail par téléphone et par courrier.</w:t>
            </w:r>
          </w:p>
          <w:p w:rsidR="00000000" w:rsidDel="00000000" w:rsidP="00000000" w:rsidRDefault="00000000" w:rsidRPr="00000000" w14:paraId="000000A2">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Réceptionner et enregistrer les courriers internes et externes (clients, fournisseurs, ….)</w:t>
            </w:r>
          </w:p>
          <w:p w:rsidR="00000000" w:rsidDel="00000000" w:rsidP="00000000" w:rsidRDefault="00000000" w:rsidRPr="00000000" w14:paraId="000000A3">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Enregistrer et traiter les réclamations clients</w:t>
            </w:r>
          </w:p>
          <w:p w:rsidR="00000000" w:rsidDel="00000000" w:rsidP="00000000" w:rsidRDefault="00000000" w:rsidRPr="00000000" w14:paraId="000000A4">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Rechercher les documents &amp; informations liés au dossier</w:t>
            </w:r>
          </w:p>
          <w:p w:rsidR="00000000" w:rsidDel="00000000" w:rsidP="00000000" w:rsidRDefault="00000000" w:rsidRPr="00000000" w14:paraId="000000A5">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Proposer une solution de médiation dans le respect des procédures établies en cas de litige avéré</w:t>
            </w:r>
          </w:p>
          <w:p w:rsidR="00000000" w:rsidDel="00000000" w:rsidP="00000000" w:rsidRDefault="00000000" w:rsidRPr="00000000" w14:paraId="000000A6">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Rédiger l'ensemble des courriers destinés à la clientèle</w:t>
            </w:r>
          </w:p>
          <w:p w:rsidR="00000000" w:rsidDel="00000000" w:rsidP="00000000" w:rsidRDefault="00000000" w:rsidRPr="00000000" w14:paraId="000000A7">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Établir les demandes de remboursement (chèque, bons d'achat)</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A8">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Assurer la coordination entre la clientèle, les points de services, les Directeurs Régionaux et les différents services du siège</w:t>
            </w:r>
          </w:p>
          <w:p w:rsidR="00000000" w:rsidDel="00000000" w:rsidP="00000000" w:rsidRDefault="00000000" w:rsidRPr="00000000" w14:paraId="000000A9">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Être toujours prêt à vouloir faire plus pour satisfaire le client et dépasser ses attentes</w:t>
            </w:r>
          </w:p>
          <w:p w:rsidR="00000000" w:rsidDel="00000000" w:rsidP="00000000" w:rsidRDefault="00000000" w:rsidRPr="00000000" w14:paraId="000000AA">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Contribuer à la satisfaction client et à l’amélioration du NPS</w:t>
            </w:r>
          </w:p>
          <w:p w:rsidR="00000000" w:rsidDel="00000000" w:rsidP="00000000" w:rsidRDefault="00000000" w:rsidRPr="00000000" w14:paraId="000000AB">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Conseiller les clients sur les produits, les services, les procédures SAV ainsi que les offres promotionnelles en cours</w:t>
            </w:r>
          </w:p>
          <w:p w:rsidR="00000000" w:rsidDel="00000000" w:rsidP="00000000" w:rsidRDefault="00000000" w:rsidRPr="00000000" w14:paraId="000000AC">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Mettre à jour les tableaux de bord et de suivi </w:t>
            </w:r>
          </w:p>
        </w:tc>
      </w:tr>
      <w:tr>
        <w:trPr>
          <w:cantSplit w:val="0"/>
          <w:tblHeader w:val="0"/>
        </w:trPr>
        <w:tc>
          <w:tcPr>
            <w:gridSpan w:val="2"/>
            <w:tcBorders>
              <w:top w:color="000000" w:space="0" w:sz="0" w:val="nil"/>
              <w:bottom w:color="000000" w:space="0" w:sz="4" w:val="single"/>
            </w:tcBorders>
          </w:tcPr>
          <w:p w:rsidR="00000000" w:rsidDel="00000000" w:rsidP="00000000" w:rsidRDefault="00000000" w:rsidRPr="00000000" w14:paraId="000000AD">
            <w:pPr>
              <w:tabs>
                <w:tab w:val="right" w:leader="none" w:pos="10065"/>
              </w:tabs>
              <w:jc w:val="both"/>
              <w:rPr>
                <w:rFonts w:ascii="inherit" w:cs="inherit" w:eastAsia="inherit" w:hAnsi="inherit"/>
                <w:sz w:val="20"/>
                <w:szCs w:val="20"/>
              </w:rPr>
            </w:pPr>
            <w:r w:rsidDel="00000000" w:rsidR="00000000" w:rsidRPr="00000000">
              <w:rPr>
                <w:b w:val="1"/>
                <w:sz w:val="20"/>
                <w:szCs w:val="20"/>
                <w:rtl w:val="0"/>
              </w:rPr>
              <w:t xml:space="preserve">Profil : </w:t>
            </w:r>
            <w:r w:rsidDel="00000000" w:rsidR="00000000" w:rsidRPr="00000000">
              <w:rPr>
                <w:rFonts w:ascii="inherit" w:cs="inherit" w:eastAsia="inherit" w:hAnsi="inherit"/>
                <w:sz w:val="20"/>
                <w:szCs w:val="20"/>
                <w:rtl w:val="0"/>
              </w:rPr>
              <w:t xml:space="preserve">Doté d'une excellente communication et d'aptitudes au service à la clientèle, vous justifiez d'une première expérience au sein d'un service après-vente et/ou d'un service consommateur.</w:t>
            </w:r>
          </w:p>
          <w:p w:rsidR="00000000" w:rsidDel="00000000" w:rsidP="00000000" w:rsidRDefault="00000000" w:rsidRPr="00000000" w14:paraId="000000AE">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Pédagogue et patient(e), vous aimez écouter, comprendre et résoudre les problèmes</w:t>
            </w:r>
          </w:p>
          <w:p w:rsidR="00000000" w:rsidDel="00000000" w:rsidP="00000000" w:rsidRDefault="00000000" w:rsidRPr="00000000" w14:paraId="000000AF">
            <w:pPr>
              <w:tabs>
                <w:tab w:val="right" w:leader="none" w:pos="10065"/>
              </w:tabs>
              <w:jc w:val="both"/>
              <w:rPr>
                <w:rFonts w:ascii="inherit" w:cs="inherit" w:eastAsia="inherit" w:hAnsi="inherit"/>
                <w:sz w:val="21"/>
                <w:szCs w:val="21"/>
                <w:highlight w:val="white"/>
              </w:rPr>
            </w:pPr>
            <w:r w:rsidDel="00000000" w:rsidR="00000000" w:rsidRPr="00000000">
              <w:rPr>
                <w:rFonts w:ascii="inherit" w:cs="inherit" w:eastAsia="inherit" w:hAnsi="inherit"/>
                <w:sz w:val="20"/>
                <w:szCs w:val="20"/>
                <w:rtl w:val="0"/>
              </w:rPr>
              <w:t xml:space="preserve">Polyvalent(e), vous êtes réactif(ve) et autonome, vous vous exprimez parfaitement à l'oral et à l'écrit. Vous avez une bonne connaissance du Pack Office.</w:t>
            </w:r>
            <w:r w:rsidDel="00000000" w:rsidR="00000000" w:rsidRPr="00000000">
              <w:rPr>
                <w:rtl w:val="0"/>
              </w:rPr>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0B1">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Eliness, cabinet de recrutement en CDI, CDD et intérim recherche actuellement 1 téléconseiller(ère) mutuelle.</w:t>
            </w:r>
          </w:p>
          <w:p w:rsidR="00000000" w:rsidDel="00000000" w:rsidP="00000000" w:rsidRDefault="00000000" w:rsidRPr="00000000" w14:paraId="000000B2">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Au sein d'une mutuelle, vos missions sont :</w:t>
            </w:r>
          </w:p>
          <w:p w:rsidR="00000000" w:rsidDel="00000000" w:rsidP="00000000" w:rsidRDefault="00000000" w:rsidRPr="00000000" w14:paraId="000000B3">
            <w:pPr>
              <w:tabs>
                <w:tab w:val="right" w:leader="none" w:pos="10065"/>
              </w:tabs>
              <w:ind w:left="284" w:firstLine="0"/>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informer, accompagner et orienter les adhérents dans le cadre d'appels entrants sur des questions de gestion courante</w:t>
            </w:r>
          </w:p>
          <w:p w:rsidR="00000000" w:rsidDel="00000000" w:rsidP="00000000" w:rsidRDefault="00000000" w:rsidRPr="00000000" w14:paraId="000000B4">
            <w:pPr>
              <w:tabs>
                <w:tab w:val="right" w:leader="none" w:pos="10065"/>
              </w:tabs>
              <w:ind w:left="284" w:firstLine="0"/>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traiter les dossiers de réclamation</w:t>
            </w:r>
          </w:p>
          <w:p w:rsidR="00000000" w:rsidDel="00000000" w:rsidP="00000000" w:rsidRDefault="00000000" w:rsidRPr="00000000" w14:paraId="000000B5">
            <w:pPr>
              <w:tabs>
                <w:tab w:val="right" w:leader="none" w:pos="10065"/>
              </w:tabs>
              <w:ind w:left="284" w:firstLine="0"/>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mettre à jour et enrichir les bases de données des adhérents.</w:t>
            </w:r>
          </w:p>
          <w:p w:rsidR="00000000" w:rsidDel="00000000" w:rsidP="00000000" w:rsidRDefault="00000000" w:rsidRPr="00000000" w14:paraId="000000B6">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Intérim de 3 mois</w:t>
            </w:r>
          </w:p>
          <w:p w:rsidR="00000000" w:rsidDel="00000000" w:rsidP="00000000" w:rsidRDefault="00000000" w:rsidRPr="00000000" w14:paraId="000000B7">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Secteur d'activité : Mutuelle</w:t>
            </w:r>
          </w:p>
          <w:p w:rsidR="00000000" w:rsidDel="00000000" w:rsidP="00000000" w:rsidRDefault="00000000" w:rsidRPr="00000000" w14:paraId="000000B8">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Expérience, formation et compétences souhaitées</w:t>
            </w:r>
          </w:p>
          <w:p w:rsidR="00000000" w:rsidDel="00000000" w:rsidP="00000000" w:rsidRDefault="00000000" w:rsidRPr="00000000" w14:paraId="000000B9">
            <w:pPr>
              <w:tabs>
                <w:tab w:val="right" w:leader="none" w:pos="10065"/>
              </w:tabs>
              <w:ind w:left="284" w:firstLine="0"/>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expérience confirmé sur un poste similaire en santé</w:t>
            </w:r>
          </w:p>
          <w:p w:rsidR="00000000" w:rsidDel="00000000" w:rsidP="00000000" w:rsidRDefault="00000000" w:rsidRPr="00000000" w14:paraId="000000BA">
            <w:pPr>
              <w:tabs>
                <w:tab w:val="right" w:leader="none" w:pos="10065"/>
              </w:tabs>
              <w:ind w:left="709" w:hanging="425"/>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 excellent relationnel, sens de l'écoute, capacité à argumenter et convaincre dans l'optique de l'optimisation constante de la qualité du service à l'adhérent</w:t>
            </w:r>
          </w:p>
          <w:p w:rsidR="00000000" w:rsidDel="00000000" w:rsidP="00000000" w:rsidRDefault="00000000" w:rsidRPr="00000000" w14:paraId="000000BB">
            <w:pPr>
              <w:tabs>
                <w:tab w:val="right" w:leader="none" w:pos="10065"/>
              </w:tabs>
              <w:jc w:val="both"/>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Type d'emploi : Temps plein, Intérim</w:t>
            </w:r>
          </w:p>
          <w:p w:rsidR="00000000" w:rsidDel="00000000" w:rsidP="00000000" w:rsidRDefault="00000000" w:rsidRPr="00000000" w14:paraId="000000BC">
            <w:pPr>
              <w:tabs>
                <w:tab w:val="right" w:leader="none" w:pos="10065"/>
              </w:tabs>
              <w:jc w:val="both"/>
              <w:rPr>
                <w:sz w:val="20"/>
                <w:szCs w:val="20"/>
              </w:rPr>
            </w:pPr>
            <w:r w:rsidDel="00000000" w:rsidR="00000000" w:rsidRPr="00000000">
              <w:rPr>
                <w:rFonts w:ascii="inherit" w:cs="inherit" w:eastAsia="inherit" w:hAnsi="inherit"/>
                <w:sz w:val="20"/>
                <w:szCs w:val="20"/>
                <w:rtl w:val="0"/>
              </w:rPr>
              <w:t xml:space="preserve">Salaire : 24 000€ /an</w:t>
            </w:r>
            <w:r w:rsidDel="00000000" w:rsidR="00000000" w:rsidRPr="00000000">
              <w:rPr>
                <w:rtl w:val="0"/>
              </w:rPr>
            </w:r>
          </w:p>
        </w:tc>
      </w:tr>
    </w:tbl>
    <w:p w:rsidR="00000000" w:rsidDel="00000000" w:rsidP="00000000" w:rsidRDefault="00000000" w:rsidRPr="00000000" w14:paraId="000000BE">
      <w:pPr>
        <w:tabs>
          <w:tab w:val="right" w:leader="none" w:pos="10065"/>
        </w:tabs>
        <w:spacing w:after="0" w:line="240" w:lineRule="auto"/>
        <w:jc w:val="both"/>
        <w:rPr>
          <w:b w:val="1"/>
          <w:sz w:val="24"/>
          <w:szCs w:val="24"/>
        </w:rPr>
      </w:pPr>
      <w:r w:rsidDel="00000000" w:rsidR="00000000" w:rsidRPr="00000000">
        <w:rPr>
          <w:rtl w:val="0"/>
        </w:rPr>
      </w:r>
    </w:p>
    <w:tbl>
      <w:tblPr>
        <w:tblStyle w:val="Table6"/>
        <w:tblW w:w="10420.0" w:type="dxa"/>
        <w:jc w:val="left"/>
        <w:tblInd w:w="-108.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3012"/>
        <w:gridCol w:w="7408"/>
        <w:tblGridChange w:id="0">
          <w:tblGrid>
            <w:gridCol w:w="3012"/>
            <w:gridCol w:w="7408"/>
          </w:tblGrid>
        </w:tblGridChange>
      </w:tblGrid>
      <w:tr>
        <w:trPr>
          <w:cantSplit w:val="0"/>
          <w:trHeight w:val="315" w:hRule="atLeast"/>
          <w:tblHeader w:val="0"/>
        </w:trPr>
        <w:tc>
          <w:tcPr>
            <w:gridSpan w:val="2"/>
          </w:tcPr>
          <w:p w:rsidR="00000000" w:rsidDel="00000000" w:rsidP="00000000" w:rsidRDefault="00000000" w:rsidRPr="00000000" w14:paraId="000000BF">
            <w:pPr>
              <w:pStyle w:val="Heading2"/>
              <w:spacing w:before="0" w:lineRule="auto"/>
              <w:rPr>
                <w:rFonts w:ascii="Calibri" w:cs="Calibri" w:eastAsia="Calibri" w:hAnsi="Calibri"/>
                <w:color w:val="363636"/>
                <w:sz w:val="22"/>
                <w:szCs w:val="22"/>
              </w:rPr>
            </w:pPr>
            <w:r w:rsidDel="00000000" w:rsidR="00000000" w:rsidRPr="00000000">
              <w:rPr>
                <w:rFonts w:ascii="Calibri" w:cs="Calibri" w:eastAsia="Calibri" w:hAnsi="Calibri"/>
                <w:color w:val="363636"/>
                <w:sz w:val="22"/>
                <w:szCs w:val="22"/>
                <w:rtl w:val="0"/>
              </w:rPr>
              <w:t xml:space="preserve">Annexe 5 : extrait du site </w:t>
            </w:r>
            <w:hyperlink r:id="rId22">
              <w:r w:rsidDel="00000000" w:rsidR="00000000" w:rsidRPr="00000000">
                <w:rPr>
                  <w:rFonts w:ascii="Calibri" w:cs="Calibri" w:eastAsia="Calibri" w:hAnsi="Calibri"/>
                  <w:color w:val="0000ff"/>
                  <w:sz w:val="22"/>
                  <w:szCs w:val="22"/>
                  <w:u w:val="single"/>
                  <w:rtl w:val="0"/>
                </w:rPr>
                <w:t xml:space="preserve">www.happy-or-not.com/fr</w:t>
              </w:r>
            </w:hyperlink>
            <w:r w:rsidDel="00000000" w:rsidR="00000000" w:rsidRPr="00000000">
              <w:rPr>
                <w:rtl w:val="0"/>
              </w:rPr>
            </w:r>
          </w:p>
        </w:tc>
      </w:tr>
      <w:tr>
        <w:trPr>
          <w:cantSplit w:val="0"/>
          <w:trHeight w:val="1160" w:hRule="atLeast"/>
          <w:tblHeader w:val="0"/>
        </w:trPr>
        <w:tc>
          <w:tcPr>
            <w:vAlign w:val="center"/>
          </w:tcPr>
          <w:p w:rsidR="00000000" w:rsidDel="00000000" w:rsidP="00000000" w:rsidRDefault="00000000" w:rsidRPr="00000000" w14:paraId="000000C1">
            <w:pPr>
              <w:pStyle w:val="Heading2"/>
              <w:spacing w:before="0" w:lineRule="auto"/>
              <w:jc w:val="center"/>
              <w:rPr>
                <w:rFonts w:ascii="Calibri" w:cs="Calibri" w:eastAsia="Calibri" w:hAnsi="Calibri"/>
                <w:color w:val="363636"/>
                <w:sz w:val="20"/>
                <w:szCs w:val="20"/>
              </w:rPr>
            </w:pPr>
            <w:r w:rsidDel="00000000" w:rsidR="00000000" w:rsidRPr="00000000">
              <w:rPr/>
              <w:pict>
                <v:shape id="_x0000_i1028" style="width:139.5pt;height:75pt" o:ole="" type="#_x0000_t75">
                  <v:imagedata r:id="rId7" o:title=""/>
                </v:shape>
                <o:OLEObject DrawAspect="Content" r:id="rId8" ObjectID="_1615629075" ProgID="PBrush" ShapeID="_x0000_i1028" Type="Embed"/>
              </w:pict>
            </w:r>
            <w:r w:rsidDel="00000000" w:rsidR="00000000" w:rsidRPr="00000000">
              <w:rPr>
                <w:rtl w:val="0"/>
              </w:rPr>
            </w:r>
          </w:p>
        </w:tc>
        <w:tc>
          <w:tcPr/>
          <w:p w:rsidR="00000000" w:rsidDel="00000000" w:rsidP="00000000" w:rsidRDefault="00000000" w:rsidRPr="00000000" w14:paraId="000000C2">
            <w:pPr>
              <w:pStyle w:val="Heading2"/>
              <w:spacing w:before="0" w:lineRule="auto"/>
              <w:rPr>
                <w:color w:val="000000"/>
              </w:rPr>
            </w:pPr>
            <w:r w:rsidDel="00000000" w:rsidR="00000000" w:rsidRPr="00000000">
              <w:rPr>
                <w:rFonts w:ascii="Calibri" w:cs="Calibri" w:eastAsia="Calibri" w:hAnsi="Calibri"/>
                <w:color w:val="000000"/>
                <w:sz w:val="20"/>
                <w:szCs w:val="20"/>
                <w:rtl w:val="0"/>
              </w:rPr>
              <w:t xml:space="preserve">Smiley Terminal</w:t>
            </w:r>
            <w:r w:rsidDel="00000000" w:rsidR="00000000" w:rsidRPr="00000000">
              <w:rPr>
                <w:rFonts w:ascii="Calibri" w:cs="Calibri" w:eastAsia="Calibri" w:hAnsi="Calibri"/>
                <w:color w:val="000000"/>
                <w:sz w:val="20"/>
                <w:szCs w:val="20"/>
                <w:vertAlign w:val="superscript"/>
                <w:rtl w:val="0"/>
              </w:rPr>
              <w:t xml:space="preserve">TM</w:t>
            </w:r>
            <w:r w:rsidDel="00000000" w:rsidR="00000000" w:rsidRPr="00000000">
              <w:rPr>
                <w:rFonts w:ascii="Calibri" w:cs="Calibri" w:eastAsia="Calibri" w:hAnsi="Calibri"/>
                <w:color w:val="000000"/>
                <w:sz w:val="20"/>
                <w:szCs w:val="20"/>
                <w:rtl w:val="0"/>
              </w:rPr>
              <w:t xml:space="preserve"> d’</w:t>
            </w:r>
            <w:r w:rsidDel="00000000" w:rsidR="00000000" w:rsidRPr="00000000">
              <w:rPr>
                <w:color w:val="000000"/>
              </w:rPr>
              <w:pict>
                <v:shape id="_x0000_i1029" style="width:73.5pt;height:11.25pt" o:ole="" type="#_x0000_t75">
                  <v:imagedata r:id="rId9" o:title=""/>
                </v:shape>
                <o:OLEObject DrawAspect="Content" r:id="rId10" ObjectID="_1615629076" ProgID="PBrush" ShapeID="_x0000_i1029" Type="Embed"/>
              </w:pict>
            </w:r>
            <w:r w:rsidDel="00000000" w:rsidR="00000000" w:rsidRPr="00000000">
              <w:rPr>
                <w:color w:val="000000"/>
                <w:rtl w:val="0"/>
              </w:rPr>
              <w:t xml:space="preserve"> </w:t>
            </w:r>
          </w:p>
          <w:p w:rsidR="00000000" w:rsidDel="00000000" w:rsidP="00000000" w:rsidRDefault="00000000" w:rsidRPr="00000000" w14:paraId="000000C3">
            <w:pPr>
              <w:pStyle w:val="Heading2"/>
              <w:spacing w:before="0" w:lineRule="auto"/>
              <w:jc w:val="center"/>
              <w:rPr>
                <w:rFonts w:ascii="Source Sans Pro" w:cs="Source Sans Pro" w:eastAsia="Source Sans Pro" w:hAnsi="Source Sans Pro"/>
                <w:color w:val="000000"/>
                <w:sz w:val="20"/>
                <w:szCs w:val="20"/>
              </w:rPr>
            </w:pPr>
            <w:r w:rsidDel="00000000" w:rsidR="00000000" w:rsidRPr="00000000">
              <w:rPr>
                <w:rFonts w:ascii="Source Sans Pro" w:cs="Source Sans Pro" w:eastAsia="Source Sans Pro" w:hAnsi="Source Sans Pro"/>
                <w:color w:val="000000"/>
                <w:sz w:val="20"/>
                <w:szCs w:val="20"/>
                <w:rtl w:val="0"/>
              </w:rPr>
              <w:t xml:space="preserve">Collectez maximum de feedbacks dans des zones à forte fréquentation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solution de collecte de feedback "par simple pression sur un Smiley" vous aide à mesurer la satisfaction client grâce à sa facilité d'utilisation et à son accessibilité exceptionnelles.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Enregistrez la perception de la performance de votre service par vos clients sur le lieu exact at au moment précis de l'expérience.</w:t>
            </w:r>
          </w:p>
        </w:tc>
      </w:tr>
      <w:tr>
        <w:trPr>
          <w:cantSplit w:val="0"/>
          <w:trHeight w:val="1350" w:hRule="atLeast"/>
          <w:tblHeader w:val="0"/>
        </w:trPr>
        <w:tc>
          <w:tcPr>
            <w:gridSpan w:val="2"/>
          </w:tcPr>
          <w:p w:rsidR="00000000" w:rsidDel="00000000" w:rsidP="00000000" w:rsidRDefault="00000000" w:rsidRPr="00000000" w14:paraId="000000C6">
            <w:pPr>
              <w:pStyle w:val="Heading2"/>
              <w:spacing w:before="0" w:lineRule="auto"/>
              <w:rPr>
                <w:rFonts w:ascii="Source Sans Pro" w:cs="Source Sans Pro" w:eastAsia="Source Sans Pro" w:hAnsi="Source Sans Pro"/>
                <w:color w:val="000000"/>
                <w:sz w:val="20"/>
                <w:szCs w:val="20"/>
              </w:rPr>
            </w:pPr>
            <w:r w:rsidDel="00000000" w:rsidR="00000000" w:rsidRPr="00000000">
              <w:rPr>
                <w:rFonts w:ascii="Source Sans Pro" w:cs="Source Sans Pro" w:eastAsia="Source Sans Pro" w:hAnsi="Source Sans Pro"/>
                <w:color w:val="000000"/>
                <w:sz w:val="20"/>
                <w:szCs w:val="20"/>
                <w:rtl w:val="0"/>
              </w:rPr>
              <w:t xml:space="preserve">Reporting intelligent. Toujours inclus.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Faites le suivi et gérez vos performances en matière de service grâce à une analyse de données intuitive et interactive. Détectez les problèmes, découvrez-en facilement les causes, et apportez des améliorations dont les effets peuvent être mesurés et vérifiés.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Accédez à vos résultats, 24h sur 24, 7 jours sur 7, via votre tableau de bord en ligne, depuis votre portable ou en recevant des rapports automatiques par e-mail.</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1"/>
                <w:i w:val="0"/>
                <w:smallCaps w:val="0"/>
                <w:strike w:val="0"/>
                <w:color w:val="000000"/>
                <w:sz w:val="20"/>
                <w:szCs w:val="20"/>
                <w:u w:val="none"/>
                <w:shd w:fill="auto" w:val="clear"/>
                <w:vertAlign w:val="baseline"/>
                <w:rtl w:val="0"/>
              </w:rPr>
              <w:t xml:space="preserve">Prêt à l'emploi en quelques minutes               Complètement sans fil              Consommation énergétique</w:t>
            </w: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 </w:t>
            </w:r>
            <w:r w:rsidDel="00000000" w:rsidR="00000000" w:rsidRPr="00000000">
              <w:rPr>
                <w:rFonts w:ascii="Source Sans Pro" w:cs="Source Sans Pro" w:eastAsia="Source Sans Pro" w:hAnsi="Source Sans Pro"/>
                <w:b w:val="1"/>
                <w:i w:val="0"/>
                <w:smallCaps w:val="0"/>
                <w:strike w:val="0"/>
                <w:color w:val="000000"/>
                <w:sz w:val="20"/>
                <w:szCs w:val="20"/>
                <w:u w:val="none"/>
                <w:shd w:fill="auto" w:val="clear"/>
                <w:vertAlign w:val="baseline"/>
                <w:rtl w:val="0"/>
              </w:rPr>
              <w:t xml:space="preserve">nulle</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tbl>
      <w:tblPr>
        <w:tblStyle w:val="Table7"/>
        <w:tblW w:w="103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4"/>
        <w:gridCol w:w="614"/>
        <w:gridCol w:w="161"/>
        <w:gridCol w:w="142"/>
        <w:gridCol w:w="117"/>
        <w:gridCol w:w="167"/>
        <w:gridCol w:w="141"/>
        <w:gridCol w:w="727"/>
        <w:gridCol w:w="266"/>
        <w:gridCol w:w="425"/>
        <w:gridCol w:w="142"/>
        <w:gridCol w:w="141"/>
        <w:gridCol w:w="60"/>
        <w:gridCol w:w="1035"/>
        <w:gridCol w:w="465"/>
        <w:gridCol w:w="283"/>
        <w:gridCol w:w="123"/>
        <w:gridCol w:w="163"/>
        <w:gridCol w:w="281"/>
        <w:gridCol w:w="753"/>
        <w:gridCol w:w="239"/>
        <w:gridCol w:w="142"/>
        <w:gridCol w:w="142"/>
        <w:gridCol w:w="72"/>
        <w:gridCol w:w="70"/>
        <w:gridCol w:w="370"/>
        <w:gridCol w:w="338"/>
        <w:gridCol w:w="696"/>
        <w:gridCol w:w="1035"/>
        <w:tblGridChange w:id="0">
          <w:tblGrid>
            <w:gridCol w:w="1034"/>
            <w:gridCol w:w="614"/>
            <w:gridCol w:w="161"/>
            <w:gridCol w:w="142"/>
            <w:gridCol w:w="117"/>
            <w:gridCol w:w="167"/>
            <w:gridCol w:w="141"/>
            <w:gridCol w:w="727"/>
            <w:gridCol w:w="266"/>
            <w:gridCol w:w="425"/>
            <w:gridCol w:w="142"/>
            <w:gridCol w:w="141"/>
            <w:gridCol w:w="60"/>
            <w:gridCol w:w="1035"/>
            <w:gridCol w:w="465"/>
            <w:gridCol w:w="283"/>
            <w:gridCol w:w="123"/>
            <w:gridCol w:w="163"/>
            <w:gridCol w:w="281"/>
            <w:gridCol w:w="753"/>
            <w:gridCol w:w="239"/>
            <w:gridCol w:w="142"/>
            <w:gridCol w:w="142"/>
            <w:gridCol w:w="72"/>
            <w:gridCol w:w="70"/>
            <w:gridCol w:w="370"/>
            <w:gridCol w:w="338"/>
            <w:gridCol w:w="696"/>
            <w:gridCol w:w="1035"/>
          </w:tblGrid>
        </w:tblGridChange>
      </w:tblGrid>
      <w:tr>
        <w:trPr>
          <w:cantSplit w:val="0"/>
          <w:tblHeader w:val="0"/>
        </w:trPr>
        <w:tc>
          <w:tcPr>
            <w:gridSpan w:val="29"/>
          </w:tcPr>
          <w:p w:rsidR="00000000" w:rsidDel="00000000" w:rsidP="00000000" w:rsidRDefault="00000000" w:rsidRPr="00000000" w14:paraId="000000CC">
            <w:pPr>
              <w:rPr>
                <w:b w:val="1"/>
                <w:color w:val="000000"/>
              </w:rPr>
            </w:pPr>
            <w:r w:rsidDel="00000000" w:rsidR="00000000" w:rsidRPr="00000000">
              <w:rPr>
                <w:b w:val="1"/>
                <w:color w:val="000000"/>
                <w:rtl w:val="0"/>
              </w:rPr>
              <w:t xml:space="preserve">Annexe </w:t>
            </w:r>
            <w:r w:rsidDel="00000000" w:rsidR="00000000" w:rsidRPr="00000000">
              <w:rPr>
                <w:b w:val="1"/>
                <w:rtl w:val="0"/>
              </w:rPr>
              <w:t xml:space="preserve">6</w:t>
            </w:r>
            <w:r w:rsidDel="00000000" w:rsidR="00000000" w:rsidRPr="00000000">
              <w:rPr>
                <w:b w:val="1"/>
                <w:color w:val="000000"/>
                <w:rtl w:val="0"/>
              </w:rPr>
              <w:t xml:space="preserve"> : Sondage envoyé aux clients par mail</w:t>
            </w:r>
          </w:p>
        </w:tc>
      </w:tr>
      <w:tr>
        <w:trPr>
          <w:cantSplit w:val="0"/>
          <w:tblHeader w:val="0"/>
        </w:trPr>
        <w:tc>
          <w:tcPr>
            <w:gridSpan w:val="29"/>
            <w:tcBorders>
              <w:bottom w:color="000000" w:space="0" w:sz="0" w:val="nil"/>
            </w:tcBorders>
          </w:tcPr>
          <w:p w:rsidR="00000000" w:rsidDel="00000000" w:rsidP="00000000" w:rsidRDefault="00000000" w:rsidRPr="00000000" w14:paraId="000000E9">
            <w:pPr>
              <w:rPr>
                <w:color w:val="000000"/>
                <w:sz w:val="20"/>
                <w:szCs w:val="20"/>
              </w:rPr>
            </w:pPr>
            <w:r w:rsidDel="00000000" w:rsidR="00000000" w:rsidRPr="00000000">
              <w:rPr>
                <w:color w:val="000000"/>
                <w:sz w:val="20"/>
                <w:szCs w:val="20"/>
                <w:rtl w:val="0"/>
              </w:rPr>
              <w:t xml:space="preserve">1. Dans l’ensemble, à propos de notre service clientèle vous diriez avoir été …</w:t>
            </w:r>
          </w:p>
        </w:tc>
      </w:tr>
      <w:tr>
        <w:trPr>
          <w:cantSplit w:val="0"/>
          <w:tblHeader w:val="0"/>
        </w:trPr>
        <w:tc>
          <w:tcPr>
            <w:gridSpan w:val="5"/>
            <w:tcBorders>
              <w:top w:color="000000" w:space="0" w:sz="0" w:val="nil"/>
              <w:right w:color="000000" w:space="0" w:sz="0" w:val="nil"/>
            </w:tcBorders>
          </w:tcPr>
          <w:p w:rsidR="00000000" w:rsidDel="00000000" w:rsidP="00000000" w:rsidRDefault="00000000" w:rsidRPr="00000000" w14:paraId="00000106">
            <w:pPr>
              <w:rPr>
                <w:color w:val="000000"/>
                <w:sz w:val="20"/>
                <w:szCs w:val="20"/>
              </w:rPr>
            </w:pPr>
            <w:r w:rsidDel="00000000" w:rsidR="00000000" w:rsidRPr="00000000">
              <w:rPr>
                <w:color w:val="000000"/>
                <w:sz w:val="20"/>
                <w:szCs w:val="20"/>
                <w:rtl w:val="0"/>
              </w:rPr>
              <w:t xml:space="preserve">◻Très insatisfait    </w:t>
            </w:r>
          </w:p>
        </w:tc>
        <w:tc>
          <w:tcPr>
            <w:gridSpan w:val="6"/>
            <w:tcBorders>
              <w:top w:color="000000" w:space="0" w:sz="0" w:val="nil"/>
              <w:left w:color="000000" w:space="0" w:sz="0" w:val="nil"/>
              <w:right w:color="000000" w:space="0" w:sz="0" w:val="nil"/>
            </w:tcBorders>
          </w:tcPr>
          <w:p w:rsidR="00000000" w:rsidDel="00000000" w:rsidP="00000000" w:rsidRDefault="00000000" w:rsidRPr="00000000" w14:paraId="0000010B">
            <w:pPr>
              <w:rPr>
                <w:color w:val="000000"/>
                <w:sz w:val="20"/>
                <w:szCs w:val="20"/>
              </w:rPr>
            </w:pPr>
            <w:r w:rsidDel="00000000" w:rsidR="00000000" w:rsidRPr="00000000">
              <w:rPr>
                <w:color w:val="000000"/>
                <w:sz w:val="20"/>
                <w:szCs w:val="20"/>
                <w:rtl w:val="0"/>
              </w:rPr>
              <w:t xml:space="preserve">◻Assez insatisfait    </w:t>
            </w:r>
          </w:p>
        </w:tc>
        <w:tc>
          <w:tcPr>
            <w:gridSpan w:val="8"/>
            <w:tcBorders>
              <w:top w:color="000000" w:space="0" w:sz="0" w:val="nil"/>
              <w:left w:color="000000" w:space="0" w:sz="0" w:val="nil"/>
              <w:right w:color="000000" w:space="0" w:sz="0" w:val="nil"/>
            </w:tcBorders>
          </w:tcPr>
          <w:p w:rsidR="00000000" w:rsidDel="00000000" w:rsidP="00000000" w:rsidRDefault="00000000" w:rsidRPr="00000000" w14:paraId="00000111">
            <w:pPr>
              <w:rPr>
                <w:color w:val="000000"/>
                <w:sz w:val="20"/>
                <w:szCs w:val="20"/>
              </w:rPr>
            </w:pPr>
            <w:r w:rsidDel="00000000" w:rsidR="00000000" w:rsidRPr="00000000">
              <w:rPr>
                <w:color w:val="000000"/>
                <w:sz w:val="20"/>
                <w:szCs w:val="20"/>
                <w:rtl w:val="0"/>
              </w:rPr>
              <w:t xml:space="preserve">◻Ni satisfait, ni insatisfait      </w:t>
            </w:r>
          </w:p>
        </w:tc>
        <w:tc>
          <w:tcPr>
            <w:gridSpan w:val="7"/>
            <w:tcBorders>
              <w:top w:color="000000" w:space="0" w:sz="0" w:val="nil"/>
              <w:left w:color="000000" w:space="0" w:sz="0" w:val="nil"/>
              <w:right w:color="000000" w:space="0" w:sz="0" w:val="nil"/>
            </w:tcBorders>
          </w:tcPr>
          <w:p w:rsidR="00000000" w:rsidDel="00000000" w:rsidP="00000000" w:rsidRDefault="00000000" w:rsidRPr="00000000" w14:paraId="00000119">
            <w:pPr>
              <w:rPr>
                <w:color w:val="000000"/>
                <w:sz w:val="20"/>
                <w:szCs w:val="20"/>
              </w:rPr>
            </w:pPr>
            <w:r w:rsidDel="00000000" w:rsidR="00000000" w:rsidRPr="00000000">
              <w:rPr>
                <w:color w:val="000000"/>
                <w:sz w:val="20"/>
                <w:szCs w:val="20"/>
                <w:rtl w:val="0"/>
              </w:rPr>
              <w:t xml:space="preserve">◻Assez satisfait        </w:t>
            </w:r>
          </w:p>
        </w:tc>
        <w:tc>
          <w:tcPr>
            <w:gridSpan w:val="3"/>
            <w:tcBorders>
              <w:top w:color="000000" w:space="0" w:sz="0" w:val="nil"/>
              <w:left w:color="000000" w:space="0" w:sz="0" w:val="nil"/>
            </w:tcBorders>
          </w:tcPr>
          <w:p w:rsidR="00000000" w:rsidDel="00000000" w:rsidP="00000000" w:rsidRDefault="00000000" w:rsidRPr="00000000" w14:paraId="00000120">
            <w:pPr>
              <w:rPr>
                <w:color w:val="000000"/>
                <w:sz w:val="20"/>
                <w:szCs w:val="20"/>
              </w:rPr>
            </w:pPr>
            <w:r w:rsidDel="00000000" w:rsidR="00000000" w:rsidRPr="00000000">
              <w:rPr>
                <w:color w:val="000000"/>
                <w:sz w:val="20"/>
                <w:szCs w:val="20"/>
                <w:rtl w:val="0"/>
              </w:rPr>
              <w:t xml:space="preserve">◻Très satisfait</w:t>
            </w:r>
          </w:p>
        </w:tc>
      </w:tr>
      <w:tr>
        <w:trPr>
          <w:cantSplit w:val="0"/>
          <w:tblHeader w:val="0"/>
        </w:trPr>
        <w:tc>
          <w:tcPr>
            <w:gridSpan w:val="29"/>
            <w:tcBorders>
              <w:bottom w:color="000000" w:space="0" w:sz="0" w:val="nil"/>
            </w:tcBorders>
          </w:tcPr>
          <w:p w:rsidR="00000000" w:rsidDel="00000000" w:rsidP="00000000" w:rsidRDefault="00000000" w:rsidRPr="00000000" w14:paraId="00000123">
            <w:pPr>
              <w:rPr>
                <w:color w:val="000000"/>
                <w:sz w:val="20"/>
                <w:szCs w:val="20"/>
              </w:rPr>
            </w:pPr>
            <w:r w:rsidDel="00000000" w:rsidR="00000000" w:rsidRPr="00000000">
              <w:rPr>
                <w:color w:val="000000"/>
                <w:sz w:val="20"/>
                <w:szCs w:val="20"/>
                <w:rtl w:val="0"/>
              </w:rPr>
              <w:t xml:space="preserve">2. Notre représentant du service clientèle a-t-il répondu à vos questions ou réglé votre problème ?  </w:t>
            </w:r>
          </w:p>
        </w:tc>
      </w:tr>
      <w:tr>
        <w:trPr>
          <w:cantSplit w:val="0"/>
          <w:tblHeader w:val="0"/>
        </w:trPr>
        <w:tc>
          <w:tcPr>
            <w:gridSpan w:val="5"/>
            <w:tcBorders>
              <w:top w:color="000000" w:space="0" w:sz="0" w:val="nil"/>
              <w:bottom w:color="000000" w:space="0" w:sz="4" w:val="single"/>
              <w:right w:color="000000" w:space="0" w:sz="0" w:val="nil"/>
            </w:tcBorders>
          </w:tcPr>
          <w:p w:rsidR="00000000" w:rsidDel="00000000" w:rsidP="00000000" w:rsidRDefault="00000000" w:rsidRPr="00000000" w14:paraId="00000140">
            <w:pPr>
              <w:jc w:val="center"/>
              <w:rPr>
                <w:color w:val="000000"/>
                <w:sz w:val="20"/>
                <w:szCs w:val="20"/>
              </w:rPr>
            </w:pPr>
            <w:r w:rsidDel="00000000" w:rsidR="00000000" w:rsidRPr="00000000">
              <w:rPr>
                <w:color w:val="000000"/>
                <w:sz w:val="20"/>
                <w:szCs w:val="20"/>
                <w:rtl w:val="0"/>
              </w:rPr>
              <w:t xml:space="preserve">◻Pas du tout bien</w:t>
            </w:r>
          </w:p>
        </w:tc>
        <w:tc>
          <w:tcPr>
            <w:gridSpan w:val="8"/>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5">
            <w:pPr>
              <w:jc w:val="center"/>
              <w:rPr>
                <w:color w:val="000000"/>
                <w:sz w:val="20"/>
                <w:szCs w:val="20"/>
              </w:rPr>
            </w:pPr>
            <w:r w:rsidDel="00000000" w:rsidR="00000000" w:rsidRPr="00000000">
              <w:rPr>
                <w:color w:val="000000"/>
                <w:sz w:val="20"/>
                <w:szCs w:val="20"/>
                <w:rtl w:val="0"/>
              </w:rPr>
              <w:t xml:space="preserve">◻Pas très bien</w:t>
            </w:r>
          </w:p>
        </w:tc>
        <w:tc>
          <w:tcPr>
            <w:gridSpan w:val="5"/>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D">
            <w:pPr>
              <w:jc w:val="center"/>
              <w:rPr>
                <w:color w:val="000000"/>
                <w:sz w:val="20"/>
                <w:szCs w:val="20"/>
              </w:rPr>
            </w:pPr>
            <w:r w:rsidDel="00000000" w:rsidR="00000000" w:rsidRPr="00000000">
              <w:rPr>
                <w:color w:val="000000"/>
                <w:sz w:val="20"/>
                <w:szCs w:val="20"/>
                <w:rtl w:val="0"/>
              </w:rPr>
              <w:t xml:space="preserve">◻Assez bien</w:t>
            </w:r>
          </w:p>
        </w:tc>
        <w:tc>
          <w:tcPr>
            <w:gridSpan w:val="8"/>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52">
            <w:pPr>
              <w:jc w:val="center"/>
              <w:rPr>
                <w:color w:val="000000"/>
                <w:sz w:val="20"/>
                <w:szCs w:val="20"/>
              </w:rPr>
            </w:pPr>
            <w:r w:rsidDel="00000000" w:rsidR="00000000" w:rsidRPr="00000000">
              <w:rPr>
                <w:color w:val="000000"/>
                <w:sz w:val="20"/>
                <w:szCs w:val="20"/>
                <w:rtl w:val="0"/>
              </w:rPr>
              <w:t xml:space="preserve">◻Très bien</w:t>
            </w:r>
          </w:p>
        </w:tc>
        <w:tc>
          <w:tcPr>
            <w:gridSpan w:val="3"/>
            <w:tcBorders>
              <w:top w:color="000000" w:space="0" w:sz="0" w:val="nil"/>
              <w:left w:color="000000" w:space="0" w:sz="0" w:val="nil"/>
              <w:bottom w:color="000000" w:space="0" w:sz="4" w:val="single"/>
            </w:tcBorders>
          </w:tcPr>
          <w:p w:rsidR="00000000" w:rsidDel="00000000" w:rsidP="00000000" w:rsidRDefault="00000000" w:rsidRPr="00000000" w14:paraId="0000015A">
            <w:pPr>
              <w:jc w:val="center"/>
              <w:rPr>
                <w:color w:val="000000"/>
                <w:sz w:val="20"/>
                <w:szCs w:val="20"/>
              </w:rPr>
            </w:pPr>
            <w:r w:rsidDel="00000000" w:rsidR="00000000" w:rsidRPr="00000000">
              <w:rPr>
                <w:color w:val="000000"/>
                <w:sz w:val="20"/>
                <w:szCs w:val="20"/>
                <w:rtl w:val="0"/>
              </w:rPr>
              <w:t xml:space="preserve">◻Extrêmement bien</w:t>
            </w:r>
          </w:p>
        </w:tc>
      </w:tr>
      <w:tr>
        <w:trPr>
          <w:cantSplit w:val="0"/>
          <w:tblHeader w:val="0"/>
        </w:trPr>
        <w:tc>
          <w:tcPr>
            <w:gridSpan w:val="29"/>
            <w:tcBorders>
              <w:bottom w:color="000000" w:space="0" w:sz="0" w:val="nil"/>
            </w:tcBorders>
          </w:tcPr>
          <w:p w:rsidR="00000000" w:rsidDel="00000000" w:rsidP="00000000" w:rsidRDefault="00000000" w:rsidRPr="00000000" w14:paraId="0000015D">
            <w:pPr>
              <w:rPr>
                <w:color w:val="000000"/>
                <w:sz w:val="20"/>
                <w:szCs w:val="20"/>
              </w:rPr>
            </w:pPr>
            <w:r w:rsidDel="00000000" w:rsidR="00000000" w:rsidRPr="00000000">
              <w:rPr>
                <w:color w:val="000000"/>
                <w:sz w:val="20"/>
                <w:szCs w:val="20"/>
                <w:rtl w:val="0"/>
              </w:rPr>
              <w:t xml:space="preserve">3. Considérez-vous que notre représentant du service clientèle a résolu votre problème…</w:t>
            </w:r>
          </w:p>
        </w:tc>
      </w:tr>
      <w:tr>
        <w:trPr>
          <w:cantSplit w:val="0"/>
          <w:tblHeader w:val="0"/>
        </w:trPr>
        <w:tc>
          <w:tcPr>
            <w:gridSpan w:val="4"/>
            <w:tcBorders>
              <w:top w:color="000000" w:space="0" w:sz="0" w:val="nil"/>
              <w:right w:color="000000" w:space="0" w:sz="0" w:val="nil"/>
            </w:tcBorders>
          </w:tcPr>
          <w:p w:rsidR="00000000" w:rsidDel="00000000" w:rsidP="00000000" w:rsidRDefault="00000000" w:rsidRPr="00000000" w14:paraId="0000017A">
            <w:pPr>
              <w:jc w:val="center"/>
              <w:rPr>
                <w:color w:val="000000"/>
                <w:sz w:val="20"/>
                <w:szCs w:val="20"/>
              </w:rPr>
            </w:pPr>
            <w:r w:rsidDel="00000000" w:rsidR="00000000" w:rsidRPr="00000000">
              <w:rPr>
                <w:color w:val="000000"/>
                <w:sz w:val="20"/>
                <w:szCs w:val="20"/>
                <w:rtl w:val="0"/>
              </w:rPr>
              <w:t xml:space="preserve">◻Très lentement</w:t>
            </w:r>
          </w:p>
        </w:tc>
        <w:tc>
          <w:tcPr>
            <w:gridSpan w:val="5"/>
            <w:tcBorders>
              <w:top w:color="000000" w:space="0" w:sz="0" w:val="nil"/>
              <w:left w:color="000000" w:space="0" w:sz="0" w:val="nil"/>
              <w:right w:color="000000" w:space="0" w:sz="0" w:val="nil"/>
            </w:tcBorders>
          </w:tcPr>
          <w:p w:rsidR="00000000" w:rsidDel="00000000" w:rsidP="00000000" w:rsidRDefault="00000000" w:rsidRPr="00000000" w14:paraId="0000017E">
            <w:pPr>
              <w:jc w:val="center"/>
              <w:rPr>
                <w:color w:val="000000"/>
                <w:sz w:val="20"/>
                <w:szCs w:val="20"/>
              </w:rPr>
            </w:pPr>
            <w:r w:rsidDel="00000000" w:rsidR="00000000" w:rsidRPr="00000000">
              <w:rPr>
                <w:color w:val="000000"/>
                <w:sz w:val="20"/>
                <w:szCs w:val="20"/>
                <w:rtl w:val="0"/>
              </w:rPr>
              <w:t xml:space="preserve">◻Lentement</w:t>
            </w:r>
          </w:p>
        </w:tc>
        <w:tc>
          <w:tcPr>
            <w:gridSpan w:val="6"/>
            <w:tcBorders>
              <w:top w:color="000000" w:space="0" w:sz="0" w:val="nil"/>
              <w:left w:color="000000" w:space="0" w:sz="0" w:val="nil"/>
              <w:right w:color="000000" w:space="0" w:sz="0" w:val="nil"/>
            </w:tcBorders>
          </w:tcPr>
          <w:p w:rsidR="00000000" w:rsidDel="00000000" w:rsidP="00000000" w:rsidRDefault="00000000" w:rsidRPr="00000000" w14:paraId="00000183">
            <w:pPr>
              <w:jc w:val="center"/>
              <w:rPr>
                <w:color w:val="000000"/>
                <w:sz w:val="20"/>
                <w:szCs w:val="20"/>
              </w:rPr>
            </w:pPr>
            <w:r w:rsidDel="00000000" w:rsidR="00000000" w:rsidRPr="00000000">
              <w:rPr>
                <w:color w:val="000000"/>
                <w:sz w:val="20"/>
                <w:szCs w:val="20"/>
                <w:rtl w:val="0"/>
              </w:rPr>
              <w:t xml:space="preserve">◻ Assez rapidement  </w:t>
            </w:r>
          </w:p>
        </w:tc>
        <w:tc>
          <w:tcPr>
            <w:gridSpan w:val="7"/>
            <w:tcBorders>
              <w:top w:color="000000" w:space="0" w:sz="0" w:val="nil"/>
              <w:left w:color="000000" w:space="0" w:sz="0" w:val="nil"/>
              <w:right w:color="000000" w:space="0" w:sz="0" w:val="nil"/>
            </w:tcBorders>
          </w:tcPr>
          <w:p w:rsidR="00000000" w:rsidDel="00000000" w:rsidP="00000000" w:rsidRDefault="00000000" w:rsidRPr="00000000" w14:paraId="00000189">
            <w:pPr>
              <w:jc w:val="center"/>
              <w:rPr>
                <w:color w:val="000000"/>
                <w:sz w:val="20"/>
                <w:szCs w:val="20"/>
              </w:rPr>
            </w:pPr>
            <w:r w:rsidDel="00000000" w:rsidR="00000000" w:rsidRPr="00000000">
              <w:rPr>
                <w:color w:val="000000"/>
                <w:sz w:val="20"/>
                <w:szCs w:val="20"/>
                <w:rtl w:val="0"/>
              </w:rPr>
              <w:t xml:space="preserve">◻Très rapidement  </w:t>
            </w:r>
          </w:p>
        </w:tc>
        <w:tc>
          <w:tcPr>
            <w:gridSpan w:val="7"/>
            <w:tcBorders>
              <w:top w:color="000000" w:space="0" w:sz="0" w:val="nil"/>
              <w:left w:color="000000" w:space="0" w:sz="0" w:val="nil"/>
            </w:tcBorders>
          </w:tcPr>
          <w:p w:rsidR="00000000" w:rsidDel="00000000" w:rsidP="00000000" w:rsidRDefault="00000000" w:rsidRPr="00000000" w14:paraId="00000190">
            <w:pPr>
              <w:jc w:val="center"/>
              <w:rPr>
                <w:color w:val="000000"/>
                <w:sz w:val="20"/>
                <w:szCs w:val="20"/>
              </w:rPr>
            </w:pPr>
            <w:r w:rsidDel="00000000" w:rsidR="00000000" w:rsidRPr="00000000">
              <w:rPr>
                <w:color w:val="000000"/>
                <w:sz w:val="20"/>
                <w:szCs w:val="20"/>
                <w:rtl w:val="0"/>
              </w:rPr>
              <w:t xml:space="preserve">◻Extrêmement rapidement   </w:t>
            </w:r>
          </w:p>
        </w:tc>
      </w:tr>
      <w:tr>
        <w:trPr>
          <w:cantSplit w:val="0"/>
          <w:tblHeader w:val="0"/>
        </w:trPr>
        <w:tc>
          <w:tcPr>
            <w:gridSpan w:val="29"/>
            <w:tcBorders>
              <w:bottom w:color="000000" w:space="0" w:sz="0" w:val="nil"/>
            </w:tcBorders>
          </w:tcPr>
          <w:p w:rsidR="00000000" w:rsidDel="00000000" w:rsidP="00000000" w:rsidRDefault="00000000" w:rsidRPr="00000000" w14:paraId="00000197">
            <w:pPr>
              <w:rPr>
                <w:color w:val="000000"/>
                <w:sz w:val="20"/>
                <w:szCs w:val="20"/>
              </w:rPr>
            </w:pPr>
            <w:r w:rsidDel="00000000" w:rsidR="00000000" w:rsidRPr="00000000">
              <w:rPr>
                <w:color w:val="000000"/>
                <w:sz w:val="20"/>
                <w:szCs w:val="20"/>
                <w:rtl w:val="0"/>
              </w:rPr>
              <w:t xml:space="preserve">4. Comment qualifieriez-vous la durée de votre attente en ligne avant de pouvoir communiquer avec notre représentant du service clientèle ?</w:t>
            </w:r>
          </w:p>
        </w:tc>
      </w:tr>
      <w:tr>
        <w:trPr>
          <w:cantSplit w:val="0"/>
          <w:tblHeader w:val="0"/>
        </w:trPr>
        <w:tc>
          <w:tcPr>
            <w:gridSpan w:val="6"/>
            <w:tcBorders>
              <w:top w:color="000000" w:space="0" w:sz="0" w:val="nil"/>
              <w:right w:color="000000" w:space="0" w:sz="0" w:val="nil"/>
            </w:tcBorders>
          </w:tcPr>
          <w:p w:rsidR="00000000" w:rsidDel="00000000" w:rsidP="00000000" w:rsidRDefault="00000000" w:rsidRPr="00000000" w14:paraId="000001B4">
            <w:pPr>
              <w:jc w:val="center"/>
              <w:rPr>
                <w:color w:val="000000"/>
                <w:sz w:val="20"/>
                <w:szCs w:val="20"/>
              </w:rPr>
            </w:pPr>
            <w:r w:rsidDel="00000000" w:rsidR="00000000" w:rsidRPr="00000000">
              <w:rPr>
                <w:color w:val="000000"/>
                <w:sz w:val="20"/>
                <w:szCs w:val="20"/>
                <w:rtl w:val="0"/>
              </w:rPr>
              <w:t xml:space="preserve">◻Extrêmement longue   </w:t>
            </w:r>
          </w:p>
        </w:tc>
        <w:tc>
          <w:tcPr>
            <w:gridSpan w:val="4"/>
            <w:tcBorders>
              <w:top w:color="000000" w:space="0" w:sz="0" w:val="nil"/>
              <w:left w:color="000000" w:space="0" w:sz="0" w:val="nil"/>
              <w:right w:color="000000" w:space="0" w:sz="0" w:val="nil"/>
            </w:tcBorders>
          </w:tcPr>
          <w:p w:rsidR="00000000" w:rsidDel="00000000" w:rsidP="00000000" w:rsidRDefault="00000000" w:rsidRPr="00000000" w14:paraId="000001BA">
            <w:pPr>
              <w:jc w:val="center"/>
              <w:rPr>
                <w:color w:val="000000"/>
                <w:sz w:val="20"/>
                <w:szCs w:val="20"/>
              </w:rPr>
            </w:pPr>
            <w:r w:rsidDel="00000000" w:rsidR="00000000" w:rsidRPr="00000000">
              <w:rPr>
                <w:color w:val="000000"/>
                <w:sz w:val="20"/>
                <w:szCs w:val="20"/>
                <w:rtl w:val="0"/>
              </w:rPr>
              <w:t xml:space="preserve">◻Très longue</w:t>
            </w:r>
          </w:p>
        </w:tc>
        <w:tc>
          <w:tcPr>
            <w:gridSpan w:val="6"/>
            <w:tcBorders>
              <w:top w:color="000000" w:space="0" w:sz="0" w:val="nil"/>
              <w:left w:color="000000" w:space="0" w:sz="0" w:val="nil"/>
              <w:right w:color="000000" w:space="0" w:sz="0" w:val="nil"/>
            </w:tcBorders>
          </w:tcPr>
          <w:p w:rsidR="00000000" w:rsidDel="00000000" w:rsidP="00000000" w:rsidRDefault="00000000" w:rsidRPr="00000000" w14:paraId="000001BE">
            <w:pPr>
              <w:jc w:val="center"/>
              <w:rPr>
                <w:color w:val="000000"/>
                <w:sz w:val="20"/>
                <w:szCs w:val="20"/>
              </w:rPr>
            </w:pPr>
            <w:r w:rsidDel="00000000" w:rsidR="00000000" w:rsidRPr="00000000">
              <w:rPr>
                <w:color w:val="000000"/>
                <w:sz w:val="20"/>
                <w:szCs w:val="20"/>
                <w:rtl w:val="0"/>
              </w:rPr>
              <w:t xml:space="preserve">◻Assez longue  </w:t>
            </w:r>
          </w:p>
        </w:tc>
        <w:tc>
          <w:tcPr>
            <w:gridSpan w:val="9"/>
            <w:tcBorders>
              <w:top w:color="000000" w:space="0" w:sz="0" w:val="nil"/>
              <w:left w:color="000000" w:space="0" w:sz="0" w:val="nil"/>
              <w:right w:color="000000" w:space="0" w:sz="0" w:val="nil"/>
            </w:tcBorders>
          </w:tcPr>
          <w:p w:rsidR="00000000" w:rsidDel="00000000" w:rsidP="00000000" w:rsidRDefault="00000000" w:rsidRPr="00000000" w14:paraId="000001C4">
            <w:pPr>
              <w:jc w:val="center"/>
              <w:rPr>
                <w:color w:val="000000"/>
                <w:sz w:val="20"/>
                <w:szCs w:val="20"/>
              </w:rPr>
            </w:pPr>
            <w:r w:rsidDel="00000000" w:rsidR="00000000" w:rsidRPr="00000000">
              <w:rPr>
                <w:color w:val="000000"/>
                <w:sz w:val="20"/>
                <w:szCs w:val="20"/>
                <w:rtl w:val="0"/>
              </w:rPr>
              <w:t xml:space="preserve">◻Peu longue   </w:t>
            </w:r>
          </w:p>
        </w:tc>
        <w:tc>
          <w:tcPr>
            <w:gridSpan w:val="4"/>
            <w:tcBorders>
              <w:top w:color="000000" w:space="0" w:sz="0" w:val="nil"/>
              <w:left w:color="000000" w:space="0" w:sz="0" w:val="nil"/>
            </w:tcBorders>
          </w:tcPr>
          <w:p w:rsidR="00000000" w:rsidDel="00000000" w:rsidP="00000000" w:rsidRDefault="00000000" w:rsidRPr="00000000" w14:paraId="000001CD">
            <w:pPr>
              <w:jc w:val="center"/>
              <w:rPr>
                <w:color w:val="000000"/>
                <w:sz w:val="20"/>
                <w:szCs w:val="20"/>
              </w:rPr>
            </w:pPr>
            <w:r w:rsidDel="00000000" w:rsidR="00000000" w:rsidRPr="00000000">
              <w:rPr>
                <w:color w:val="000000"/>
                <w:sz w:val="20"/>
                <w:szCs w:val="20"/>
                <w:rtl w:val="0"/>
              </w:rPr>
              <w:t xml:space="preserve">◻Pas du tout longue  </w:t>
            </w:r>
          </w:p>
        </w:tc>
      </w:tr>
      <w:tr>
        <w:trPr>
          <w:cantSplit w:val="0"/>
          <w:tblHeader w:val="0"/>
        </w:trPr>
        <w:tc>
          <w:tcPr>
            <w:gridSpan w:val="29"/>
            <w:tcBorders>
              <w:bottom w:color="000000" w:space="0" w:sz="0" w:val="nil"/>
            </w:tcBorders>
          </w:tcPr>
          <w:p w:rsidR="00000000" w:rsidDel="00000000" w:rsidP="00000000" w:rsidRDefault="00000000" w:rsidRPr="00000000" w14:paraId="000001D1">
            <w:pPr>
              <w:rPr>
                <w:color w:val="000000"/>
                <w:sz w:val="20"/>
                <w:szCs w:val="20"/>
              </w:rPr>
            </w:pPr>
            <w:r w:rsidDel="00000000" w:rsidR="00000000" w:rsidRPr="00000000">
              <w:rPr>
                <w:color w:val="000000"/>
                <w:sz w:val="20"/>
                <w:szCs w:val="20"/>
                <w:rtl w:val="0"/>
              </w:rPr>
              <w:t xml:space="preserve">5. Considérez-vous que notre représentant du service clientèle a compris votre problème ?</w:t>
            </w:r>
          </w:p>
        </w:tc>
      </w:tr>
      <w:tr>
        <w:trPr>
          <w:cantSplit w:val="0"/>
          <w:tblHeader w:val="0"/>
        </w:trPr>
        <w:tc>
          <w:tcPr>
            <w:gridSpan w:val="5"/>
            <w:tcBorders>
              <w:top w:color="000000" w:space="0" w:sz="0" w:val="nil"/>
              <w:bottom w:color="000000" w:space="0" w:sz="4" w:val="single"/>
              <w:right w:color="000000" w:space="0" w:sz="0" w:val="nil"/>
            </w:tcBorders>
          </w:tcPr>
          <w:p w:rsidR="00000000" w:rsidDel="00000000" w:rsidP="00000000" w:rsidRDefault="00000000" w:rsidRPr="00000000" w14:paraId="000001EE">
            <w:pPr>
              <w:jc w:val="center"/>
              <w:rPr>
                <w:color w:val="000000"/>
                <w:sz w:val="20"/>
                <w:szCs w:val="20"/>
              </w:rPr>
            </w:pPr>
            <w:r w:rsidDel="00000000" w:rsidR="00000000" w:rsidRPr="00000000">
              <w:rPr>
                <w:color w:val="000000"/>
                <w:sz w:val="20"/>
                <w:szCs w:val="20"/>
                <w:rtl w:val="0"/>
              </w:rPr>
              <w:t xml:space="preserve">◻Pas du tout bien</w:t>
            </w:r>
          </w:p>
        </w:tc>
        <w:tc>
          <w:tcPr>
            <w:gridSpan w:val="8"/>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F3">
            <w:pPr>
              <w:jc w:val="center"/>
              <w:rPr>
                <w:color w:val="000000"/>
                <w:sz w:val="20"/>
                <w:szCs w:val="20"/>
              </w:rPr>
            </w:pPr>
            <w:r w:rsidDel="00000000" w:rsidR="00000000" w:rsidRPr="00000000">
              <w:rPr>
                <w:color w:val="000000"/>
                <w:sz w:val="20"/>
                <w:szCs w:val="20"/>
                <w:rtl w:val="0"/>
              </w:rPr>
              <w:t xml:space="preserve">◻Pas très bien</w:t>
            </w:r>
          </w:p>
        </w:tc>
        <w:tc>
          <w:tcPr>
            <w:gridSpan w:val="5"/>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FB">
            <w:pPr>
              <w:jc w:val="center"/>
              <w:rPr>
                <w:color w:val="000000"/>
                <w:sz w:val="20"/>
                <w:szCs w:val="20"/>
              </w:rPr>
            </w:pPr>
            <w:r w:rsidDel="00000000" w:rsidR="00000000" w:rsidRPr="00000000">
              <w:rPr>
                <w:color w:val="000000"/>
                <w:sz w:val="20"/>
                <w:szCs w:val="20"/>
                <w:rtl w:val="0"/>
              </w:rPr>
              <w:t xml:space="preserve">◻Assez bien</w:t>
            </w:r>
          </w:p>
        </w:tc>
        <w:tc>
          <w:tcPr>
            <w:gridSpan w:val="8"/>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0">
            <w:pPr>
              <w:jc w:val="center"/>
              <w:rPr>
                <w:color w:val="000000"/>
                <w:sz w:val="20"/>
                <w:szCs w:val="20"/>
              </w:rPr>
            </w:pPr>
            <w:r w:rsidDel="00000000" w:rsidR="00000000" w:rsidRPr="00000000">
              <w:rPr>
                <w:color w:val="000000"/>
                <w:sz w:val="20"/>
                <w:szCs w:val="20"/>
                <w:rtl w:val="0"/>
              </w:rPr>
              <w:t xml:space="preserve">◻Très bien</w:t>
            </w:r>
          </w:p>
        </w:tc>
        <w:tc>
          <w:tcPr>
            <w:gridSpan w:val="3"/>
            <w:tcBorders>
              <w:top w:color="000000" w:space="0" w:sz="0" w:val="nil"/>
              <w:left w:color="000000" w:space="0" w:sz="0" w:val="nil"/>
              <w:bottom w:color="000000" w:space="0" w:sz="4" w:val="single"/>
            </w:tcBorders>
          </w:tcPr>
          <w:p w:rsidR="00000000" w:rsidDel="00000000" w:rsidP="00000000" w:rsidRDefault="00000000" w:rsidRPr="00000000" w14:paraId="00000208">
            <w:pPr>
              <w:jc w:val="center"/>
              <w:rPr>
                <w:color w:val="000000"/>
                <w:sz w:val="20"/>
                <w:szCs w:val="20"/>
              </w:rPr>
            </w:pPr>
            <w:r w:rsidDel="00000000" w:rsidR="00000000" w:rsidRPr="00000000">
              <w:rPr>
                <w:color w:val="000000"/>
                <w:sz w:val="20"/>
                <w:szCs w:val="20"/>
                <w:rtl w:val="0"/>
              </w:rPr>
              <w:t xml:space="preserve">◻Extrêmement bien</w:t>
            </w:r>
          </w:p>
        </w:tc>
      </w:tr>
      <w:tr>
        <w:trPr>
          <w:cantSplit w:val="0"/>
          <w:tblHeader w:val="0"/>
        </w:trPr>
        <w:tc>
          <w:tcPr>
            <w:gridSpan w:val="29"/>
            <w:tcBorders>
              <w:bottom w:color="000000" w:space="0" w:sz="0" w:val="nil"/>
            </w:tcBorders>
          </w:tcPr>
          <w:p w:rsidR="00000000" w:rsidDel="00000000" w:rsidP="00000000" w:rsidRDefault="00000000" w:rsidRPr="00000000" w14:paraId="0000020B">
            <w:pPr>
              <w:rPr>
                <w:color w:val="000000"/>
                <w:sz w:val="20"/>
                <w:szCs w:val="20"/>
              </w:rPr>
            </w:pPr>
            <w:r w:rsidDel="00000000" w:rsidR="00000000" w:rsidRPr="00000000">
              <w:rPr>
                <w:color w:val="000000"/>
                <w:sz w:val="20"/>
                <w:szCs w:val="20"/>
                <w:rtl w:val="0"/>
              </w:rPr>
              <w:t xml:space="preserve">6. Combien de vos questions ont-elles été résolues par notre représentant du service clientèle ?  </w:t>
            </w:r>
          </w:p>
        </w:tc>
      </w:tr>
      <w:tr>
        <w:trPr>
          <w:cantSplit w:val="0"/>
          <w:tblHeader w:val="0"/>
        </w:trPr>
        <w:tc>
          <w:tcPr>
            <w:gridSpan w:val="3"/>
            <w:tcBorders>
              <w:top w:color="000000" w:space="0" w:sz="0" w:val="nil"/>
              <w:bottom w:color="000000" w:space="0" w:sz="4" w:val="single"/>
              <w:right w:color="000000" w:space="0" w:sz="0" w:val="nil"/>
            </w:tcBorders>
          </w:tcPr>
          <w:p w:rsidR="00000000" w:rsidDel="00000000" w:rsidP="00000000" w:rsidRDefault="00000000" w:rsidRPr="00000000" w14:paraId="00000228">
            <w:pPr>
              <w:jc w:val="center"/>
              <w:rPr>
                <w:color w:val="000000"/>
                <w:sz w:val="20"/>
                <w:szCs w:val="20"/>
              </w:rPr>
            </w:pPr>
            <w:r w:rsidDel="00000000" w:rsidR="00000000" w:rsidRPr="00000000">
              <w:rPr>
                <w:color w:val="000000"/>
                <w:sz w:val="20"/>
                <w:szCs w:val="20"/>
                <w:rtl w:val="0"/>
              </w:rPr>
              <w:t xml:space="preserve">◻Aucune  </w:t>
            </w:r>
          </w:p>
        </w:tc>
        <w:tc>
          <w:tcPr>
            <w:gridSpan w:val="8"/>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2B">
            <w:pPr>
              <w:jc w:val="center"/>
              <w:rPr>
                <w:color w:val="000000"/>
                <w:sz w:val="20"/>
                <w:szCs w:val="20"/>
              </w:rPr>
            </w:pPr>
            <w:r w:rsidDel="00000000" w:rsidR="00000000" w:rsidRPr="00000000">
              <w:rPr>
                <w:color w:val="000000"/>
                <w:sz w:val="20"/>
                <w:szCs w:val="20"/>
                <w:rtl w:val="0"/>
              </w:rPr>
              <w:t xml:space="preserve">◻Quelques-unes   </w:t>
            </w:r>
          </w:p>
        </w:tc>
        <w:tc>
          <w:tcPr>
            <w:gridSpan w:val="5"/>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3">
            <w:pPr>
              <w:jc w:val="center"/>
              <w:rPr>
                <w:color w:val="000000"/>
                <w:sz w:val="20"/>
                <w:szCs w:val="20"/>
              </w:rPr>
            </w:pPr>
            <w:r w:rsidDel="00000000" w:rsidR="00000000" w:rsidRPr="00000000">
              <w:rPr>
                <w:color w:val="000000"/>
                <w:sz w:val="20"/>
                <w:szCs w:val="20"/>
                <w:rtl w:val="0"/>
              </w:rPr>
              <w:t xml:space="preserve">◻Environ la moitié  </w:t>
            </w:r>
          </w:p>
        </w:tc>
        <w:tc>
          <w:tcPr>
            <w:gridSpan w:val="11"/>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8">
            <w:pPr>
              <w:jc w:val="center"/>
              <w:rPr>
                <w:color w:val="000000"/>
                <w:sz w:val="20"/>
                <w:szCs w:val="20"/>
              </w:rPr>
            </w:pPr>
            <w:r w:rsidDel="00000000" w:rsidR="00000000" w:rsidRPr="00000000">
              <w:rPr>
                <w:color w:val="000000"/>
                <w:sz w:val="20"/>
                <w:szCs w:val="20"/>
                <w:rtl w:val="0"/>
              </w:rPr>
              <w:t xml:space="preserve">◻La plupart d’entre elles  </w:t>
            </w:r>
          </w:p>
        </w:tc>
        <w:tc>
          <w:tcPr>
            <w:gridSpan w:val="2"/>
            <w:tcBorders>
              <w:top w:color="000000" w:space="0" w:sz="0" w:val="nil"/>
              <w:left w:color="000000" w:space="0" w:sz="0" w:val="nil"/>
              <w:bottom w:color="000000" w:space="0" w:sz="4" w:val="single"/>
            </w:tcBorders>
          </w:tcPr>
          <w:p w:rsidR="00000000" w:rsidDel="00000000" w:rsidP="00000000" w:rsidRDefault="00000000" w:rsidRPr="00000000" w14:paraId="00000243">
            <w:pPr>
              <w:jc w:val="center"/>
              <w:rPr>
                <w:color w:val="000000"/>
                <w:sz w:val="20"/>
                <w:szCs w:val="20"/>
              </w:rPr>
            </w:pPr>
            <w:r w:rsidDel="00000000" w:rsidR="00000000" w:rsidRPr="00000000">
              <w:rPr>
                <w:color w:val="000000"/>
                <w:sz w:val="20"/>
                <w:szCs w:val="20"/>
                <w:rtl w:val="0"/>
              </w:rPr>
              <w:t xml:space="preserve">◻Toutes</w:t>
            </w:r>
          </w:p>
        </w:tc>
      </w:tr>
      <w:tr>
        <w:trPr>
          <w:cantSplit w:val="0"/>
          <w:tblHeader w:val="0"/>
        </w:trPr>
        <w:tc>
          <w:tcPr>
            <w:gridSpan w:val="29"/>
          </w:tcPr>
          <w:p w:rsidR="00000000" w:rsidDel="00000000" w:rsidP="00000000" w:rsidRDefault="00000000" w:rsidRPr="00000000" w14:paraId="00000245">
            <w:pPr>
              <w:rPr>
                <w:color w:val="000000"/>
                <w:sz w:val="20"/>
                <w:szCs w:val="20"/>
              </w:rPr>
            </w:pPr>
            <w:r w:rsidDel="00000000" w:rsidR="00000000" w:rsidRPr="00000000">
              <w:rPr>
                <w:color w:val="000000"/>
                <w:sz w:val="20"/>
                <w:szCs w:val="20"/>
                <w:rtl w:val="0"/>
              </w:rPr>
              <w:t xml:space="preserve">7. Notre représentant du service clientèle s’est-il montré poli ?  </w:t>
            </w:r>
          </w:p>
        </w:tc>
      </w:tr>
      <w:tr>
        <w:trPr>
          <w:cantSplit w:val="0"/>
          <w:tblHeader w:val="0"/>
        </w:trPr>
        <w:tc>
          <w:tcPr>
            <w:gridSpan w:val="3"/>
            <w:tcBorders>
              <w:top w:color="000000" w:space="0" w:sz="0" w:val="nil"/>
              <w:bottom w:color="000000" w:space="0" w:sz="4" w:val="single"/>
              <w:right w:color="000000" w:space="0" w:sz="0" w:val="nil"/>
            </w:tcBorders>
          </w:tcPr>
          <w:p w:rsidR="00000000" w:rsidDel="00000000" w:rsidP="00000000" w:rsidRDefault="00000000" w:rsidRPr="00000000" w14:paraId="00000262">
            <w:pPr>
              <w:jc w:val="center"/>
              <w:rPr>
                <w:color w:val="000000"/>
                <w:sz w:val="20"/>
                <w:szCs w:val="20"/>
              </w:rPr>
            </w:pPr>
            <w:r w:rsidDel="00000000" w:rsidR="00000000" w:rsidRPr="00000000">
              <w:rPr>
                <w:color w:val="000000"/>
                <w:sz w:val="20"/>
                <w:szCs w:val="20"/>
                <w:rtl w:val="0"/>
              </w:rPr>
              <w:t xml:space="preserve">◻Pas du tout poli  </w:t>
            </w:r>
          </w:p>
        </w:tc>
        <w:tc>
          <w:tcPr>
            <w:gridSpan w:val="8"/>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65">
            <w:pPr>
              <w:jc w:val="center"/>
              <w:rPr>
                <w:color w:val="000000"/>
                <w:sz w:val="20"/>
                <w:szCs w:val="20"/>
              </w:rPr>
            </w:pPr>
            <w:r w:rsidDel="00000000" w:rsidR="00000000" w:rsidRPr="00000000">
              <w:rPr>
                <w:color w:val="000000"/>
                <w:sz w:val="20"/>
                <w:szCs w:val="20"/>
                <w:rtl w:val="0"/>
              </w:rPr>
              <w:t xml:space="preserve">◻Peu poli  </w:t>
            </w:r>
          </w:p>
        </w:tc>
        <w:tc>
          <w:tcPr>
            <w:gridSpan w:val="5"/>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6D">
            <w:pPr>
              <w:jc w:val="center"/>
              <w:rPr>
                <w:color w:val="000000"/>
                <w:sz w:val="20"/>
                <w:szCs w:val="20"/>
              </w:rPr>
            </w:pPr>
            <w:r w:rsidDel="00000000" w:rsidR="00000000" w:rsidRPr="00000000">
              <w:rPr>
                <w:color w:val="000000"/>
                <w:sz w:val="20"/>
                <w:szCs w:val="20"/>
                <w:rtl w:val="0"/>
              </w:rPr>
              <w:t xml:space="preserve">◻Assez poli</w:t>
            </w:r>
          </w:p>
        </w:tc>
        <w:tc>
          <w:tcPr>
            <w:gridSpan w:val="9"/>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2">
            <w:pPr>
              <w:jc w:val="center"/>
              <w:rPr>
                <w:color w:val="000000"/>
                <w:sz w:val="20"/>
                <w:szCs w:val="20"/>
              </w:rPr>
            </w:pPr>
            <w:r w:rsidDel="00000000" w:rsidR="00000000" w:rsidRPr="00000000">
              <w:rPr>
                <w:color w:val="000000"/>
                <w:sz w:val="20"/>
                <w:szCs w:val="20"/>
                <w:rtl w:val="0"/>
              </w:rPr>
              <w:t xml:space="preserve">◻Très poli   </w:t>
            </w:r>
          </w:p>
        </w:tc>
        <w:tc>
          <w:tcPr>
            <w:gridSpan w:val="4"/>
            <w:tcBorders>
              <w:top w:color="000000" w:space="0" w:sz="0" w:val="nil"/>
              <w:left w:color="000000" w:space="0" w:sz="0" w:val="nil"/>
              <w:bottom w:color="000000" w:space="0" w:sz="4" w:val="single"/>
            </w:tcBorders>
          </w:tcPr>
          <w:p w:rsidR="00000000" w:rsidDel="00000000" w:rsidP="00000000" w:rsidRDefault="00000000" w:rsidRPr="00000000" w14:paraId="0000027B">
            <w:pPr>
              <w:jc w:val="center"/>
              <w:rPr>
                <w:color w:val="000000"/>
                <w:sz w:val="20"/>
                <w:szCs w:val="20"/>
              </w:rPr>
            </w:pPr>
            <w:r w:rsidDel="00000000" w:rsidR="00000000" w:rsidRPr="00000000">
              <w:rPr>
                <w:color w:val="000000"/>
                <w:sz w:val="20"/>
                <w:szCs w:val="20"/>
                <w:rtl w:val="0"/>
              </w:rPr>
              <w:t xml:space="preserve">◻Extrêmement poli  </w:t>
            </w:r>
          </w:p>
        </w:tc>
      </w:tr>
      <w:tr>
        <w:trPr>
          <w:cantSplit w:val="0"/>
          <w:tblHeader w:val="0"/>
        </w:trPr>
        <w:tc>
          <w:tcPr>
            <w:gridSpan w:val="29"/>
          </w:tcPr>
          <w:p w:rsidR="00000000" w:rsidDel="00000000" w:rsidP="00000000" w:rsidRDefault="00000000" w:rsidRPr="00000000" w14:paraId="0000027F">
            <w:pPr>
              <w:rPr>
                <w:color w:val="000000"/>
                <w:sz w:val="20"/>
                <w:szCs w:val="20"/>
              </w:rPr>
            </w:pPr>
            <w:r w:rsidDel="00000000" w:rsidR="00000000" w:rsidRPr="00000000">
              <w:rPr>
                <w:color w:val="000000"/>
                <w:sz w:val="20"/>
                <w:szCs w:val="20"/>
                <w:rtl w:val="0"/>
              </w:rPr>
              <w:t xml:space="preserve">8. Notre représentant du service clientèle vous a-t-il semblé compétent ?  </w:t>
            </w:r>
          </w:p>
        </w:tc>
      </w:tr>
      <w:tr>
        <w:trPr>
          <w:cantSplit w:val="0"/>
          <w:tblHeader w:val="0"/>
        </w:trPr>
        <w:tc>
          <w:tcPr>
            <w:gridSpan w:val="7"/>
            <w:tcBorders>
              <w:top w:color="000000" w:space="0" w:sz="0" w:val="nil"/>
              <w:right w:color="000000" w:space="0" w:sz="0" w:val="nil"/>
            </w:tcBorders>
          </w:tcPr>
          <w:p w:rsidR="00000000" w:rsidDel="00000000" w:rsidP="00000000" w:rsidRDefault="00000000" w:rsidRPr="00000000" w14:paraId="0000029C">
            <w:pPr>
              <w:jc w:val="center"/>
              <w:rPr>
                <w:color w:val="000000"/>
                <w:sz w:val="20"/>
                <w:szCs w:val="20"/>
              </w:rPr>
            </w:pPr>
            <w:r w:rsidDel="00000000" w:rsidR="00000000" w:rsidRPr="00000000">
              <w:rPr>
                <w:color w:val="000000"/>
                <w:sz w:val="20"/>
                <w:szCs w:val="20"/>
                <w:rtl w:val="0"/>
              </w:rPr>
              <w:t xml:space="preserve">◻Pas du tout compétent    </w:t>
            </w:r>
          </w:p>
        </w:tc>
        <w:tc>
          <w:tcPr>
            <w:gridSpan w:val="5"/>
            <w:tcBorders>
              <w:top w:color="000000" w:space="0" w:sz="0" w:val="nil"/>
              <w:left w:color="000000" w:space="0" w:sz="0" w:val="nil"/>
              <w:right w:color="000000" w:space="0" w:sz="0" w:val="nil"/>
            </w:tcBorders>
          </w:tcPr>
          <w:p w:rsidR="00000000" w:rsidDel="00000000" w:rsidP="00000000" w:rsidRDefault="00000000" w:rsidRPr="00000000" w14:paraId="000002A3">
            <w:pPr>
              <w:jc w:val="center"/>
              <w:rPr>
                <w:color w:val="000000"/>
                <w:sz w:val="20"/>
                <w:szCs w:val="20"/>
              </w:rPr>
            </w:pPr>
            <w:r w:rsidDel="00000000" w:rsidR="00000000" w:rsidRPr="00000000">
              <w:rPr>
                <w:color w:val="000000"/>
                <w:sz w:val="20"/>
                <w:szCs w:val="20"/>
                <w:rtl w:val="0"/>
              </w:rPr>
              <w:t xml:space="preserve">◻Peu compétent    </w:t>
            </w:r>
          </w:p>
        </w:tc>
        <w:tc>
          <w:tcPr>
            <w:gridSpan w:val="4"/>
            <w:tcBorders>
              <w:top w:color="000000" w:space="0" w:sz="0" w:val="nil"/>
              <w:left w:color="000000" w:space="0" w:sz="0" w:val="nil"/>
              <w:right w:color="000000" w:space="0" w:sz="0" w:val="nil"/>
            </w:tcBorders>
          </w:tcPr>
          <w:p w:rsidR="00000000" w:rsidDel="00000000" w:rsidP="00000000" w:rsidRDefault="00000000" w:rsidRPr="00000000" w14:paraId="000002A8">
            <w:pPr>
              <w:jc w:val="center"/>
              <w:rPr>
                <w:color w:val="000000"/>
                <w:sz w:val="20"/>
                <w:szCs w:val="20"/>
              </w:rPr>
            </w:pPr>
            <w:r w:rsidDel="00000000" w:rsidR="00000000" w:rsidRPr="00000000">
              <w:rPr>
                <w:color w:val="000000"/>
                <w:sz w:val="20"/>
                <w:szCs w:val="20"/>
                <w:rtl w:val="0"/>
              </w:rPr>
              <w:t xml:space="preserve">◻Assez compétent    </w:t>
            </w:r>
          </w:p>
        </w:tc>
        <w:tc>
          <w:tcPr>
            <w:gridSpan w:val="7"/>
            <w:tcBorders>
              <w:top w:color="000000" w:space="0" w:sz="0" w:val="nil"/>
              <w:left w:color="000000" w:space="0" w:sz="0" w:val="nil"/>
              <w:right w:color="000000" w:space="0" w:sz="0" w:val="nil"/>
            </w:tcBorders>
          </w:tcPr>
          <w:p w:rsidR="00000000" w:rsidDel="00000000" w:rsidP="00000000" w:rsidRDefault="00000000" w:rsidRPr="00000000" w14:paraId="000002AC">
            <w:pPr>
              <w:jc w:val="center"/>
              <w:rPr>
                <w:color w:val="000000"/>
                <w:sz w:val="20"/>
                <w:szCs w:val="20"/>
              </w:rPr>
            </w:pPr>
            <w:r w:rsidDel="00000000" w:rsidR="00000000" w:rsidRPr="00000000">
              <w:rPr>
                <w:color w:val="000000"/>
                <w:sz w:val="20"/>
                <w:szCs w:val="20"/>
                <w:rtl w:val="0"/>
              </w:rPr>
              <w:t xml:space="preserve">◻Très compétent   </w:t>
            </w:r>
          </w:p>
        </w:tc>
        <w:tc>
          <w:tcPr>
            <w:gridSpan w:val="6"/>
            <w:tcBorders>
              <w:top w:color="000000" w:space="0" w:sz="0" w:val="nil"/>
              <w:left w:color="000000" w:space="0" w:sz="0" w:val="nil"/>
            </w:tcBorders>
          </w:tcPr>
          <w:p w:rsidR="00000000" w:rsidDel="00000000" w:rsidP="00000000" w:rsidRDefault="00000000" w:rsidRPr="00000000" w14:paraId="000002B3">
            <w:pPr>
              <w:jc w:val="center"/>
              <w:rPr>
                <w:color w:val="000000"/>
                <w:sz w:val="20"/>
                <w:szCs w:val="20"/>
              </w:rPr>
            </w:pPr>
            <w:r w:rsidDel="00000000" w:rsidR="00000000" w:rsidRPr="00000000">
              <w:rPr>
                <w:color w:val="000000"/>
                <w:sz w:val="20"/>
                <w:szCs w:val="20"/>
                <w:rtl w:val="0"/>
              </w:rPr>
              <w:t xml:space="preserve">◻Extrêmement compétent    </w:t>
            </w:r>
          </w:p>
        </w:tc>
      </w:tr>
      <w:tr>
        <w:trPr>
          <w:cantSplit w:val="0"/>
          <w:tblHeader w:val="0"/>
        </w:trPr>
        <w:tc>
          <w:tcPr>
            <w:gridSpan w:val="29"/>
          </w:tcPr>
          <w:p w:rsidR="00000000" w:rsidDel="00000000" w:rsidP="00000000" w:rsidRDefault="00000000" w:rsidRPr="00000000" w14:paraId="000002B9">
            <w:pPr>
              <w:rPr>
                <w:color w:val="000000"/>
                <w:sz w:val="20"/>
                <w:szCs w:val="20"/>
              </w:rPr>
            </w:pPr>
            <w:r w:rsidDel="00000000" w:rsidR="00000000" w:rsidRPr="00000000">
              <w:rPr>
                <w:color w:val="000000"/>
                <w:sz w:val="20"/>
                <w:szCs w:val="20"/>
                <w:rtl w:val="0"/>
              </w:rPr>
              <w:t xml:space="preserve">9. Les informations fournies par notre représentant du service clientèle vous ont-elles semblées claires ?  </w:t>
            </w:r>
          </w:p>
        </w:tc>
      </w:tr>
      <w:tr>
        <w:trPr>
          <w:cantSplit w:val="0"/>
          <w:tblHeader w:val="0"/>
        </w:trPr>
        <w:tc>
          <w:tcPr>
            <w:gridSpan w:val="5"/>
            <w:tcBorders>
              <w:top w:color="000000" w:space="0" w:sz="0" w:val="nil"/>
              <w:bottom w:color="000000" w:space="0" w:sz="4" w:val="single"/>
              <w:right w:color="000000" w:space="0" w:sz="0" w:val="nil"/>
            </w:tcBorders>
          </w:tcPr>
          <w:p w:rsidR="00000000" w:rsidDel="00000000" w:rsidP="00000000" w:rsidRDefault="00000000" w:rsidRPr="00000000" w14:paraId="000002D6">
            <w:pPr>
              <w:jc w:val="center"/>
              <w:rPr>
                <w:color w:val="000000"/>
                <w:sz w:val="20"/>
                <w:szCs w:val="20"/>
              </w:rPr>
            </w:pPr>
            <w:r w:rsidDel="00000000" w:rsidR="00000000" w:rsidRPr="00000000">
              <w:rPr>
                <w:color w:val="000000"/>
                <w:sz w:val="20"/>
                <w:szCs w:val="20"/>
                <w:rtl w:val="0"/>
              </w:rPr>
              <w:t xml:space="preserve">◻Pas claires du tout  </w:t>
            </w:r>
          </w:p>
        </w:tc>
        <w:tc>
          <w:tcPr>
            <w:gridSpan w:val="5"/>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DB">
            <w:pPr>
              <w:jc w:val="center"/>
              <w:rPr>
                <w:color w:val="000000"/>
                <w:sz w:val="20"/>
                <w:szCs w:val="20"/>
              </w:rPr>
            </w:pPr>
            <w:r w:rsidDel="00000000" w:rsidR="00000000" w:rsidRPr="00000000">
              <w:rPr>
                <w:color w:val="000000"/>
                <w:sz w:val="20"/>
                <w:szCs w:val="20"/>
                <w:rtl w:val="0"/>
              </w:rPr>
              <w:t xml:space="preserve">◻Peu claires   </w:t>
            </w:r>
          </w:p>
        </w:tc>
        <w:tc>
          <w:tcPr>
            <w:gridSpan w:val="5"/>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E0">
            <w:pPr>
              <w:jc w:val="center"/>
              <w:rPr>
                <w:color w:val="000000"/>
                <w:sz w:val="20"/>
                <w:szCs w:val="20"/>
              </w:rPr>
            </w:pPr>
            <w:r w:rsidDel="00000000" w:rsidR="00000000" w:rsidRPr="00000000">
              <w:rPr>
                <w:color w:val="000000"/>
                <w:sz w:val="20"/>
                <w:szCs w:val="20"/>
                <w:rtl w:val="0"/>
              </w:rPr>
              <w:t xml:space="preserve">◻Assez claires  </w:t>
            </w:r>
          </w:p>
        </w:tc>
        <w:tc>
          <w:tcPr>
            <w:gridSpan w:val="6"/>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E5">
            <w:pPr>
              <w:jc w:val="center"/>
              <w:rPr>
                <w:color w:val="000000"/>
                <w:sz w:val="20"/>
                <w:szCs w:val="20"/>
              </w:rPr>
            </w:pPr>
            <w:r w:rsidDel="00000000" w:rsidR="00000000" w:rsidRPr="00000000">
              <w:rPr>
                <w:color w:val="000000"/>
                <w:sz w:val="20"/>
                <w:szCs w:val="20"/>
                <w:rtl w:val="0"/>
              </w:rPr>
              <w:t xml:space="preserve">◻Très claires   </w:t>
            </w:r>
          </w:p>
        </w:tc>
        <w:tc>
          <w:tcPr>
            <w:gridSpan w:val="8"/>
            <w:tcBorders>
              <w:top w:color="000000" w:space="0" w:sz="0" w:val="nil"/>
              <w:left w:color="000000" w:space="0" w:sz="0" w:val="nil"/>
              <w:bottom w:color="000000" w:space="0" w:sz="4" w:val="single"/>
            </w:tcBorders>
          </w:tcPr>
          <w:p w:rsidR="00000000" w:rsidDel="00000000" w:rsidP="00000000" w:rsidRDefault="00000000" w:rsidRPr="00000000" w14:paraId="000002EB">
            <w:pPr>
              <w:jc w:val="center"/>
              <w:rPr>
                <w:color w:val="000000"/>
                <w:sz w:val="20"/>
                <w:szCs w:val="20"/>
              </w:rPr>
            </w:pPr>
            <w:r w:rsidDel="00000000" w:rsidR="00000000" w:rsidRPr="00000000">
              <w:rPr>
                <w:color w:val="000000"/>
                <w:sz w:val="20"/>
                <w:szCs w:val="20"/>
                <w:rtl w:val="0"/>
              </w:rPr>
              <w:t xml:space="preserve">◻Extrêmement claires</w:t>
            </w:r>
          </w:p>
        </w:tc>
      </w:tr>
      <w:tr>
        <w:trPr>
          <w:cantSplit w:val="0"/>
          <w:tblHeader w:val="0"/>
        </w:trPr>
        <w:tc>
          <w:tcPr>
            <w:gridSpan w:val="29"/>
          </w:tcPr>
          <w:p w:rsidR="00000000" w:rsidDel="00000000" w:rsidP="00000000" w:rsidRDefault="00000000" w:rsidRPr="00000000" w14:paraId="000002F3">
            <w:pPr>
              <w:rPr>
                <w:color w:val="000000"/>
                <w:sz w:val="20"/>
                <w:szCs w:val="20"/>
              </w:rPr>
            </w:pPr>
            <w:r w:rsidDel="00000000" w:rsidR="00000000" w:rsidRPr="00000000">
              <w:rPr>
                <w:color w:val="000000"/>
                <w:sz w:val="20"/>
                <w:szCs w:val="20"/>
                <w:rtl w:val="0"/>
              </w:rPr>
              <w:t xml:space="preserve">10. Comment qualifieriez-vous l’intervention de notre représentant du service clientèle ?  </w:t>
            </w:r>
          </w:p>
        </w:tc>
      </w:tr>
      <w:tr>
        <w:trPr>
          <w:cantSplit w:val="0"/>
          <w:tblHeader w:val="0"/>
        </w:trPr>
        <w:tc>
          <w:tcPr>
            <w:gridSpan w:val="6"/>
            <w:tcBorders>
              <w:top w:color="000000" w:space="0" w:sz="0" w:val="nil"/>
              <w:bottom w:color="000000" w:space="0" w:sz="4" w:val="single"/>
              <w:right w:color="000000" w:space="0" w:sz="0" w:val="nil"/>
            </w:tcBorders>
          </w:tcPr>
          <w:p w:rsidR="00000000" w:rsidDel="00000000" w:rsidP="00000000" w:rsidRDefault="00000000" w:rsidRPr="00000000" w14:paraId="00000310">
            <w:pPr>
              <w:jc w:val="center"/>
              <w:rPr>
                <w:color w:val="000000"/>
                <w:sz w:val="20"/>
                <w:szCs w:val="20"/>
              </w:rPr>
            </w:pPr>
            <w:r w:rsidDel="00000000" w:rsidR="00000000" w:rsidRPr="00000000">
              <w:rPr>
                <w:color w:val="000000"/>
                <w:sz w:val="20"/>
                <w:szCs w:val="20"/>
                <w:rtl w:val="0"/>
              </w:rPr>
              <w:t xml:space="preserve">◻Extrêmement utile   </w:t>
            </w:r>
          </w:p>
        </w:tc>
        <w:tc>
          <w:tcPr>
            <w:gridSpan w:val="5"/>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16">
            <w:pPr>
              <w:jc w:val="center"/>
              <w:rPr>
                <w:color w:val="000000"/>
                <w:sz w:val="20"/>
                <w:szCs w:val="20"/>
              </w:rPr>
            </w:pPr>
            <w:r w:rsidDel="00000000" w:rsidR="00000000" w:rsidRPr="00000000">
              <w:rPr>
                <w:color w:val="000000"/>
                <w:sz w:val="20"/>
                <w:szCs w:val="20"/>
                <w:rtl w:val="0"/>
              </w:rPr>
              <w:t xml:space="preserve">◻Très utile</w:t>
            </w:r>
          </w:p>
        </w:tc>
        <w:tc>
          <w:tcPr>
            <w:gridSpan w:val="5"/>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1B">
            <w:pPr>
              <w:jc w:val="center"/>
              <w:rPr>
                <w:color w:val="000000"/>
                <w:sz w:val="20"/>
                <w:szCs w:val="20"/>
              </w:rPr>
            </w:pPr>
            <w:r w:rsidDel="00000000" w:rsidR="00000000" w:rsidRPr="00000000">
              <w:rPr>
                <w:color w:val="000000"/>
                <w:sz w:val="20"/>
                <w:szCs w:val="20"/>
                <w:rtl w:val="0"/>
              </w:rPr>
              <w:t xml:space="preserve">◻Assez utile</w:t>
            </w:r>
          </w:p>
        </w:tc>
        <w:tc>
          <w:tcPr>
            <w:gridSpan w:val="9"/>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20">
            <w:pPr>
              <w:jc w:val="center"/>
              <w:rPr>
                <w:color w:val="000000"/>
                <w:sz w:val="20"/>
                <w:szCs w:val="20"/>
              </w:rPr>
            </w:pPr>
            <w:r w:rsidDel="00000000" w:rsidR="00000000" w:rsidRPr="00000000">
              <w:rPr>
                <w:color w:val="000000"/>
                <w:sz w:val="20"/>
                <w:szCs w:val="20"/>
                <w:rtl w:val="0"/>
              </w:rPr>
              <w:t xml:space="preserve">◻Peu utile</w:t>
            </w:r>
          </w:p>
        </w:tc>
        <w:tc>
          <w:tcPr>
            <w:gridSpan w:val="4"/>
            <w:tcBorders>
              <w:top w:color="000000" w:space="0" w:sz="0" w:val="nil"/>
              <w:left w:color="000000" w:space="0" w:sz="0" w:val="nil"/>
              <w:bottom w:color="000000" w:space="0" w:sz="4" w:val="single"/>
            </w:tcBorders>
          </w:tcPr>
          <w:p w:rsidR="00000000" w:rsidDel="00000000" w:rsidP="00000000" w:rsidRDefault="00000000" w:rsidRPr="00000000" w14:paraId="00000329">
            <w:pPr>
              <w:jc w:val="center"/>
              <w:rPr>
                <w:color w:val="000000"/>
                <w:sz w:val="20"/>
                <w:szCs w:val="20"/>
              </w:rPr>
            </w:pPr>
            <w:r w:rsidDel="00000000" w:rsidR="00000000" w:rsidRPr="00000000">
              <w:rPr>
                <w:color w:val="000000"/>
                <w:sz w:val="20"/>
                <w:szCs w:val="20"/>
                <w:rtl w:val="0"/>
              </w:rPr>
              <w:t xml:space="preserve">◻Pas du tout utile</w:t>
            </w:r>
          </w:p>
        </w:tc>
      </w:tr>
      <w:tr>
        <w:trPr>
          <w:cantSplit w:val="0"/>
          <w:tblHeader w:val="0"/>
        </w:trPr>
        <w:tc>
          <w:tcPr>
            <w:gridSpan w:val="29"/>
            <w:tcBorders>
              <w:bottom w:color="000000" w:space="0" w:sz="0" w:val="nil"/>
            </w:tcBorders>
          </w:tcPr>
          <w:p w:rsidR="00000000" w:rsidDel="00000000" w:rsidP="00000000" w:rsidRDefault="00000000" w:rsidRPr="00000000" w14:paraId="0000032D">
            <w:pPr>
              <w:rPr>
                <w:color w:val="000000"/>
                <w:sz w:val="20"/>
                <w:szCs w:val="20"/>
              </w:rPr>
            </w:pPr>
            <w:r w:rsidDel="00000000" w:rsidR="00000000" w:rsidRPr="00000000">
              <w:rPr>
                <w:color w:val="000000"/>
                <w:sz w:val="20"/>
                <w:szCs w:val="20"/>
                <w:rtl w:val="0"/>
              </w:rPr>
              <w:t xml:space="preserve">11. Votre expérience avec le service clientèle de notre entreprise a-t-elle été supérieure, inférieure ou plus ou moins conforme à vos attentes ?  </w:t>
            </w:r>
          </w:p>
        </w:tc>
      </w:tr>
      <w:tr>
        <w:trPr>
          <w:cantSplit w:val="0"/>
          <w:tblHeader w:val="0"/>
        </w:trPr>
        <w:tc>
          <w:tcPr>
            <w:gridSpan w:val="2"/>
            <w:tcBorders>
              <w:top w:color="000000" w:space="0" w:sz="0" w:val="nil"/>
              <w:bottom w:color="000000" w:space="0" w:sz="4" w:val="single"/>
              <w:right w:color="000000" w:space="0" w:sz="0" w:val="nil"/>
            </w:tcBorders>
          </w:tcPr>
          <w:p w:rsidR="00000000" w:rsidDel="00000000" w:rsidP="00000000" w:rsidRDefault="00000000" w:rsidRPr="00000000" w14:paraId="0000034A">
            <w:pPr>
              <w:jc w:val="center"/>
              <w:rPr>
                <w:color w:val="000000"/>
                <w:sz w:val="20"/>
                <w:szCs w:val="20"/>
              </w:rPr>
            </w:pPr>
            <w:r w:rsidDel="00000000" w:rsidR="00000000" w:rsidRPr="00000000">
              <w:rPr>
                <w:color w:val="000000"/>
                <w:sz w:val="20"/>
                <w:szCs w:val="20"/>
                <w:rtl w:val="0"/>
              </w:rPr>
              <w:t xml:space="preserve">◻Très inférieure</w:t>
            </w:r>
          </w:p>
        </w:tc>
        <w:tc>
          <w:tcPr>
            <w:gridSpan w:val="7"/>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4C">
            <w:pPr>
              <w:jc w:val="center"/>
              <w:rPr>
                <w:color w:val="000000"/>
                <w:sz w:val="20"/>
                <w:szCs w:val="20"/>
              </w:rPr>
            </w:pPr>
            <w:r w:rsidDel="00000000" w:rsidR="00000000" w:rsidRPr="00000000">
              <w:rPr>
                <w:color w:val="000000"/>
                <w:sz w:val="20"/>
                <w:szCs w:val="20"/>
                <w:rtl w:val="0"/>
              </w:rPr>
              <w:t xml:space="preserve">◻Assez inférieure</w:t>
            </w:r>
          </w:p>
        </w:tc>
        <w:tc>
          <w:tcPr>
            <w:gridSpan w:val="8"/>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53">
            <w:pPr>
              <w:jc w:val="center"/>
              <w:rPr>
                <w:color w:val="000000"/>
                <w:sz w:val="20"/>
                <w:szCs w:val="20"/>
              </w:rPr>
            </w:pPr>
            <w:r w:rsidDel="00000000" w:rsidR="00000000" w:rsidRPr="00000000">
              <w:rPr>
                <w:color w:val="000000"/>
                <w:sz w:val="20"/>
                <w:szCs w:val="20"/>
                <w:rtl w:val="0"/>
              </w:rPr>
              <w:t xml:space="preserve">◻Ni supérieure, ni inférieure   </w:t>
            </w:r>
          </w:p>
        </w:tc>
        <w:tc>
          <w:tcPr>
            <w:gridSpan w:val="7"/>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5B">
            <w:pPr>
              <w:jc w:val="center"/>
              <w:rPr>
                <w:color w:val="000000"/>
                <w:sz w:val="20"/>
                <w:szCs w:val="20"/>
              </w:rPr>
            </w:pPr>
            <w:r w:rsidDel="00000000" w:rsidR="00000000" w:rsidRPr="00000000">
              <w:rPr>
                <w:color w:val="000000"/>
                <w:sz w:val="20"/>
                <w:szCs w:val="20"/>
                <w:rtl w:val="0"/>
              </w:rPr>
              <w:t xml:space="preserve">◻Très supérieure   </w:t>
            </w:r>
          </w:p>
        </w:tc>
        <w:tc>
          <w:tcPr>
            <w:gridSpan w:val="5"/>
            <w:tcBorders>
              <w:top w:color="000000" w:space="0" w:sz="0" w:val="nil"/>
              <w:left w:color="000000" w:space="0" w:sz="0" w:val="nil"/>
              <w:bottom w:color="000000" w:space="0" w:sz="4" w:val="single"/>
            </w:tcBorders>
          </w:tcPr>
          <w:p w:rsidR="00000000" w:rsidDel="00000000" w:rsidP="00000000" w:rsidRDefault="00000000" w:rsidRPr="00000000" w14:paraId="00000362">
            <w:pPr>
              <w:jc w:val="center"/>
              <w:rPr>
                <w:color w:val="000000"/>
                <w:sz w:val="20"/>
                <w:szCs w:val="20"/>
              </w:rPr>
            </w:pPr>
            <w:r w:rsidDel="00000000" w:rsidR="00000000" w:rsidRPr="00000000">
              <w:rPr>
                <w:color w:val="000000"/>
                <w:sz w:val="20"/>
                <w:szCs w:val="20"/>
                <w:rtl w:val="0"/>
              </w:rPr>
              <w:t xml:space="preserve">◻Extrêmement supérieure   </w:t>
            </w:r>
          </w:p>
        </w:tc>
      </w:tr>
      <w:tr>
        <w:trPr>
          <w:cantSplit w:val="0"/>
          <w:tblHeader w:val="0"/>
        </w:trPr>
        <w:tc>
          <w:tcPr>
            <w:gridSpan w:val="29"/>
            <w:tcBorders>
              <w:bottom w:color="000000" w:space="0" w:sz="0" w:val="nil"/>
            </w:tcBorders>
          </w:tcPr>
          <w:p w:rsidR="00000000" w:rsidDel="00000000" w:rsidP="00000000" w:rsidRDefault="00000000" w:rsidRPr="00000000" w14:paraId="00000367">
            <w:pPr>
              <w:rPr>
                <w:color w:val="000000"/>
                <w:sz w:val="20"/>
                <w:szCs w:val="20"/>
              </w:rPr>
            </w:pPr>
            <w:r w:rsidDel="00000000" w:rsidR="00000000" w:rsidRPr="00000000">
              <w:rPr>
                <w:color w:val="000000"/>
                <w:sz w:val="20"/>
                <w:szCs w:val="20"/>
                <w:rtl w:val="0"/>
              </w:rPr>
              <w:t xml:space="preserve">12. Sur une échelle de 1 à 10, quel niveau d’effort avez-vous déployé pour que votre demande soit traitée ?</w:t>
            </w:r>
          </w:p>
        </w:tc>
      </w:tr>
      <w:tr>
        <w:trPr>
          <w:cantSplit w:val="0"/>
          <w:tblHeader w:val="0"/>
        </w:trPr>
        <w:tc>
          <w:tcPr>
            <w:tcBorders>
              <w:top w:color="000000" w:space="0" w:sz="0" w:val="nil"/>
              <w:bottom w:color="000000" w:space="0" w:sz="4" w:val="single"/>
              <w:right w:color="000000" w:space="0" w:sz="0" w:val="nil"/>
            </w:tcBorders>
          </w:tcPr>
          <w:p w:rsidR="00000000" w:rsidDel="00000000" w:rsidP="00000000" w:rsidRDefault="00000000" w:rsidRPr="00000000" w14:paraId="00000384">
            <w:pPr>
              <w:jc w:val="center"/>
              <w:rPr>
                <w:color w:val="000000"/>
                <w:sz w:val="20"/>
                <w:szCs w:val="20"/>
              </w:rPr>
            </w:pPr>
            <w:r w:rsidDel="00000000" w:rsidR="00000000" w:rsidRPr="00000000">
              <w:rPr>
                <w:color w:val="000000"/>
                <w:sz w:val="20"/>
                <w:szCs w:val="20"/>
                <w:rtl w:val="0"/>
              </w:rPr>
              <w:t xml:space="preserve">◻1</w:t>
            </w:r>
          </w:p>
        </w:tc>
        <w:tc>
          <w:tcPr>
            <w:gridSpan w:val="4"/>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85">
            <w:pPr>
              <w:jc w:val="center"/>
              <w:rPr>
                <w:color w:val="000000"/>
                <w:sz w:val="20"/>
                <w:szCs w:val="20"/>
              </w:rPr>
            </w:pPr>
            <w:r w:rsidDel="00000000" w:rsidR="00000000" w:rsidRPr="00000000">
              <w:rPr>
                <w:color w:val="000000"/>
                <w:sz w:val="20"/>
                <w:szCs w:val="20"/>
                <w:rtl w:val="0"/>
              </w:rPr>
              <w:t xml:space="preserve">◻2</w:t>
            </w:r>
          </w:p>
        </w:tc>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89">
            <w:pPr>
              <w:jc w:val="center"/>
              <w:rPr>
                <w:color w:val="000000"/>
                <w:sz w:val="20"/>
                <w:szCs w:val="20"/>
              </w:rPr>
            </w:pPr>
            <w:r w:rsidDel="00000000" w:rsidR="00000000" w:rsidRPr="00000000">
              <w:rPr>
                <w:color w:val="000000"/>
                <w:sz w:val="20"/>
                <w:szCs w:val="20"/>
                <w:rtl w:val="0"/>
              </w:rPr>
              <w:t xml:space="preserve">◻3</w:t>
            </w:r>
          </w:p>
        </w:tc>
        <w:tc>
          <w:tcPr>
            <w:gridSpan w:val="5"/>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8C">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91">
            <w:pPr>
              <w:jc w:val="center"/>
              <w:rPr>
                <w:color w:val="000000"/>
                <w:sz w:val="20"/>
                <w:szCs w:val="20"/>
              </w:rPr>
            </w:pPr>
            <w:r w:rsidDel="00000000" w:rsidR="00000000" w:rsidRPr="00000000">
              <w:rPr>
                <w:color w:val="000000"/>
                <w:sz w:val="20"/>
                <w:szCs w:val="20"/>
                <w:rtl w:val="0"/>
              </w:rPr>
              <w:t xml:space="preserve">◻5</w:t>
            </w:r>
          </w:p>
        </w:tc>
        <w:tc>
          <w:tcPr>
            <w:gridSpan w:val="4"/>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92">
            <w:pPr>
              <w:jc w:val="center"/>
              <w:rPr>
                <w:color w:val="000000"/>
                <w:sz w:val="20"/>
                <w:szCs w:val="20"/>
              </w:rPr>
            </w:pPr>
            <w:r w:rsidDel="00000000" w:rsidR="00000000" w:rsidRPr="00000000">
              <w:rPr>
                <w:color w:val="000000"/>
                <w:sz w:val="20"/>
                <w:szCs w:val="20"/>
                <w:rtl w:val="0"/>
              </w:rPr>
              <w:t xml:space="preserve">◻6</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96">
            <w:pPr>
              <w:jc w:val="center"/>
              <w:rPr>
                <w:color w:val="000000"/>
                <w:sz w:val="20"/>
                <w:szCs w:val="20"/>
              </w:rPr>
            </w:pPr>
            <w:r w:rsidDel="00000000" w:rsidR="00000000" w:rsidRPr="00000000">
              <w:rPr>
                <w:color w:val="000000"/>
                <w:sz w:val="20"/>
                <w:szCs w:val="20"/>
                <w:rtl w:val="0"/>
              </w:rPr>
              <w:t xml:space="preserve">◻7</w:t>
            </w:r>
          </w:p>
        </w:tc>
        <w:tc>
          <w:tcPr>
            <w:gridSpan w:val="6"/>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98">
            <w:pPr>
              <w:jc w:val="center"/>
              <w:rPr>
                <w:color w:val="000000"/>
                <w:sz w:val="20"/>
                <w:szCs w:val="20"/>
              </w:rPr>
            </w:pPr>
            <w:r w:rsidDel="00000000" w:rsidR="00000000" w:rsidRPr="00000000">
              <w:rPr>
                <w:color w:val="000000"/>
                <w:sz w:val="20"/>
                <w:szCs w:val="20"/>
                <w:rtl w:val="0"/>
              </w:rPr>
              <w:t xml:space="preserve">◻8</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9E">
            <w:pPr>
              <w:jc w:val="center"/>
              <w:rPr>
                <w:color w:val="000000"/>
                <w:sz w:val="20"/>
                <w:szCs w:val="20"/>
              </w:rPr>
            </w:pPr>
            <w:r w:rsidDel="00000000" w:rsidR="00000000" w:rsidRPr="00000000">
              <w:rPr>
                <w:color w:val="000000"/>
                <w:sz w:val="20"/>
                <w:szCs w:val="20"/>
                <w:rtl w:val="0"/>
              </w:rPr>
              <w:t xml:space="preserve">◻9</w:t>
            </w:r>
          </w:p>
        </w:tc>
        <w:tc>
          <w:tcPr>
            <w:tcBorders>
              <w:top w:color="000000" w:space="0" w:sz="0" w:val="nil"/>
              <w:left w:color="000000" w:space="0" w:sz="0" w:val="nil"/>
              <w:bottom w:color="000000" w:space="0" w:sz="4" w:val="single"/>
            </w:tcBorders>
          </w:tcPr>
          <w:p w:rsidR="00000000" w:rsidDel="00000000" w:rsidP="00000000" w:rsidRDefault="00000000" w:rsidRPr="00000000" w14:paraId="000003A0">
            <w:pPr>
              <w:jc w:val="center"/>
              <w:rPr>
                <w:color w:val="000000"/>
                <w:sz w:val="20"/>
                <w:szCs w:val="20"/>
              </w:rPr>
            </w:pPr>
            <w:r w:rsidDel="00000000" w:rsidR="00000000" w:rsidRPr="00000000">
              <w:rPr>
                <w:color w:val="000000"/>
                <w:sz w:val="20"/>
                <w:szCs w:val="20"/>
                <w:rtl w:val="0"/>
              </w:rPr>
              <w:t xml:space="preserve">◻10</w:t>
            </w:r>
          </w:p>
        </w:tc>
      </w:tr>
      <w:tr>
        <w:trPr>
          <w:cantSplit w:val="0"/>
          <w:tblHeader w:val="0"/>
        </w:trPr>
        <w:tc>
          <w:tcPr>
            <w:gridSpan w:val="29"/>
            <w:tcBorders>
              <w:bottom w:color="000000" w:space="0" w:sz="0" w:val="nil"/>
            </w:tcBorders>
          </w:tcPr>
          <w:p w:rsidR="00000000" w:rsidDel="00000000" w:rsidP="00000000" w:rsidRDefault="00000000" w:rsidRPr="00000000" w14:paraId="000003A1">
            <w:pPr>
              <w:rPr>
                <w:color w:val="000000"/>
                <w:sz w:val="20"/>
                <w:szCs w:val="20"/>
              </w:rPr>
            </w:pPr>
            <w:r w:rsidDel="00000000" w:rsidR="00000000" w:rsidRPr="00000000">
              <w:rPr>
                <w:color w:val="000000"/>
                <w:sz w:val="20"/>
                <w:szCs w:val="20"/>
                <w:rtl w:val="0"/>
              </w:rPr>
              <w:t xml:space="preserve">13. Sur une échelle de 1 à 10, recommanderiez-vous l’entreprise Kigouri à votre entourage ?</w:t>
            </w:r>
          </w:p>
        </w:tc>
      </w:tr>
      <w:tr>
        <w:trPr>
          <w:cantSplit w:val="0"/>
          <w:tblHeader w:val="0"/>
        </w:trPr>
        <w:tc>
          <w:tcPr>
            <w:tcBorders>
              <w:top w:color="000000" w:space="0" w:sz="0" w:val="nil"/>
              <w:bottom w:color="000000" w:space="0" w:sz="4" w:val="single"/>
              <w:right w:color="000000" w:space="0" w:sz="0" w:val="nil"/>
            </w:tcBorders>
          </w:tcPr>
          <w:p w:rsidR="00000000" w:rsidDel="00000000" w:rsidP="00000000" w:rsidRDefault="00000000" w:rsidRPr="00000000" w14:paraId="000003BE">
            <w:pPr>
              <w:jc w:val="center"/>
              <w:rPr>
                <w:color w:val="000000"/>
                <w:sz w:val="20"/>
                <w:szCs w:val="20"/>
              </w:rPr>
            </w:pPr>
            <w:r w:rsidDel="00000000" w:rsidR="00000000" w:rsidRPr="00000000">
              <w:rPr>
                <w:color w:val="000000"/>
                <w:sz w:val="20"/>
                <w:szCs w:val="20"/>
                <w:rtl w:val="0"/>
              </w:rPr>
              <w:t xml:space="preserve">◻1</w:t>
            </w:r>
          </w:p>
        </w:tc>
        <w:tc>
          <w:tcPr>
            <w:gridSpan w:val="4"/>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BF">
            <w:pPr>
              <w:jc w:val="center"/>
              <w:rPr>
                <w:color w:val="000000"/>
                <w:sz w:val="20"/>
                <w:szCs w:val="20"/>
              </w:rPr>
            </w:pPr>
            <w:r w:rsidDel="00000000" w:rsidR="00000000" w:rsidRPr="00000000">
              <w:rPr>
                <w:color w:val="000000"/>
                <w:sz w:val="20"/>
                <w:szCs w:val="20"/>
                <w:rtl w:val="0"/>
              </w:rPr>
              <w:t xml:space="preserve">◻2</w:t>
            </w:r>
          </w:p>
        </w:tc>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C3">
            <w:pPr>
              <w:jc w:val="center"/>
              <w:rPr>
                <w:color w:val="000000"/>
                <w:sz w:val="20"/>
                <w:szCs w:val="20"/>
              </w:rPr>
            </w:pPr>
            <w:r w:rsidDel="00000000" w:rsidR="00000000" w:rsidRPr="00000000">
              <w:rPr>
                <w:color w:val="000000"/>
                <w:sz w:val="20"/>
                <w:szCs w:val="20"/>
                <w:rtl w:val="0"/>
              </w:rPr>
              <w:t xml:space="preserve">◻3</w:t>
            </w:r>
          </w:p>
        </w:tc>
        <w:tc>
          <w:tcPr>
            <w:gridSpan w:val="5"/>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C6">
            <w:pPr>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CB">
            <w:pPr>
              <w:jc w:val="center"/>
              <w:rPr>
                <w:color w:val="000000"/>
                <w:sz w:val="20"/>
                <w:szCs w:val="20"/>
              </w:rPr>
            </w:pPr>
            <w:r w:rsidDel="00000000" w:rsidR="00000000" w:rsidRPr="00000000">
              <w:rPr>
                <w:color w:val="000000"/>
                <w:sz w:val="20"/>
                <w:szCs w:val="20"/>
                <w:rtl w:val="0"/>
              </w:rPr>
              <w:t xml:space="preserve">◻5</w:t>
            </w:r>
          </w:p>
        </w:tc>
        <w:tc>
          <w:tcPr>
            <w:gridSpan w:val="4"/>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CC">
            <w:pPr>
              <w:jc w:val="center"/>
              <w:rPr>
                <w:color w:val="000000"/>
                <w:sz w:val="20"/>
                <w:szCs w:val="20"/>
              </w:rPr>
            </w:pPr>
            <w:r w:rsidDel="00000000" w:rsidR="00000000" w:rsidRPr="00000000">
              <w:rPr>
                <w:color w:val="000000"/>
                <w:sz w:val="20"/>
                <w:szCs w:val="20"/>
                <w:rtl w:val="0"/>
              </w:rPr>
              <w:t xml:space="preserve">◻6</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0">
            <w:pPr>
              <w:jc w:val="center"/>
              <w:rPr>
                <w:color w:val="000000"/>
                <w:sz w:val="20"/>
                <w:szCs w:val="20"/>
              </w:rPr>
            </w:pPr>
            <w:r w:rsidDel="00000000" w:rsidR="00000000" w:rsidRPr="00000000">
              <w:rPr>
                <w:color w:val="000000"/>
                <w:sz w:val="20"/>
                <w:szCs w:val="20"/>
                <w:rtl w:val="0"/>
              </w:rPr>
              <w:t xml:space="preserve">◻7</w:t>
            </w:r>
          </w:p>
        </w:tc>
        <w:tc>
          <w:tcPr>
            <w:gridSpan w:val="6"/>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2">
            <w:pPr>
              <w:jc w:val="center"/>
              <w:rPr>
                <w:color w:val="000000"/>
                <w:sz w:val="20"/>
                <w:szCs w:val="20"/>
              </w:rPr>
            </w:pPr>
            <w:r w:rsidDel="00000000" w:rsidR="00000000" w:rsidRPr="00000000">
              <w:rPr>
                <w:color w:val="000000"/>
                <w:sz w:val="20"/>
                <w:szCs w:val="20"/>
                <w:rtl w:val="0"/>
              </w:rPr>
              <w:t xml:space="preserve">◻8</w:t>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8">
            <w:pPr>
              <w:jc w:val="center"/>
              <w:rPr>
                <w:color w:val="000000"/>
                <w:sz w:val="20"/>
                <w:szCs w:val="20"/>
              </w:rPr>
            </w:pPr>
            <w:r w:rsidDel="00000000" w:rsidR="00000000" w:rsidRPr="00000000">
              <w:rPr>
                <w:color w:val="000000"/>
                <w:sz w:val="20"/>
                <w:szCs w:val="20"/>
                <w:rtl w:val="0"/>
              </w:rPr>
              <w:t xml:space="preserve">◻9</w:t>
            </w:r>
          </w:p>
        </w:tc>
        <w:tc>
          <w:tcPr>
            <w:tcBorders>
              <w:top w:color="000000" w:space="0" w:sz="0" w:val="nil"/>
              <w:left w:color="000000" w:space="0" w:sz="0" w:val="nil"/>
              <w:bottom w:color="000000" w:space="0" w:sz="4" w:val="single"/>
            </w:tcBorders>
          </w:tcPr>
          <w:p w:rsidR="00000000" w:rsidDel="00000000" w:rsidP="00000000" w:rsidRDefault="00000000" w:rsidRPr="00000000" w14:paraId="000003DA">
            <w:pPr>
              <w:jc w:val="center"/>
              <w:rPr>
                <w:color w:val="000000"/>
                <w:sz w:val="20"/>
                <w:szCs w:val="20"/>
              </w:rPr>
            </w:pPr>
            <w:r w:rsidDel="00000000" w:rsidR="00000000" w:rsidRPr="00000000">
              <w:rPr>
                <w:color w:val="000000"/>
                <w:sz w:val="20"/>
                <w:szCs w:val="20"/>
                <w:rtl w:val="0"/>
              </w:rPr>
              <w:t xml:space="preserve">◻10</w:t>
            </w:r>
          </w:p>
        </w:tc>
      </w:tr>
      <w:tr>
        <w:trPr>
          <w:cantSplit w:val="0"/>
          <w:tblHeader w:val="0"/>
        </w:trPr>
        <w:tc>
          <w:tcPr>
            <w:gridSpan w:val="29"/>
            <w:tcBorders>
              <w:top w:color="000000" w:space="0" w:sz="4" w:val="single"/>
              <w:bottom w:color="000000" w:space="0" w:sz="0" w:val="nil"/>
            </w:tcBorders>
          </w:tcPr>
          <w:p w:rsidR="00000000" w:rsidDel="00000000" w:rsidP="00000000" w:rsidRDefault="00000000" w:rsidRPr="00000000" w14:paraId="000003DB">
            <w:pPr>
              <w:rPr>
                <w:color w:val="000000"/>
                <w:sz w:val="20"/>
                <w:szCs w:val="20"/>
              </w:rPr>
            </w:pPr>
            <w:r w:rsidDel="00000000" w:rsidR="00000000" w:rsidRPr="00000000">
              <w:rPr>
                <w:color w:val="000000"/>
                <w:sz w:val="20"/>
                <w:szCs w:val="20"/>
                <w:rtl w:val="0"/>
              </w:rPr>
              <w:t xml:space="preserve">14. Avez-vous d’autres commentaires, questions ou  préoccupations ?</w:t>
            </w:r>
          </w:p>
        </w:tc>
      </w:tr>
      <w:tr>
        <w:trPr>
          <w:cantSplit w:val="0"/>
          <w:trHeight w:val="359" w:hRule="atLeast"/>
          <w:tblHeader w:val="0"/>
        </w:trPr>
        <w:tc>
          <w:tcPr>
            <w:gridSpan w:val="29"/>
            <w:tcBorders>
              <w:top w:color="000000" w:space="0" w:sz="0" w:val="nil"/>
              <w:bottom w:color="000000" w:space="0" w:sz="4" w:val="single"/>
            </w:tcBorders>
          </w:tcPr>
          <w:p w:rsidR="00000000" w:rsidDel="00000000" w:rsidP="00000000" w:rsidRDefault="00000000" w:rsidRPr="00000000" w14:paraId="000003F8">
            <w:pPr>
              <w:spacing w:before="80" w:lineRule="auto"/>
              <w:jc w:val="center"/>
              <w:rPr>
                <w:color w:val="000000"/>
                <w:sz w:val="20"/>
                <w:szCs w:val="20"/>
              </w:rPr>
            </w:pPr>
            <w:r w:rsidDel="00000000" w:rsidR="00000000" w:rsidRPr="00000000">
              <w:rPr>
                <w:color w:val="000000"/>
                <w:sz w:val="20"/>
                <w:szCs w:val="20"/>
                <w:rtl w:val="0"/>
              </w:rPr>
              <w:t xml:space="preserve">_ _ _ _ _ _ _ _ _ _ _ _ _ _ _ _ _ _ _ _ _ _ _ _ _ _ _ _ _ _ _ _ _ _ _ _ _ _ _ _ _ _ _ _ _ _ _ _ _ __ _ _ _ _ _ _ _ _ _ _ _ _ _ _ _ _ </w:t>
            </w:r>
          </w:p>
        </w:tc>
      </w:tr>
    </w:tbl>
    <w:p w:rsidR="00000000" w:rsidDel="00000000" w:rsidP="00000000" w:rsidRDefault="00000000" w:rsidRPr="00000000" w14:paraId="00000415">
      <w:pPr>
        <w:tabs>
          <w:tab w:val="right" w:leader="none" w:pos="10065"/>
        </w:tabs>
        <w:spacing w:after="0" w:line="240" w:lineRule="auto"/>
        <w:rPr/>
      </w:pPr>
      <w:r w:rsidDel="00000000" w:rsidR="00000000" w:rsidRPr="00000000">
        <w:rPr>
          <w:rtl w:val="0"/>
        </w:rPr>
      </w:r>
    </w:p>
    <w:sectPr>
      <w:footerReference r:id="rId23" w:type="default"/>
      <w:pgSz w:h="16838" w:w="11906" w:orient="portrait"/>
      <w:pgMar w:bottom="567" w:top="567" w:left="851" w:right="851" w:header="70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orben">
    <w:embedBold w:fontKey="{00000000-0000-0000-0000-000000000000}" r:id="rId11" w:subsetted="0"/>
  </w:font>
  <w:font w:name="&amp;quot"/>
  <w:font w:name="inherit"/>
  <w:font w:name="Source Sans Pr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20D99"/>
  </w:style>
  <w:style w:type="paragraph" w:styleId="Titre1">
    <w:name w:val="heading 1"/>
    <w:basedOn w:val="Normal"/>
    <w:link w:val="Titre1Car"/>
    <w:uiPriority w:val="9"/>
    <w:qFormat w:val="1"/>
    <w:rsid w:val="001920C8"/>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eastAsia="fr-FR"/>
    </w:rPr>
  </w:style>
  <w:style w:type="paragraph" w:styleId="Titre2">
    <w:name w:val="heading 2"/>
    <w:basedOn w:val="Normal"/>
    <w:next w:val="Normal"/>
    <w:link w:val="Titre2Car"/>
    <w:uiPriority w:val="9"/>
    <w:unhideWhenUsed w:val="1"/>
    <w:qFormat w:val="1"/>
    <w:rsid w:val="00274B0D"/>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itre3">
    <w:name w:val="heading 3"/>
    <w:basedOn w:val="Normal"/>
    <w:next w:val="Normal"/>
    <w:link w:val="Titre3Car"/>
    <w:uiPriority w:val="9"/>
    <w:semiHidden w:val="1"/>
    <w:unhideWhenUsed w:val="1"/>
    <w:qFormat w:val="1"/>
    <w:rsid w:val="00274B0D"/>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Textedebulles">
    <w:name w:val="Balloon Text"/>
    <w:basedOn w:val="Normal"/>
    <w:link w:val="TextedebullesCar"/>
    <w:uiPriority w:val="99"/>
    <w:semiHidden w:val="1"/>
    <w:unhideWhenUsed w:val="1"/>
    <w:rsid w:val="000C0D08"/>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0C0D08"/>
    <w:rPr>
      <w:rFonts w:ascii="Tahoma" w:cs="Tahoma" w:hAnsi="Tahoma"/>
      <w:sz w:val="16"/>
      <w:szCs w:val="16"/>
    </w:rPr>
  </w:style>
  <w:style w:type="table" w:styleId="Grilledutableau">
    <w:name w:val="Table Grid"/>
    <w:basedOn w:val="TableauNormal"/>
    <w:uiPriority w:val="59"/>
    <w:rsid w:val="005F07DD"/>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Paragraphedeliste">
    <w:name w:val="List Paragraph"/>
    <w:basedOn w:val="Normal"/>
    <w:uiPriority w:val="34"/>
    <w:qFormat w:val="1"/>
    <w:rsid w:val="00E05EDB"/>
    <w:pPr>
      <w:ind w:left="720"/>
      <w:contextualSpacing w:val="1"/>
    </w:pPr>
  </w:style>
  <w:style w:type="character" w:styleId="Accentuation">
    <w:name w:val="Emphasis"/>
    <w:basedOn w:val="Policepardfaut"/>
    <w:uiPriority w:val="20"/>
    <w:qFormat w:val="1"/>
    <w:rsid w:val="004C4AF3"/>
    <w:rPr>
      <w:i w:val="1"/>
      <w:iCs w:val="1"/>
    </w:rPr>
  </w:style>
  <w:style w:type="character" w:styleId="lev">
    <w:name w:val="Strong"/>
    <w:basedOn w:val="Policepardfaut"/>
    <w:uiPriority w:val="22"/>
    <w:qFormat w:val="1"/>
    <w:rsid w:val="00C137F1"/>
    <w:rPr>
      <w:b w:val="1"/>
      <w:bCs w:val="1"/>
    </w:rPr>
  </w:style>
  <w:style w:type="character" w:styleId="Lienhypertexte">
    <w:name w:val="Hyperlink"/>
    <w:basedOn w:val="Policepardfaut"/>
    <w:uiPriority w:val="99"/>
    <w:unhideWhenUsed w:val="1"/>
    <w:rsid w:val="00224DDD"/>
    <w:rPr>
      <w:color w:val="0000ff"/>
      <w:u w:val="single"/>
    </w:rPr>
  </w:style>
  <w:style w:type="paragraph" w:styleId="Default" w:customStyle="1">
    <w:name w:val="Default"/>
    <w:rsid w:val="00B11E45"/>
    <w:pPr>
      <w:autoSpaceDE w:val="0"/>
      <w:autoSpaceDN w:val="0"/>
      <w:adjustRightInd w:val="0"/>
      <w:spacing w:after="0" w:line="240" w:lineRule="auto"/>
    </w:pPr>
    <w:rPr>
      <w:rFonts w:ascii="Calibri" w:cs="Calibri" w:hAnsi="Calibri"/>
      <w:color w:val="000000"/>
      <w:sz w:val="24"/>
      <w:szCs w:val="24"/>
    </w:rPr>
  </w:style>
  <w:style w:type="paragraph" w:styleId="Notedebasdepage">
    <w:name w:val="footnote text"/>
    <w:basedOn w:val="Normal"/>
    <w:link w:val="NotedebasdepageCar"/>
    <w:uiPriority w:val="99"/>
    <w:semiHidden w:val="1"/>
    <w:unhideWhenUsed w:val="1"/>
    <w:rsid w:val="00960203"/>
    <w:pPr>
      <w:spacing w:after="0" w:line="240" w:lineRule="auto"/>
    </w:pPr>
    <w:rPr>
      <w:sz w:val="20"/>
      <w:szCs w:val="20"/>
    </w:rPr>
  </w:style>
  <w:style w:type="character" w:styleId="NotedebasdepageCar" w:customStyle="1">
    <w:name w:val="Note de bas de page Car"/>
    <w:basedOn w:val="Policepardfaut"/>
    <w:link w:val="Notedebasdepage"/>
    <w:uiPriority w:val="99"/>
    <w:semiHidden w:val="1"/>
    <w:rsid w:val="00960203"/>
    <w:rPr>
      <w:sz w:val="20"/>
      <w:szCs w:val="20"/>
    </w:rPr>
  </w:style>
  <w:style w:type="character" w:styleId="Appelnotedebasdep">
    <w:name w:val="footnote reference"/>
    <w:basedOn w:val="Policepardfaut"/>
    <w:uiPriority w:val="99"/>
    <w:semiHidden w:val="1"/>
    <w:unhideWhenUsed w:val="1"/>
    <w:rsid w:val="00960203"/>
    <w:rPr>
      <w:vertAlign w:val="superscript"/>
    </w:rPr>
  </w:style>
  <w:style w:type="paragraph" w:styleId="NormalWeb">
    <w:name w:val="Normal (Web)"/>
    <w:basedOn w:val="Normal"/>
    <w:uiPriority w:val="99"/>
    <w:unhideWhenUsed w:val="1"/>
    <w:rsid w:val="00217765"/>
    <w:pPr>
      <w:spacing w:after="100" w:afterAutospacing="1" w:before="100" w:beforeAutospacing="1" w:line="240" w:lineRule="auto"/>
    </w:pPr>
    <w:rPr>
      <w:rFonts w:ascii="Times New Roman" w:cs="Times New Roman" w:eastAsia="Times New Roman" w:hAnsi="Times New Roman"/>
      <w:sz w:val="24"/>
      <w:szCs w:val="24"/>
      <w:lang w:eastAsia="fr-FR"/>
    </w:rPr>
  </w:style>
  <w:style w:type="character" w:styleId="Titre1Car" w:customStyle="1">
    <w:name w:val="Titre 1 Car"/>
    <w:basedOn w:val="Policepardfaut"/>
    <w:link w:val="Titre1"/>
    <w:uiPriority w:val="9"/>
    <w:rsid w:val="001920C8"/>
    <w:rPr>
      <w:rFonts w:ascii="Times New Roman" w:cs="Times New Roman" w:eastAsia="Times New Roman" w:hAnsi="Times New Roman"/>
      <w:b w:val="1"/>
      <w:bCs w:val="1"/>
      <w:kern w:val="36"/>
      <w:sz w:val="48"/>
      <w:szCs w:val="48"/>
      <w:lang w:eastAsia="fr-FR"/>
    </w:rPr>
  </w:style>
  <w:style w:type="character" w:styleId="editable" w:customStyle="1">
    <w:name w:val="editable"/>
    <w:basedOn w:val="Policepardfaut"/>
    <w:rsid w:val="001920C8"/>
  </w:style>
  <w:style w:type="character" w:styleId="apple-converted-space" w:customStyle="1">
    <w:name w:val="apple-converted-space"/>
    <w:basedOn w:val="Policepardfaut"/>
    <w:rsid w:val="002733ED"/>
  </w:style>
  <w:style w:type="character" w:styleId="Titre2Car" w:customStyle="1">
    <w:name w:val="Titre 2 Car"/>
    <w:basedOn w:val="Policepardfaut"/>
    <w:link w:val="Titre2"/>
    <w:uiPriority w:val="9"/>
    <w:rsid w:val="00274B0D"/>
    <w:rPr>
      <w:rFonts w:asciiTheme="majorHAnsi" w:cstheme="majorBidi" w:eastAsiaTheme="majorEastAsia" w:hAnsiTheme="majorHAnsi"/>
      <w:b w:val="1"/>
      <w:bCs w:val="1"/>
      <w:color w:val="4f81bd" w:themeColor="accent1"/>
      <w:sz w:val="26"/>
      <w:szCs w:val="26"/>
    </w:rPr>
  </w:style>
  <w:style w:type="character" w:styleId="Titre3Car" w:customStyle="1">
    <w:name w:val="Titre 3 Car"/>
    <w:basedOn w:val="Policepardfaut"/>
    <w:link w:val="Titre3"/>
    <w:uiPriority w:val="9"/>
    <w:semiHidden w:val="1"/>
    <w:rsid w:val="00274B0D"/>
    <w:rPr>
      <w:rFonts w:asciiTheme="majorHAnsi" w:cstheme="majorBidi" w:eastAsiaTheme="majorEastAsia" w:hAnsiTheme="majorHAnsi"/>
      <w:b w:val="1"/>
      <w:bCs w:val="1"/>
      <w:color w:val="4f81bd" w:themeColor="accent1"/>
    </w:rPr>
  </w:style>
  <w:style w:type="paragraph" w:styleId="lplh-22" w:customStyle="1">
    <w:name w:val="lplh-22"/>
    <w:basedOn w:val="Normal"/>
    <w:rsid w:val="00C00AB9"/>
    <w:pPr>
      <w:spacing w:after="100" w:afterAutospacing="1" w:before="100" w:beforeAutospacing="1" w:line="240" w:lineRule="auto"/>
    </w:pPr>
    <w:rPr>
      <w:rFonts w:ascii="Times New Roman" w:cs="Times New Roman" w:eastAsia="Times New Roman" w:hAnsi="Times New Roman"/>
      <w:sz w:val="24"/>
      <w:szCs w:val="24"/>
      <w:lang w:eastAsia="fr-FR"/>
    </w:rPr>
  </w:style>
  <w:style w:type="paragraph" w:styleId="En-tte">
    <w:name w:val="header"/>
    <w:basedOn w:val="Normal"/>
    <w:link w:val="En-tteCar"/>
    <w:uiPriority w:val="99"/>
    <w:unhideWhenUsed w:val="1"/>
    <w:rsid w:val="000E7812"/>
    <w:pPr>
      <w:tabs>
        <w:tab w:val="center" w:pos="4536"/>
        <w:tab w:val="right" w:pos="9072"/>
      </w:tabs>
      <w:spacing w:after="0" w:line="240" w:lineRule="auto"/>
    </w:pPr>
  </w:style>
  <w:style w:type="character" w:styleId="En-tteCar" w:customStyle="1">
    <w:name w:val="En-tête Car"/>
    <w:basedOn w:val="Policepardfaut"/>
    <w:link w:val="En-tte"/>
    <w:uiPriority w:val="99"/>
    <w:rsid w:val="000E7812"/>
  </w:style>
  <w:style w:type="paragraph" w:styleId="Pieddepage">
    <w:name w:val="footer"/>
    <w:basedOn w:val="Normal"/>
    <w:link w:val="PieddepageCar"/>
    <w:uiPriority w:val="99"/>
    <w:unhideWhenUsed w:val="1"/>
    <w:rsid w:val="000E7812"/>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0E7812"/>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57.0" w:type="dxa"/>
        <w:bottom w:w="0.0" w:type="dxa"/>
        <w:right w:w="57.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28.0" w:type="dxa"/>
        <w:left w:w="108.0" w:type="dxa"/>
        <w:bottom w:w="28.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chart" Target="charts/chart2.xml"/><Relationship Id="rId11" Type="http://schemas.openxmlformats.org/officeDocument/2006/relationships/theme" Target="theme/theme1.xml"/><Relationship Id="rId22" Type="http://schemas.openxmlformats.org/officeDocument/2006/relationships/hyperlink" Target="http://www.happy-or-not.com/fr" TargetMode="External"/><Relationship Id="rId21" Type="http://schemas.openxmlformats.org/officeDocument/2006/relationships/chart" Target="charts/chart1.xml"/><Relationship Id="rId10" Type="http://schemas.openxmlformats.org/officeDocument/2006/relationships/oleObject" Target="embeddings/oleObject4.bin"/><Relationship Id="rId13" Type="http://schemas.openxmlformats.org/officeDocument/2006/relationships/fontTable" Target="fontTable.xml"/><Relationship Id="rId12" Type="http://schemas.openxmlformats.org/officeDocument/2006/relationships/settings" Target="settings.xml"/><Relationship Id="rId23" Type="http://schemas.openxmlformats.org/officeDocument/2006/relationships/footer" Target="footer1.xml"/><Relationship Id="rId1" Type="http://schemas.openxmlformats.org/officeDocument/2006/relationships/image" Target="media/image1.png"/><Relationship Id="rId2" Type="http://schemas.openxmlformats.org/officeDocument/2006/relationships/oleObject" Target="embeddings/oleObject1.bin"/><Relationship Id="rId3" Type="http://schemas.openxmlformats.org/officeDocument/2006/relationships/image" Target="media/image3.png"/><Relationship Id="rId4" Type="http://schemas.openxmlformats.org/officeDocument/2006/relationships/oleObject" Target="embeddings/oleObject3.bin"/><Relationship Id="rId15" Type="http://schemas.openxmlformats.org/officeDocument/2006/relationships/styles" Target="styles.xml"/><Relationship Id="rId9" Type="http://schemas.openxmlformats.org/officeDocument/2006/relationships/image" Target="media/image4.png"/><Relationship Id="rId14" Type="http://schemas.openxmlformats.org/officeDocument/2006/relationships/numbering" Target="numbering.xml"/><Relationship Id="rId17" Type="http://schemas.openxmlformats.org/officeDocument/2006/relationships/image" Target="media/image6.png"/><Relationship Id="rId16" Type="http://schemas.openxmlformats.org/officeDocument/2006/relationships/customXml" Target="../customXML/item1.xml"/><Relationship Id="rId19" Type="http://schemas.openxmlformats.org/officeDocument/2006/relationships/image" Target="media/image7.png"/><Relationship Id="rId5" Type="http://schemas.openxmlformats.org/officeDocument/2006/relationships/image" Target="media/image2.png"/><Relationship Id="rId18" Type="http://schemas.openxmlformats.org/officeDocument/2006/relationships/image" Target="media/image8.png"/><Relationship Id="rId6" Type="http://schemas.openxmlformats.org/officeDocument/2006/relationships/oleObject" Target="embeddings/oleObject2.bin"/><Relationship Id="rId7" Type="http://schemas.openxmlformats.org/officeDocument/2006/relationships/image" Target="media/image5.png"/><Relationship Id="rId8" Type="http://schemas.openxmlformats.org/officeDocument/2006/relationships/oleObject" Target="embeddings/oleObject5.bin"/></Relationships>
</file>

<file path=word/_rels/fontTable.xml.rels><?xml version="1.0" encoding="UTF-8" standalone="yes"?><Relationships xmlns="http://schemas.openxmlformats.org/package/2006/relationships"><Relationship Id="rId11" Type="http://schemas.openxmlformats.org/officeDocument/2006/relationships/font" Target="fonts/Corben-bold.ttf"/><Relationship Id="rId13" Type="http://schemas.openxmlformats.org/officeDocument/2006/relationships/font" Target="fonts/SourceSansPro-bold.ttf"/><Relationship Id="rId12" Type="http://schemas.openxmlformats.org/officeDocument/2006/relationships/font" Target="fonts/SourceSansPro-regular.ttf"/><Relationship Id="rId15" Type="http://schemas.openxmlformats.org/officeDocument/2006/relationships/font" Target="fonts/SourceSansPro-boldItalic.ttf"/><Relationship Id="rId14" Type="http://schemas.openxmlformats.org/officeDocument/2006/relationships/font" Target="fonts/SourceSansPro-italic.ttf"/></Relationships>
</file>

<file path=word/charts/_rels/chart1.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chart1.xml><?xml version="1.0" encoding="utf-8"?>
<c:chartSpace xmlns:c="http://schemas.openxmlformats.org/drawingml/2006/chart" xmlns:a="http://schemas.openxmlformats.org/drawingml/2006/main" xmlns:r="http://schemas.openxmlformats.org/officeDocument/2006/relationships">
  <c:lang val="fr-FR"/>
  <c:chart>
    <c:plotArea>
      <c:layout>
        <c:manualLayout>
          <c:layoutTarget val="inner"/>
          <c:xMode val="edge"/>
          <c:yMode val="edge"/>
          <c:x val="0.14255613954475185"/>
          <c:y val="0.1064928767849577"/>
          <c:w val="0.80224957221463433"/>
          <c:h val="0.58071290489886351"/>
        </c:manualLayout>
      </c:layout>
      <c:barChart>
        <c:barDir val="col"/>
        <c:grouping val="clustered"/>
        <c:ser>
          <c:idx val="0"/>
          <c:order val="0"/>
          <c:spPr>
            <a:solidFill>
              <a:schemeClr val="tx1"/>
            </a:solidFill>
            <a:ln>
              <a:solidFill>
                <a:schemeClr val="tx1"/>
              </a:solidFill>
            </a:ln>
          </c:spPr>
          <c:dLbls>
            <c:txPr>
              <a:bodyPr/>
              <a:lstStyle/>
              <a:p>
                <a:pPr>
                  <a:defRPr sz="1400" b="1"/>
                </a:pPr>
                <a:endParaRPr lang="fr-FR"/>
              </a:p>
            </c:txPr>
            <c:showVal val="1"/>
          </c:dLbls>
          <c:cat>
            <c:strRef>
              <c:f>Feuil1!$B$1:$D$1</c:f>
              <c:strCache>
                <c:ptCount val="3"/>
                <c:pt idx="0">
                  <c:v>Dernière campagne</c:v>
                </c:pt>
                <c:pt idx="1">
                  <c:v>Campagne Halloween</c:v>
                </c:pt>
                <c:pt idx="2">
                  <c:v>Objectif</c:v>
                </c:pt>
              </c:strCache>
            </c:strRef>
          </c:cat>
          <c:val>
            <c:numRef>
              <c:f>Feuil1!$B$5:$D$5</c:f>
              <c:numCache>
                <c:formatCode>General</c:formatCode>
                <c:ptCount val="3"/>
                <c:pt idx="0">
                  <c:v>1.4</c:v>
                </c:pt>
                <c:pt idx="1">
                  <c:v>1.5</c:v>
                </c:pt>
                <c:pt idx="2">
                  <c:v>1.3</c:v>
                </c:pt>
              </c:numCache>
            </c:numRef>
          </c:val>
        </c:ser>
        <c:dLbls/>
        <c:axId val="66648704"/>
        <c:axId val="65737088"/>
      </c:barChart>
      <c:catAx>
        <c:axId val="66648704"/>
        <c:scaling>
          <c:orientation val="minMax"/>
        </c:scaling>
        <c:axPos val="b"/>
        <c:tickLblPos val="nextTo"/>
        <c:txPr>
          <a:bodyPr/>
          <a:lstStyle/>
          <a:p>
            <a:pPr>
              <a:defRPr sz="700" b="1"/>
            </a:pPr>
            <a:endParaRPr lang="fr-FR"/>
          </a:p>
        </c:txPr>
        <c:crossAx val="65737088"/>
        <c:crosses val="autoZero"/>
        <c:auto val="1"/>
        <c:lblAlgn val="ctr"/>
        <c:lblOffset val="100"/>
      </c:catAx>
      <c:valAx>
        <c:axId val="65737088"/>
        <c:scaling>
          <c:orientation val="minMax"/>
        </c:scaling>
        <c:axPos val="l"/>
        <c:majorGridlines/>
        <c:numFmt formatCode="General" sourceLinked="1"/>
        <c:tickLblPos val="nextTo"/>
        <c:crossAx val="66648704"/>
        <c:crosses val="autoZero"/>
        <c:crossBetween val="between"/>
        <c:majorUnit val="0.1"/>
        <c:minorUnit val="2.0000000000000009E-3"/>
      </c:valAx>
    </c:plotArea>
    <c:plotVisOnly val="1"/>
    <c:dispBlanksAs val="gap"/>
  </c:chart>
  <c:spPr>
    <a:ln>
      <a:noFill/>
    </a:ln>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lang val="fr-FR"/>
  <c:chart>
    <c:plotArea>
      <c:layout>
        <c:manualLayout>
          <c:layoutTarget val="inner"/>
          <c:xMode val="edge"/>
          <c:yMode val="edge"/>
          <c:x val="0.18574946913437682"/>
          <c:y val="0.10649860627886631"/>
          <c:w val="0.81165164839998794"/>
          <c:h val="0.55839284624305685"/>
        </c:manualLayout>
      </c:layout>
      <c:barChart>
        <c:barDir val="col"/>
        <c:grouping val="clustered"/>
        <c:ser>
          <c:idx val="0"/>
          <c:order val="0"/>
          <c:spPr>
            <a:solidFill>
              <a:schemeClr val="tx1"/>
            </a:solidFill>
            <a:ln>
              <a:noFill/>
            </a:ln>
          </c:spPr>
          <c:dLbls>
            <c:txPr>
              <a:bodyPr/>
              <a:lstStyle/>
              <a:p>
                <a:pPr>
                  <a:defRPr sz="1400" b="1"/>
                </a:pPr>
                <a:endParaRPr lang="fr-FR"/>
              </a:p>
            </c:txPr>
            <c:showVal val="1"/>
          </c:dLbls>
          <c:cat>
            <c:strRef>
              <c:f>Feuil1!$B$1:$D$1</c:f>
              <c:strCache>
                <c:ptCount val="3"/>
                <c:pt idx="0">
                  <c:v>Dernière campagne</c:v>
                </c:pt>
                <c:pt idx="1">
                  <c:v>Campagne Halloween</c:v>
                </c:pt>
                <c:pt idx="2">
                  <c:v>Objectif</c:v>
                </c:pt>
              </c:strCache>
            </c:strRef>
          </c:cat>
          <c:val>
            <c:numRef>
              <c:f>Feuil1!$B$2:$D$2</c:f>
              <c:numCache>
                <c:formatCode>0</c:formatCode>
                <c:ptCount val="3"/>
                <c:pt idx="0">
                  <c:v>20</c:v>
                </c:pt>
                <c:pt idx="1">
                  <c:v>19</c:v>
                </c:pt>
                <c:pt idx="2">
                  <c:v>25</c:v>
                </c:pt>
              </c:numCache>
            </c:numRef>
          </c:val>
        </c:ser>
        <c:dLbls/>
        <c:gapWidth val="93"/>
        <c:axId val="66623360"/>
        <c:axId val="66624896"/>
      </c:barChart>
      <c:catAx>
        <c:axId val="66623360"/>
        <c:scaling>
          <c:orientation val="minMax"/>
        </c:scaling>
        <c:axPos val="b"/>
        <c:tickLblPos val="nextTo"/>
        <c:txPr>
          <a:bodyPr/>
          <a:lstStyle/>
          <a:p>
            <a:pPr>
              <a:defRPr sz="700" b="1"/>
            </a:pPr>
            <a:endParaRPr lang="fr-FR"/>
          </a:p>
        </c:txPr>
        <c:crossAx val="66624896"/>
        <c:crosses val="autoZero"/>
        <c:auto val="1"/>
        <c:lblAlgn val="ctr"/>
        <c:lblOffset val="100"/>
      </c:catAx>
      <c:valAx>
        <c:axId val="66624896"/>
        <c:scaling>
          <c:orientation val="minMax"/>
        </c:scaling>
        <c:axPos val="l"/>
        <c:majorGridlines/>
        <c:numFmt formatCode="0" sourceLinked="1"/>
        <c:tickLblPos val="nextTo"/>
        <c:crossAx val="66623360"/>
        <c:crosses val="autoZero"/>
        <c:crossBetween val="between"/>
      </c:valAx>
    </c:plotArea>
    <c:plotVisOnly val="1"/>
    <c:dispBlanksAs val="gap"/>
  </c:chart>
  <c:spPr>
    <a:ln>
      <a:noFill/>
    </a:ln>
  </c:spPr>
  <c:externalData r:id="rId1"/>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a0sTSiJ8CyZIbkFjsdjqKO9XhPQ==">AMUW2mXL/q9Vao7pLPIlHvXzizJgbgdVNQu67DVk4Hqqc+W6gjh3x11LdJuW/DkY77J78g0HnofJuVqZ4wHRXTb67pUP/62m7Mh/Ahbk/b93dgWggoerHbQ=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2019-04-01T11:04:00Z</dcterms:created>
  <dc:creator>SAUSER Géraldine</dc:creator>
</cp:coreProperties>
</file>