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2D43AD" w:rsidRDefault="007022FE" w:rsidP="000B7FF8">
      <w:pPr>
        <w:pStyle w:val="00Chaptitre"/>
      </w:pPr>
      <w:r w:rsidRPr="000B7FF8">
        <w:t>Synthèse</w:t>
      </w:r>
    </w:p>
    <w:p w14:paraId="061CA6B2" w14:textId="5ACC7640" w:rsidR="007022FE" w:rsidRPr="002D43AD" w:rsidRDefault="007022FE" w:rsidP="00305BCC">
      <w:pPr>
        <w:pStyle w:val="04Exercicestitre"/>
      </w:pPr>
      <w:r w:rsidRPr="002D43AD">
        <w:t xml:space="preserve">Chapitre </w:t>
      </w:r>
      <w:r w:rsidR="007C64C8">
        <w:t>18</w:t>
      </w:r>
      <w:r w:rsidR="001C5F2B">
        <w:tab/>
      </w:r>
      <w:r w:rsidR="007C64C8">
        <w:t>Mesurer la performance commerciale digitale</w:t>
      </w:r>
    </w:p>
    <w:p w14:paraId="3D3D4831" w14:textId="409E94C2" w:rsidR="000B7FF8" w:rsidRPr="000B7FF8" w:rsidRDefault="000B7FF8" w:rsidP="000B7FF8">
      <w:pPr>
        <w:pStyle w:val="05ExerciceTitre"/>
      </w:pPr>
      <w:r>
        <w:t xml:space="preserve">I. </w:t>
      </w:r>
      <w:r w:rsidRPr="000B7FF8">
        <w:t>Mesurer l’audience d’un site e-commerce</w:t>
      </w:r>
    </w:p>
    <w:p w14:paraId="7307499A" w14:textId="0C595CF2" w:rsidR="000B7FF8" w:rsidRPr="003E31C0" w:rsidRDefault="000B7FF8" w:rsidP="000B7FF8">
      <w:pPr>
        <w:pStyle w:val="TTextecourant"/>
        <w:rPr>
          <w:b/>
        </w:rPr>
      </w:pPr>
      <w:r w:rsidRPr="001A570D">
        <w:t xml:space="preserve">Les outils de web </w:t>
      </w:r>
      <w:proofErr w:type="spellStart"/>
      <w:r w:rsidRPr="001A570D">
        <w:t>analytics</w:t>
      </w:r>
      <w:proofErr w:type="spellEnd"/>
      <w:r w:rsidRPr="001A570D">
        <w:t xml:space="preserve"> comme Google </w:t>
      </w:r>
      <w:proofErr w:type="spellStart"/>
      <w:r w:rsidRPr="001A570D">
        <w:t>Analytics</w:t>
      </w:r>
      <w:proofErr w:type="spellEnd"/>
      <w:r w:rsidRPr="005A7034">
        <w:rPr>
          <w:vertAlign w:val="superscript"/>
        </w:rPr>
        <w:t>©</w:t>
      </w:r>
      <w:r w:rsidRPr="001A570D">
        <w:t xml:space="preserve"> </w:t>
      </w:r>
      <w:r w:rsidRPr="003E31C0">
        <w:t xml:space="preserve">(solution gratuite de Google), </w:t>
      </w:r>
      <w:proofErr w:type="spellStart"/>
      <w:r w:rsidRPr="003E31C0">
        <w:t>Matomo</w:t>
      </w:r>
      <w:proofErr w:type="spellEnd"/>
      <w:r w:rsidRPr="005A7034">
        <w:rPr>
          <w:vertAlign w:val="superscript"/>
        </w:rPr>
        <w:t>©</w:t>
      </w:r>
      <w:r w:rsidRPr="003E31C0">
        <w:t xml:space="preserve"> (solution en open source) ou </w:t>
      </w:r>
      <w:r w:rsidRPr="003E31C0">
        <w:rPr>
          <w:rStyle w:val="st"/>
          <w:rFonts w:ascii="Times New Roman" w:hAnsi="Times New Roman" w:cs="Times New Roman"/>
          <w:color w:val="auto"/>
        </w:rPr>
        <w:t xml:space="preserve">Adobe </w:t>
      </w:r>
      <w:proofErr w:type="spellStart"/>
      <w:r w:rsidRPr="003E31C0">
        <w:rPr>
          <w:rStyle w:val="st"/>
          <w:rFonts w:ascii="Times New Roman" w:hAnsi="Times New Roman" w:cs="Times New Roman"/>
          <w:color w:val="auto"/>
        </w:rPr>
        <w:t>Analytics</w:t>
      </w:r>
      <w:proofErr w:type="spellEnd"/>
      <w:r w:rsidRPr="005A7034">
        <w:rPr>
          <w:vertAlign w:val="superscript"/>
        </w:rPr>
        <w:t>©</w:t>
      </w:r>
      <w:r w:rsidRPr="003E31C0">
        <w:t xml:space="preserve"> (solution payante d’Adobe) permettent d’analyser l'audience et les comportements de visites d’un site d’e-commerce grâce à des cookies. Utiliser ce type d’outil permet </w:t>
      </w:r>
      <w:r w:rsidR="003E31C0">
        <w:t>d'a</w:t>
      </w:r>
      <w:r w:rsidRPr="003E31C0">
        <w:t>ugmenter son taux de conversion en repérant les points forts et les points faibles du site.</w:t>
      </w:r>
    </w:p>
    <w:p w14:paraId="7A477E09" w14:textId="6C643F03" w:rsidR="000B7FF8" w:rsidRPr="009B53C5" w:rsidRDefault="000B7FF8" w:rsidP="00870E57">
      <w:pPr>
        <w:pStyle w:val="06Questionenonce"/>
      </w:pPr>
      <w:r w:rsidRPr="00870E57">
        <w:t>1. Mesurer le trafic de visiteurs</w:t>
      </w:r>
    </w:p>
    <w:p w14:paraId="23BB107D" w14:textId="4D869CBE" w:rsidR="000B7FF8" w:rsidRDefault="000B7FF8" w:rsidP="00870E57">
      <w:pPr>
        <w:pStyle w:val="TTextecourant"/>
      </w:pPr>
      <w:r>
        <w:t xml:space="preserve">Si la mesure du trafic d’un site e-commerce est facilitée par l’utilisation d’un web </w:t>
      </w:r>
      <w:proofErr w:type="spellStart"/>
      <w:r>
        <w:t>analytics</w:t>
      </w:r>
      <w:proofErr w:type="spellEnd"/>
      <w:r>
        <w:t>, il faut cependant savoir que les chiffres donnés restent des estimations et ne sont pas la réalité du trafic qui est très difficile à mesurer réellement : les visiteurs d’un site se connectent et se déconnectent plusieurs fois, ils consultent depuis plusieurs outils (mobiles o</w:t>
      </w:r>
      <w:r w:rsidR="005A7034">
        <w:t>u non), depuis différents lieux, etc.</w:t>
      </w:r>
      <w:r>
        <w:t xml:space="preserve"> et cela ne permet pas d’assurer des données exactes quant à leur nombre.</w:t>
      </w:r>
    </w:p>
    <w:p w14:paraId="5A745091" w14:textId="77777777" w:rsidR="000B7FF8" w:rsidRDefault="000B7FF8" w:rsidP="00870E57">
      <w:pPr>
        <w:pStyle w:val="TTextecourant"/>
      </w:pPr>
    </w:p>
    <w:p w14:paraId="3B43BD9E" w14:textId="08EED03E" w:rsidR="000B7FF8" w:rsidRDefault="000B7FF8" w:rsidP="00870E57">
      <w:pPr>
        <w:pStyle w:val="TTextecourant"/>
      </w:pPr>
      <w:r>
        <w:t>Le trafic d’un site e-commerce est le nombre de visiteurs qui se rendent sur ce site. Pour mesurer le trafic, il est cependant intéressant d’aller au-delà du décompte de la quantité de visiteurs.</w:t>
      </w:r>
      <w:r w:rsidR="00081F18">
        <w:t xml:space="preserve"> Il est possible de prendre en compte </w:t>
      </w:r>
      <w:r>
        <w:t>:</w:t>
      </w:r>
    </w:p>
    <w:p w14:paraId="30CE224D" w14:textId="707CFA68" w:rsidR="000B7FF8" w:rsidRDefault="000B7FF8" w:rsidP="00870E57">
      <w:pPr>
        <w:pStyle w:val="TTextecourant"/>
      </w:pPr>
      <w:r>
        <w:t xml:space="preserve">- </w:t>
      </w:r>
      <w:r w:rsidR="00081F18">
        <w:t>l</w:t>
      </w:r>
      <w:r>
        <w:t xml:space="preserve">e nombre de nouvelles visites : il s’agit du nombre d’internautes qui viennent pour la première fois sur le site ou qui déclenchent une nouvelle session prise en compte par l’outil de web </w:t>
      </w:r>
      <w:proofErr w:type="spellStart"/>
      <w:r>
        <w:t>analytics</w:t>
      </w:r>
      <w:proofErr w:type="spellEnd"/>
      <w:r>
        <w:t xml:space="preserve"> au cours d'une période donnée</w:t>
      </w:r>
      <w:r w:rsidR="00D32C87">
        <w:t> ;</w:t>
      </w:r>
    </w:p>
    <w:p w14:paraId="70AF861A" w14:textId="29A85882" w:rsidR="000B7FF8" w:rsidRDefault="000B7FF8" w:rsidP="00870E57">
      <w:pPr>
        <w:pStyle w:val="TTextecourant"/>
      </w:pPr>
      <w:r>
        <w:t xml:space="preserve">- </w:t>
      </w:r>
      <w:r w:rsidR="00081F18">
        <w:t>l</w:t>
      </w:r>
      <w:r>
        <w:t>e nombre de visiteurs uniques : il s’agit des internautes qui visitent le site sur une période donnée (mensuellement le plus souvent). Si l’internaute laisse les cookies en activité, cette mesure peut être jugée fiable : il est compté comme visiteur unique s’il se connecte une première fois sur les 30</w:t>
      </w:r>
      <w:r w:rsidR="001E0D88">
        <w:t> </w:t>
      </w:r>
      <w:r>
        <w:t>jours. L’adresse IP de son ordinateur, unique, est également utilisée pour effectuer cette mesure et l’affiner.</w:t>
      </w:r>
      <w:r w:rsidR="00A37FE2">
        <w:t xml:space="preserve"> </w:t>
      </w:r>
      <w:r>
        <w:t xml:space="preserve">Lorsqu’il est demandé au visiteur de se connecter avec un identifiant dès le début de sa visite sur le site, le décompte des visiteurs uniques est alors fiable, il ne </w:t>
      </w:r>
      <w:r w:rsidR="00086E4B">
        <w:t xml:space="preserve">repose pas sur des estimations </w:t>
      </w:r>
      <w:r>
        <w:t xml:space="preserve">mais </w:t>
      </w:r>
      <w:r w:rsidR="00D31D4E">
        <w:t>sur des visites uniques réelles</w:t>
      </w:r>
      <w:r w:rsidR="000F713E">
        <w:t> </w:t>
      </w:r>
      <w:r w:rsidR="00D31D4E">
        <w:t>;</w:t>
      </w:r>
    </w:p>
    <w:p w14:paraId="18B88F28" w14:textId="08C5DB30" w:rsidR="000B7FF8" w:rsidRDefault="000B7FF8" w:rsidP="00870E57">
      <w:pPr>
        <w:pStyle w:val="TTextecourant"/>
      </w:pPr>
      <w:r>
        <w:t xml:space="preserve">- </w:t>
      </w:r>
      <w:r w:rsidR="0063168B">
        <w:t>l</w:t>
      </w:r>
      <w:r>
        <w:t>a durée moyenne de visite : il s’agit de la durée moyenne d’une session calculée à partir du moment où le visiteur arrive sur le site et jusqu’à celui où il le quitte. Il est difficile de savoir exactement quand un internaute quitte réellement un site qu’il a consulté et cela reste donc une estimation.</w:t>
      </w:r>
    </w:p>
    <w:p w14:paraId="7B58A0CF" w14:textId="77777777" w:rsidR="000B7FF8" w:rsidRDefault="000B7FF8" w:rsidP="000B7FF8">
      <w:pPr>
        <w:pStyle w:val="CorrigNDRCFoucher"/>
        <w:jc w:val="both"/>
      </w:pPr>
    </w:p>
    <w:p w14:paraId="121E16A5" w14:textId="77777777" w:rsidR="000B7FF8" w:rsidRDefault="000B7FF8" w:rsidP="00870E57">
      <w:pPr>
        <w:pStyle w:val="TTextecourant"/>
      </w:pPr>
      <w:r>
        <w:t>La FEVAD (</w:t>
      </w:r>
      <w:r w:rsidRPr="001D2A8E">
        <w:rPr>
          <w:bCs/>
        </w:rPr>
        <w:t>Fédération du e-commerce et de la vente à distance</w:t>
      </w:r>
      <w:r>
        <w:t>) publie chaque trimestre des informations sur la fréquentation des sites de e-commerce qui peuvent être intéressantes à consulter pour comparer l’activité de son site à celle constatée sur le marché.</w:t>
      </w:r>
    </w:p>
    <w:p w14:paraId="27576B92" w14:textId="2D1A889A" w:rsidR="000B7FF8" w:rsidRPr="001D2A8E" w:rsidRDefault="000B7FF8" w:rsidP="00870E57">
      <w:pPr>
        <w:pStyle w:val="TTextecourant"/>
      </w:pPr>
      <w:r>
        <w:t xml:space="preserve">Exemple pour le premier trimestre 2018 : </w:t>
      </w:r>
      <w:r w:rsidRPr="00F55992">
        <w:t>www.fevad.com/la-croissance-se-maintient-au-1er-trimestre-13</w:t>
      </w:r>
    </w:p>
    <w:p w14:paraId="5C27B6AA" w14:textId="1A004E3C" w:rsidR="000B7FF8" w:rsidRPr="00377F55" w:rsidRDefault="000B7FF8" w:rsidP="00870E57">
      <w:pPr>
        <w:pStyle w:val="06Questionenonce"/>
      </w:pPr>
      <w:r w:rsidRPr="00870E57">
        <w:t>2. Repérer les sources d’acquisition du trafic</w:t>
      </w:r>
    </w:p>
    <w:p w14:paraId="7A978D18" w14:textId="77777777" w:rsidR="000B7FF8" w:rsidRDefault="000B7FF8" w:rsidP="00870E57">
      <w:pPr>
        <w:pStyle w:val="TTextecourant"/>
      </w:pPr>
      <w:r w:rsidRPr="009D15E1">
        <w:t xml:space="preserve">Repérer les </w:t>
      </w:r>
      <w:r>
        <w:t>sources</w:t>
      </w:r>
      <w:r w:rsidRPr="009D15E1">
        <w:t xml:space="preserve"> d’acquisition de trafic </w:t>
      </w:r>
      <w:r>
        <w:t xml:space="preserve">permet de savoir vers lesquelles investir son temps et son budget. </w:t>
      </w:r>
    </w:p>
    <w:p w14:paraId="3AB380F4" w14:textId="04C4A5E5" w:rsidR="000B7FF8" w:rsidRDefault="000B7FF8" w:rsidP="00870E57">
      <w:pPr>
        <w:pStyle w:val="TTextecourant"/>
      </w:pPr>
      <w:r>
        <w:t xml:space="preserve">Google </w:t>
      </w:r>
      <w:proofErr w:type="spellStart"/>
      <w:r>
        <w:t>Analytics</w:t>
      </w:r>
      <w:proofErr w:type="spellEnd"/>
      <w:r>
        <w:t xml:space="preserve"> définit les </w:t>
      </w:r>
      <w:r w:rsidR="00A43062">
        <w:t>quatre </w:t>
      </w:r>
      <w:r>
        <w:t>principales sources de trafic qu’il a retenues de la façon suivante :</w:t>
      </w:r>
    </w:p>
    <w:p w14:paraId="1366D5E1" w14:textId="3CEDAD1C" w:rsidR="000B7FF8" w:rsidRPr="009B78CD" w:rsidRDefault="00A41405" w:rsidP="00870E57">
      <w:pPr>
        <w:pStyle w:val="TTextecourant"/>
      </w:pPr>
      <w:r>
        <w:rPr>
          <w:rFonts w:ascii="Calibri" w:hAnsi="Calibri"/>
        </w:rPr>
        <w:t>«</w:t>
      </w:r>
      <w:r>
        <w:t> </w:t>
      </w:r>
      <w:r w:rsidR="000B7FF8" w:rsidRPr="00607433">
        <w:rPr>
          <w:rStyle w:val="lev"/>
          <w:b w:val="0"/>
        </w:rPr>
        <w:t>C</w:t>
      </w:r>
      <w:r w:rsidR="000B7FF8" w:rsidRPr="009B78CD">
        <w:t xml:space="preserve">haque site référent a une origine ou une source. Les sources possibles sont les suivantes : </w:t>
      </w:r>
      <w:r w:rsidR="008E3B0E">
        <w:rPr>
          <w:rFonts w:ascii="Calibri" w:hAnsi="Calibri"/>
        </w:rPr>
        <w:t>«</w:t>
      </w:r>
      <w:r w:rsidR="008E3B0E">
        <w:t> </w:t>
      </w:r>
      <w:r w:rsidR="000B7FF8" w:rsidRPr="009B78CD">
        <w:t>Google</w:t>
      </w:r>
      <w:r w:rsidR="008E3B0E">
        <w:t> </w:t>
      </w:r>
      <w:r w:rsidR="008E3B0E">
        <w:rPr>
          <w:rFonts w:ascii="Calibri" w:hAnsi="Calibri"/>
        </w:rPr>
        <w:t>»</w:t>
      </w:r>
      <w:r w:rsidR="000B7FF8" w:rsidRPr="009B78CD">
        <w:t xml:space="preserve"> (nom d'un moteur de recherche), </w:t>
      </w:r>
      <w:r w:rsidR="00C0113C">
        <w:rPr>
          <w:rFonts w:ascii="Calibri" w:hAnsi="Calibri"/>
        </w:rPr>
        <w:t>«</w:t>
      </w:r>
      <w:r w:rsidR="00C0113C">
        <w:t> </w:t>
      </w:r>
      <w:r w:rsidR="000B7FF8" w:rsidRPr="009B78CD">
        <w:t>facebook.com</w:t>
      </w:r>
      <w:r w:rsidR="00C0113C">
        <w:t> </w:t>
      </w:r>
      <w:r w:rsidR="00C0113C">
        <w:rPr>
          <w:rFonts w:ascii="Calibri" w:hAnsi="Calibri"/>
        </w:rPr>
        <w:t>»</w:t>
      </w:r>
      <w:r w:rsidR="000B7FF8" w:rsidRPr="009B78CD">
        <w:t xml:space="preserve"> (nom d'un site référent), </w:t>
      </w:r>
      <w:r w:rsidR="00C0113C">
        <w:rPr>
          <w:rFonts w:ascii="Calibri" w:hAnsi="Calibri"/>
        </w:rPr>
        <w:t>«</w:t>
      </w:r>
      <w:r w:rsidR="00C0113C">
        <w:t> </w:t>
      </w:r>
      <w:proofErr w:type="spellStart"/>
      <w:r w:rsidR="000B7FF8" w:rsidRPr="009B78CD">
        <w:t>newsletter_printemps</w:t>
      </w:r>
      <w:proofErr w:type="spellEnd"/>
      <w:r w:rsidR="00C0113C">
        <w:t> </w:t>
      </w:r>
      <w:r w:rsidR="00C0113C">
        <w:rPr>
          <w:rFonts w:ascii="Calibri" w:hAnsi="Calibri"/>
        </w:rPr>
        <w:t>»</w:t>
      </w:r>
      <w:r w:rsidR="000B7FF8" w:rsidRPr="009B78CD">
        <w:t xml:space="preserve"> (nom de l'une de vos newsletters) et </w:t>
      </w:r>
      <w:r w:rsidR="00C0113C">
        <w:rPr>
          <w:rFonts w:ascii="Calibri" w:hAnsi="Calibri"/>
        </w:rPr>
        <w:t>«</w:t>
      </w:r>
      <w:r w:rsidR="00C0113C">
        <w:t> </w:t>
      </w:r>
      <w:r w:rsidR="000B7FF8" w:rsidRPr="009B78CD">
        <w:t>accès direct</w:t>
      </w:r>
      <w:r w:rsidR="00C0113C">
        <w:t> </w:t>
      </w:r>
      <w:r w:rsidR="00C0113C">
        <w:rPr>
          <w:rFonts w:ascii="Calibri" w:hAnsi="Calibri"/>
        </w:rPr>
        <w:t>»</w:t>
      </w:r>
      <w:r w:rsidR="000B7FF8" w:rsidRPr="009B78CD">
        <w:t xml:space="preserve"> (visites réalisées par des utilisateurs ayant saisi votre URL directement dans leur navigateur ou ayant ajouté votre site à leurs favoris).</w:t>
      </w:r>
      <w:r>
        <w:t> </w:t>
      </w:r>
      <w:r>
        <w:rPr>
          <w:rFonts w:ascii="Calibri" w:hAnsi="Calibri"/>
        </w:rPr>
        <w:t>»</w:t>
      </w:r>
    </w:p>
    <w:p w14:paraId="6FE0B683" w14:textId="77777777" w:rsidR="000B7FF8" w:rsidRDefault="000B7FF8" w:rsidP="00870E57">
      <w:pPr>
        <w:pStyle w:val="TTextecourant"/>
      </w:pPr>
    </w:p>
    <w:p w14:paraId="1AC6C03F" w14:textId="77777777" w:rsidR="000B7FF8" w:rsidRPr="00377F55" w:rsidRDefault="000B7FF8" w:rsidP="00870E57">
      <w:pPr>
        <w:pStyle w:val="TTextecourant"/>
      </w:pPr>
      <w:r>
        <w:rPr>
          <w:rFonts w:cs="Times New Roman"/>
          <w:noProof/>
          <w:color w:val="FF0000"/>
        </w:rPr>
        <w:lastRenderedPageBreak/>
        <w:drawing>
          <wp:anchor distT="0" distB="0" distL="114300" distR="114300" simplePos="0" relativeHeight="251659264" behindDoc="1" locked="0" layoutInCell="1" allowOverlap="1" wp14:anchorId="36DC6491" wp14:editId="5B97A0E7">
            <wp:simplePos x="0" y="0"/>
            <wp:positionH relativeFrom="column">
              <wp:posOffset>635</wp:posOffset>
            </wp:positionH>
            <wp:positionV relativeFrom="paragraph">
              <wp:posOffset>210820</wp:posOffset>
            </wp:positionV>
            <wp:extent cx="5707380" cy="3653790"/>
            <wp:effectExtent l="19050" t="0" r="26670" b="0"/>
            <wp:wrapTight wrapText="bothSides">
              <wp:wrapPolygon edited="0">
                <wp:start x="-72" y="338"/>
                <wp:lineTo x="-72" y="11149"/>
                <wp:lineTo x="793" y="11374"/>
                <wp:lineTo x="-72" y="12275"/>
                <wp:lineTo x="-72" y="14528"/>
                <wp:lineTo x="10814" y="14978"/>
                <wp:lineTo x="-72" y="15091"/>
                <wp:lineTo x="-72" y="20384"/>
                <wp:lineTo x="4542" y="20609"/>
                <wp:lineTo x="9156" y="20609"/>
                <wp:lineTo x="16582" y="20384"/>
                <wp:lineTo x="21629" y="19708"/>
                <wp:lineTo x="21629" y="18019"/>
                <wp:lineTo x="14347" y="16893"/>
                <wp:lineTo x="21629" y="16780"/>
                <wp:lineTo x="21629" y="15091"/>
                <wp:lineTo x="15212" y="14978"/>
                <wp:lineTo x="21629" y="13965"/>
                <wp:lineTo x="21629" y="12163"/>
                <wp:lineTo x="20908" y="12163"/>
                <wp:lineTo x="7498" y="11374"/>
                <wp:lineTo x="21629" y="11036"/>
                <wp:lineTo x="21629" y="6307"/>
                <wp:lineTo x="21268" y="6307"/>
                <wp:lineTo x="21629" y="5631"/>
                <wp:lineTo x="21629" y="3491"/>
                <wp:lineTo x="21052" y="3266"/>
                <wp:lineTo x="16798" y="2365"/>
                <wp:lineTo x="21629" y="2252"/>
                <wp:lineTo x="21629" y="338"/>
                <wp:lineTo x="-72" y="338"/>
              </wp:wrapPolygon>
            </wp:wrapTight>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t>Les sources principales sont généralement :</w:t>
      </w:r>
    </w:p>
    <w:p w14:paraId="55C9DFB7" w14:textId="77777777" w:rsidR="000B7FF8" w:rsidRDefault="000B7FF8" w:rsidP="00870E57">
      <w:pPr>
        <w:pStyle w:val="TTextecourant"/>
        <w:rPr>
          <w:rFonts w:ascii="Times New Roman" w:hAnsi="Times New Roman" w:cs="Times New Roman"/>
          <w:sz w:val="24"/>
          <w:szCs w:val="24"/>
        </w:rPr>
      </w:pPr>
    </w:p>
    <w:p w14:paraId="3C985D7A" w14:textId="77777777" w:rsidR="000B7FF8" w:rsidRDefault="000B7FF8" w:rsidP="00870E57">
      <w:pPr>
        <w:pStyle w:val="TTextecourant"/>
        <w:rPr>
          <w:rFonts w:ascii="Times New Roman" w:hAnsi="Times New Roman" w:cs="Times New Roman"/>
        </w:rPr>
      </w:pPr>
    </w:p>
    <w:p w14:paraId="3C46DDAC" w14:textId="77777777" w:rsidR="000B7FF8" w:rsidRDefault="000B7FF8" w:rsidP="00870E57">
      <w:pPr>
        <w:pStyle w:val="TTextecourant"/>
        <w:rPr>
          <w:rFonts w:ascii="Times New Roman" w:hAnsi="Times New Roman" w:cs="Times New Roman"/>
        </w:rPr>
      </w:pPr>
    </w:p>
    <w:p w14:paraId="05B2ECD9" w14:textId="77777777" w:rsidR="000B7FF8" w:rsidRDefault="000B7FF8" w:rsidP="00870E57">
      <w:pPr>
        <w:pStyle w:val="TTextecourant"/>
        <w:rPr>
          <w:rFonts w:ascii="Times New Roman" w:hAnsi="Times New Roman" w:cs="Times New Roman"/>
        </w:rPr>
      </w:pPr>
    </w:p>
    <w:p w14:paraId="3C3500BF" w14:textId="77777777" w:rsidR="000B7FF8" w:rsidRDefault="000B7FF8" w:rsidP="00870E57">
      <w:pPr>
        <w:pStyle w:val="TTextecourant"/>
        <w:rPr>
          <w:rFonts w:ascii="Times New Roman" w:hAnsi="Times New Roman" w:cs="Times New Roman"/>
        </w:rPr>
      </w:pPr>
    </w:p>
    <w:p w14:paraId="586A76E7" w14:textId="77777777" w:rsidR="000B7FF8" w:rsidRDefault="000B7FF8" w:rsidP="00870E57">
      <w:pPr>
        <w:pStyle w:val="TTextecourant"/>
        <w:rPr>
          <w:rFonts w:ascii="Times New Roman" w:hAnsi="Times New Roman" w:cs="Times New Roman"/>
        </w:rPr>
      </w:pPr>
    </w:p>
    <w:p w14:paraId="07605BC1" w14:textId="77777777" w:rsidR="000B7FF8" w:rsidRDefault="000B7FF8" w:rsidP="00870E57">
      <w:pPr>
        <w:pStyle w:val="TTextecourant"/>
        <w:rPr>
          <w:rFonts w:ascii="Times New Roman" w:hAnsi="Times New Roman" w:cs="Times New Roman"/>
        </w:rPr>
      </w:pPr>
    </w:p>
    <w:p w14:paraId="16ACBACE" w14:textId="77777777" w:rsidR="000B7FF8" w:rsidRDefault="000B7FF8" w:rsidP="00870E57">
      <w:pPr>
        <w:pStyle w:val="TTextecourant"/>
        <w:rPr>
          <w:rFonts w:ascii="Times New Roman" w:hAnsi="Times New Roman" w:cs="Times New Roman"/>
        </w:rPr>
      </w:pPr>
    </w:p>
    <w:p w14:paraId="7B873372" w14:textId="77777777" w:rsidR="000B7FF8" w:rsidRDefault="000B7FF8" w:rsidP="00870E57">
      <w:pPr>
        <w:pStyle w:val="TTextecourant"/>
        <w:rPr>
          <w:rFonts w:ascii="Times New Roman" w:hAnsi="Times New Roman" w:cs="Times New Roman"/>
        </w:rPr>
      </w:pPr>
    </w:p>
    <w:p w14:paraId="0CCD889D" w14:textId="77777777" w:rsidR="000B7FF8" w:rsidRDefault="000B7FF8" w:rsidP="00870E57">
      <w:pPr>
        <w:pStyle w:val="TTextecourant"/>
        <w:rPr>
          <w:rFonts w:ascii="Times New Roman" w:hAnsi="Times New Roman" w:cs="Times New Roman"/>
        </w:rPr>
      </w:pPr>
    </w:p>
    <w:p w14:paraId="43FEAD9A" w14:textId="77777777" w:rsidR="000B7FF8" w:rsidRDefault="000B7FF8" w:rsidP="00870E57">
      <w:pPr>
        <w:pStyle w:val="TTextecourant"/>
        <w:rPr>
          <w:rFonts w:ascii="Times New Roman" w:hAnsi="Times New Roman" w:cs="Times New Roman"/>
        </w:rPr>
      </w:pPr>
    </w:p>
    <w:p w14:paraId="1C56BA20" w14:textId="77777777" w:rsidR="000B7FF8" w:rsidRDefault="000B7FF8" w:rsidP="00870E57">
      <w:pPr>
        <w:pStyle w:val="TTextecourant"/>
        <w:rPr>
          <w:rFonts w:ascii="Times New Roman" w:hAnsi="Times New Roman" w:cs="Times New Roman"/>
        </w:rPr>
      </w:pPr>
    </w:p>
    <w:p w14:paraId="462F148C" w14:textId="77777777" w:rsidR="000B7FF8" w:rsidRDefault="000B7FF8" w:rsidP="00870E57">
      <w:pPr>
        <w:pStyle w:val="TTextecourant"/>
        <w:rPr>
          <w:rFonts w:ascii="Times New Roman" w:hAnsi="Times New Roman" w:cs="Times New Roman"/>
        </w:rPr>
      </w:pPr>
    </w:p>
    <w:p w14:paraId="17341E2C" w14:textId="77777777" w:rsidR="000B7FF8" w:rsidRDefault="000B7FF8" w:rsidP="00870E57">
      <w:pPr>
        <w:pStyle w:val="TTextecourant"/>
        <w:rPr>
          <w:rFonts w:ascii="Times New Roman" w:hAnsi="Times New Roman" w:cs="Times New Roman"/>
          <w:b/>
          <w:sz w:val="26"/>
          <w:szCs w:val="26"/>
          <w:highlight w:val="yellow"/>
        </w:rPr>
      </w:pPr>
    </w:p>
    <w:p w14:paraId="45763342" w14:textId="77777777" w:rsidR="000B7FF8" w:rsidRDefault="000B7FF8" w:rsidP="00870E57">
      <w:pPr>
        <w:pStyle w:val="TTextecourant"/>
        <w:rPr>
          <w:rFonts w:ascii="Times New Roman" w:hAnsi="Times New Roman" w:cs="Times New Roman"/>
          <w:b/>
          <w:sz w:val="26"/>
          <w:szCs w:val="26"/>
          <w:highlight w:val="yellow"/>
        </w:rPr>
      </w:pPr>
    </w:p>
    <w:p w14:paraId="62994A6F" w14:textId="77777777" w:rsidR="000B7FF8" w:rsidRDefault="000B7FF8" w:rsidP="00870E57">
      <w:pPr>
        <w:pStyle w:val="TTextecourant"/>
        <w:rPr>
          <w:rFonts w:ascii="Times New Roman" w:hAnsi="Times New Roman" w:cs="Times New Roman"/>
          <w:b/>
          <w:sz w:val="26"/>
          <w:szCs w:val="26"/>
          <w:highlight w:val="yellow"/>
        </w:rPr>
      </w:pPr>
    </w:p>
    <w:p w14:paraId="2DC96DE6" w14:textId="77777777" w:rsidR="000B7FF8" w:rsidRDefault="000B7FF8" w:rsidP="00870E57">
      <w:pPr>
        <w:pStyle w:val="TTextecourant"/>
        <w:rPr>
          <w:rFonts w:ascii="Times New Roman" w:hAnsi="Times New Roman" w:cs="Times New Roman"/>
          <w:b/>
          <w:sz w:val="26"/>
          <w:szCs w:val="26"/>
          <w:highlight w:val="yellow"/>
        </w:rPr>
      </w:pPr>
    </w:p>
    <w:p w14:paraId="2389E7C6" w14:textId="77777777" w:rsidR="000B7FF8" w:rsidRDefault="000B7FF8" w:rsidP="00870E57">
      <w:pPr>
        <w:pStyle w:val="TTextecourant"/>
        <w:rPr>
          <w:rFonts w:ascii="Times New Roman" w:hAnsi="Times New Roman" w:cs="Times New Roman"/>
          <w:b/>
          <w:sz w:val="26"/>
          <w:szCs w:val="26"/>
          <w:highlight w:val="yellow"/>
        </w:rPr>
      </w:pPr>
    </w:p>
    <w:p w14:paraId="7C8D5AE3" w14:textId="77777777" w:rsidR="000B7FF8" w:rsidRDefault="000B7FF8" w:rsidP="00870E57">
      <w:pPr>
        <w:pStyle w:val="TTextecourant"/>
        <w:rPr>
          <w:rFonts w:ascii="Times New Roman" w:hAnsi="Times New Roman" w:cs="Times New Roman"/>
          <w:b/>
          <w:sz w:val="26"/>
          <w:szCs w:val="26"/>
          <w:highlight w:val="yellow"/>
        </w:rPr>
      </w:pPr>
    </w:p>
    <w:p w14:paraId="55E4AD00" w14:textId="77777777" w:rsidR="000B7FF8" w:rsidRDefault="000B7FF8" w:rsidP="00870E57">
      <w:pPr>
        <w:pStyle w:val="TTextecourant"/>
      </w:pPr>
    </w:p>
    <w:p w14:paraId="59449C4C" w14:textId="77777777" w:rsidR="00A0778E" w:rsidRDefault="00A0778E" w:rsidP="00870E57">
      <w:pPr>
        <w:pStyle w:val="TTextecourant"/>
      </w:pPr>
    </w:p>
    <w:p w14:paraId="40CDC07A" w14:textId="77777777" w:rsidR="000B7FF8" w:rsidRDefault="000B7FF8" w:rsidP="00870E57">
      <w:pPr>
        <w:pStyle w:val="TTextecourant"/>
      </w:pPr>
      <w:r w:rsidRPr="00FC41EF">
        <w:t>Lorsque l’on connaît les principales sources d’origine de son trafic, il est alors possible de faire des choix d’investissement m</w:t>
      </w:r>
      <w:r>
        <w:t>a</w:t>
      </w:r>
      <w:r w:rsidRPr="00FC41EF">
        <w:t>rketing pour développer un can</w:t>
      </w:r>
      <w:r>
        <w:t>a</w:t>
      </w:r>
      <w:r w:rsidRPr="00FC41EF">
        <w:t>l d’acquisition</w:t>
      </w:r>
      <w:r>
        <w:t xml:space="preserve"> porteur :</w:t>
      </w:r>
    </w:p>
    <w:p w14:paraId="305DDC3E" w14:textId="4AC6F2CF" w:rsidR="000B7FF8" w:rsidRDefault="00A0778E" w:rsidP="00870E57">
      <w:pPr>
        <w:pStyle w:val="TTextecourant"/>
      </w:pPr>
      <w:r>
        <w:t>- d</w:t>
      </w:r>
      <w:r w:rsidR="000B7FF8">
        <w:t>évelopper le contenu de ses pages avec des mots-clés utiles au référencement naturel</w:t>
      </w:r>
      <w:r w:rsidR="00163595">
        <w:t> </w:t>
      </w:r>
      <w:r w:rsidR="00604AD9">
        <w:t>;</w:t>
      </w:r>
    </w:p>
    <w:p w14:paraId="1BD6FAC9" w14:textId="4D5DC657" w:rsidR="000B7FF8" w:rsidRDefault="00A0778E" w:rsidP="00870E57">
      <w:pPr>
        <w:pStyle w:val="TTextecourant"/>
      </w:pPr>
      <w:r>
        <w:t>- in</w:t>
      </w:r>
      <w:r w:rsidR="000B7FF8">
        <w:t>vestir dans une newsletter de qualité qui donnera envie d’aller</w:t>
      </w:r>
      <w:r w:rsidR="00604AD9">
        <w:t xml:space="preserve"> visiter le site régulièrement</w:t>
      </w:r>
      <w:r w:rsidR="00163595">
        <w:t> </w:t>
      </w:r>
      <w:r w:rsidR="00604AD9">
        <w:t>;</w:t>
      </w:r>
    </w:p>
    <w:p w14:paraId="215FB6B4" w14:textId="16BAAA63" w:rsidR="000B7FF8" w:rsidRPr="00FC41EF" w:rsidRDefault="00A0778E" w:rsidP="00870E57">
      <w:pPr>
        <w:pStyle w:val="TTextecourant"/>
      </w:pPr>
      <w:r>
        <w:t>- p</w:t>
      </w:r>
      <w:r w:rsidR="000B7FF8">
        <w:t>roposer un lien ou un bandeau s</w:t>
      </w:r>
      <w:r w:rsidR="00604AD9">
        <w:t>ur un site partenaire, affilié.</w:t>
      </w:r>
    </w:p>
    <w:p w14:paraId="08F5FB06" w14:textId="09BFBC1F" w:rsidR="000B7FF8" w:rsidRPr="00926813" w:rsidRDefault="00870E57" w:rsidP="00870E57">
      <w:pPr>
        <w:pStyle w:val="05ExerciceTitre"/>
      </w:pPr>
      <w:r w:rsidRPr="00926813">
        <w:t xml:space="preserve">II. </w:t>
      </w:r>
      <w:r w:rsidR="000B7FF8" w:rsidRPr="00926813">
        <w:t>Mesurer les performances du tunnel de conversion d’un site e-commerce</w:t>
      </w:r>
    </w:p>
    <w:p w14:paraId="5CA5220C" w14:textId="46A360F6" w:rsidR="000B7FF8" w:rsidRPr="009B5C34" w:rsidRDefault="00870E57" w:rsidP="009B5C34">
      <w:pPr>
        <w:pStyle w:val="06Questionenonce"/>
        <w:rPr>
          <w:lang w:val="en-GB"/>
        </w:rPr>
      </w:pPr>
      <w:r w:rsidRPr="009B5C34">
        <w:rPr>
          <w:lang w:val="en-GB"/>
        </w:rPr>
        <w:t xml:space="preserve">1. </w:t>
      </w:r>
      <w:r w:rsidR="000B7FF8" w:rsidRPr="009B5C34">
        <w:rPr>
          <w:lang w:val="en-GB"/>
        </w:rPr>
        <w:t xml:space="preserve">Les </w:t>
      </w:r>
      <w:proofErr w:type="spellStart"/>
      <w:r w:rsidR="00CB5221">
        <w:rPr>
          <w:lang w:val="en-GB"/>
        </w:rPr>
        <w:t>indicateurs</w:t>
      </w:r>
      <w:proofErr w:type="spellEnd"/>
      <w:r w:rsidR="00CB5221">
        <w:rPr>
          <w:rStyle w:val="ilfuvd"/>
          <w:lang w:val="en-GB"/>
        </w:rPr>
        <w:t xml:space="preserve"> </w:t>
      </w:r>
      <w:proofErr w:type="spellStart"/>
      <w:r w:rsidR="00CB5221">
        <w:rPr>
          <w:rStyle w:val="ilfuvd"/>
          <w:lang w:val="en-GB"/>
        </w:rPr>
        <w:t>clés</w:t>
      </w:r>
      <w:proofErr w:type="spellEnd"/>
      <w:r w:rsidR="00CB5221">
        <w:rPr>
          <w:rStyle w:val="ilfuvd"/>
          <w:lang w:val="en-GB"/>
        </w:rPr>
        <w:t xml:space="preserve"> de performance</w:t>
      </w:r>
      <w:r w:rsidR="000B7FF8" w:rsidRPr="009B5C34">
        <w:rPr>
          <w:rStyle w:val="ilfuvd"/>
          <w:lang w:val="en-GB"/>
        </w:rPr>
        <w:t xml:space="preserve"> </w:t>
      </w:r>
      <w:bookmarkStart w:id="0" w:name="_GoBack"/>
      <w:bookmarkEnd w:id="0"/>
      <w:r w:rsidR="000B7FF8" w:rsidRPr="009B5C34">
        <w:rPr>
          <w:rStyle w:val="ilfuvd"/>
          <w:lang w:val="en-GB"/>
        </w:rPr>
        <w:t>(KPI)</w:t>
      </w:r>
    </w:p>
    <w:p w14:paraId="461804D8" w14:textId="1EAE1CF9" w:rsidR="000B7FF8" w:rsidRDefault="000B7FF8" w:rsidP="00926813">
      <w:pPr>
        <w:pStyle w:val="TTextecourant"/>
      </w:pPr>
      <w:r>
        <w:rPr>
          <w:rFonts w:cs="Times New Roman"/>
          <w:szCs w:val="24"/>
        </w:rPr>
        <w:t xml:space="preserve">Pour mesurer la performance du tunnel de conversion d’un site e-commerce, on va pouvoir utiliser des </w:t>
      </w:r>
      <w:r>
        <w:rPr>
          <w:rStyle w:val="ilfuvd"/>
        </w:rPr>
        <w:t>KPI</w:t>
      </w:r>
      <w:r w:rsidR="0097665B">
        <w:rPr>
          <w:rStyle w:val="ilfuvd"/>
        </w:rPr>
        <w:t xml:space="preserve"> </w:t>
      </w:r>
      <w:r>
        <w:t>qui permettent également de piloter les actions sur un site de e-commerce. Ce sont des outils d’analyse qui aident à la prise de décision. Les indicateurs sont suivis sur une période donnée (une semaine, un mois, une année) et permettent la comparaison avec une période antérieure.</w:t>
      </w:r>
    </w:p>
    <w:p w14:paraId="227EAE2F" w14:textId="77777777" w:rsidR="000B7FF8" w:rsidRDefault="000B7FF8" w:rsidP="00926813">
      <w:pPr>
        <w:pStyle w:val="TTextecourant"/>
      </w:pPr>
      <w:r>
        <w:t xml:space="preserve">Ces KPI sont exploitables </w:t>
      </w:r>
      <w:r>
        <w:rPr>
          <w:rFonts w:cs="Times New Roman"/>
          <w:szCs w:val="24"/>
        </w:rPr>
        <w:t xml:space="preserve">à chaque </w:t>
      </w:r>
      <w:r w:rsidRPr="000D150F">
        <w:t xml:space="preserve">étape </w:t>
      </w:r>
      <w:r>
        <w:t>franchie par</w:t>
      </w:r>
      <w:r w:rsidRPr="000D150F">
        <w:t xml:space="preserve"> le visiteur</w:t>
      </w:r>
      <w:r>
        <w:t xml:space="preserve"> : </w:t>
      </w:r>
    </w:p>
    <w:p w14:paraId="70ED0123" w14:textId="201BE501" w:rsidR="000B7FF8" w:rsidRDefault="009B5C34" w:rsidP="00926813">
      <w:pPr>
        <w:pStyle w:val="TTextecourant"/>
      </w:pPr>
      <w:r>
        <w:t xml:space="preserve">- </w:t>
      </w:r>
      <w:r w:rsidR="000B7FF8" w:rsidRPr="000D150F">
        <w:t>arrivée sur la landing page</w:t>
      </w:r>
      <w:r w:rsidR="0097665B">
        <w:t> ;</w:t>
      </w:r>
    </w:p>
    <w:p w14:paraId="4F51812B" w14:textId="09B104CC" w:rsidR="000B7FF8" w:rsidRDefault="009B5C34" w:rsidP="00926813">
      <w:pPr>
        <w:pStyle w:val="TTextecourant"/>
      </w:pPr>
      <w:r>
        <w:t xml:space="preserve">- </w:t>
      </w:r>
      <w:r w:rsidR="000B7FF8" w:rsidRPr="000D150F">
        <w:t>sélection du produit</w:t>
      </w:r>
      <w:r w:rsidR="0097665B">
        <w:t> ;</w:t>
      </w:r>
    </w:p>
    <w:p w14:paraId="04D52637" w14:textId="38BA0C0B" w:rsidR="000B7FF8" w:rsidRDefault="009B5C34" w:rsidP="00926813">
      <w:pPr>
        <w:pStyle w:val="TTextecourant"/>
      </w:pPr>
      <w:r>
        <w:t xml:space="preserve">- </w:t>
      </w:r>
      <w:r w:rsidR="000B7FF8" w:rsidRPr="000D150F">
        <w:t>ajout au panier</w:t>
      </w:r>
      <w:r w:rsidR="0097665B">
        <w:t> ;</w:t>
      </w:r>
    </w:p>
    <w:p w14:paraId="0027CC6C" w14:textId="6C0FD6E2" w:rsidR="000B7FF8" w:rsidRDefault="009B5C34" w:rsidP="00926813">
      <w:pPr>
        <w:pStyle w:val="TTextecourant"/>
      </w:pPr>
      <w:r>
        <w:t xml:space="preserve">- </w:t>
      </w:r>
      <w:r w:rsidR="000B7FF8" w:rsidRPr="000D150F">
        <w:t>confirmation de commande</w:t>
      </w:r>
      <w:r w:rsidR="0097665B">
        <w:t> ;</w:t>
      </w:r>
    </w:p>
    <w:p w14:paraId="11DA06CE" w14:textId="66A95865" w:rsidR="000B7FF8" w:rsidRDefault="009B5C34" w:rsidP="00926813">
      <w:pPr>
        <w:pStyle w:val="TTextecourant"/>
      </w:pPr>
      <w:r>
        <w:t xml:space="preserve">- </w:t>
      </w:r>
      <w:r w:rsidR="000B7FF8">
        <w:t>sélection du mode de livraison</w:t>
      </w:r>
      <w:r w:rsidR="0097665B">
        <w:t> ;</w:t>
      </w:r>
    </w:p>
    <w:p w14:paraId="7443CFD2" w14:textId="1F5E5DAD" w:rsidR="000B7FF8" w:rsidRDefault="000B7FF8" w:rsidP="00926813">
      <w:pPr>
        <w:pStyle w:val="TTextecourant"/>
      </w:pPr>
      <w:r>
        <w:t>- choix du mode de paiement</w:t>
      </w:r>
      <w:r w:rsidR="0097665B">
        <w:t> ;</w:t>
      </w:r>
    </w:p>
    <w:p w14:paraId="6888A254" w14:textId="4CB41BFC" w:rsidR="000B7FF8" w:rsidRPr="000D150F" w:rsidRDefault="000B7FF8" w:rsidP="00926813">
      <w:pPr>
        <w:pStyle w:val="TTextecourant"/>
      </w:pPr>
      <w:r>
        <w:t xml:space="preserve">- avis, </w:t>
      </w:r>
      <w:r w:rsidRPr="000D150F">
        <w:t>recommand</w:t>
      </w:r>
      <w:r>
        <w:t>ation</w:t>
      </w:r>
      <w:r w:rsidRPr="000D150F">
        <w:t xml:space="preserve"> </w:t>
      </w:r>
      <w:r>
        <w:t>du</w:t>
      </w:r>
      <w:r w:rsidRPr="000D150F">
        <w:t xml:space="preserve"> site</w:t>
      </w:r>
      <w:r>
        <w:t>,</w:t>
      </w:r>
      <w:r w:rsidRPr="000D150F">
        <w:t xml:space="preserve"> etc.</w:t>
      </w:r>
    </w:p>
    <w:p w14:paraId="0FA1DFA4" w14:textId="7987393C" w:rsidR="000B7FF8" w:rsidRPr="00926813" w:rsidRDefault="003E31C0" w:rsidP="00926813">
      <w:pPr>
        <w:pStyle w:val="06Questionenonce"/>
      </w:pPr>
      <w:r>
        <w:rPr>
          <w:rFonts w:ascii="Times New Roman" w:hAnsi="Times New Roman" w:cs="Times New Roman"/>
          <w:iCs/>
          <w:szCs w:val="24"/>
        </w:rPr>
        <w:t>2</w:t>
      </w:r>
      <w:r w:rsidR="000B7FF8" w:rsidRPr="00926813">
        <w:rPr>
          <w:rFonts w:ascii="Times New Roman" w:hAnsi="Times New Roman" w:cs="Times New Roman"/>
          <w:iCs/>
          <w:szCs w:val="24"/>
        </w:rPr>
        <w:t xml:space="preserve">. </w:t>
      </w:r>
      <w:r w:rsidR="000B7FF8" w:rsidRPr="00926813">
        <w:t>KPI les plus fréquents</w:t>
      </w:r>
    </w:p>
    <w:p w14:paraId="500D52BF" w14:textId="77777777" w:rsidR="000B7FF8" w:rsidRDefault="000B7FF8" w:rsidP="00926813">
      <w:pPr>
        <w:pStyle w:val="TTextecourant"/>
      </w:pPr>
      <w:r>
        <w:t>Les KPI les plus fréquemment utilisés ont pour principaux objectifs de mesurer :</w:t>
      </w:r>
    </w:p>
    <w:p w14:paraId="2A2C3DC2" w14:textId="4B568E6F" w:rsidR="000B7FF8" w:rsidRDefault="003151F9" w:rsidP="00926813">
      <w:pPr>
        <w:pStyle w:val="TTextecourant"/>
      </w:pPr>
      <w:r>
        <w:t xml:space="preserve">- </w:t>
      </w:r>
      <w:r w:rsidR="000B7FF8">
        <w:t>la visibilité du site e-commerce (nombre de visites, nombre de clics…)</w:t>
      </w:r>
      <w:r w:rsidR="00BC291F">
        <w:t> ;</w:t>
      </w:r>
    </w:p>
    <w:p w14:paraId="7E4A032E" w14:textId="52A31070" w:rsidR="000B7FF8" w:rsidRDefault="003151F9" w:rsidP="00926813">
      <w:pPr>
        <w:pStyle w:val="TTextecourant"/>
      </w:pPr>
      <w:r>
        <w:t xml:space="preserve">- </w:t>
      </w:r>
      <w:r w:rsidR="000B7FF8">
        <w:t>l’acquisition de nouveaux leads (comptes créés…)</w:t>
      </w:r>
      <w:r w:rsidR="00BC291F">
        <w:t> ;</w:t>
      </w:r>
    </w:p>
    <w:p w14:paraId="7868F564" w14:textId="54BA89E7" w:rsidR="000B7FF8" w:rsidRDefault="003151F9" w:rsidP="00926813">
      <w:pPr>
        <w:pStyle w:val="TTextecourant"/>
      </w:pPr>
      <w:r>
        <w:t xml:space="preserve">- </w:t>
      </w:r>
      <w:r w:rsidR="000B7FF8">
        <w:t>l’efficacité des pages du site (fluidité des actions…)</w:t>
      </w:r>
      <w:r w:rsidR="00BC291F">
        <w:t> ;</w:t>
      </w:r>
    </w:p>
    <w:p w14:paraId="6D9AFCEE" w14:textId="13494E5E" w:rsidR="000B7FF8" w:rsidRDefault="003151F9" w:rsidP="00926813">
      <w:pPr>
        <w:pStyle w:val="TTextecourant"/>
      </w:pPr>
      <w:r>
        <w:t xml:space="preserve">- </w:t>
      </w:r>
      <w:r w:rsidR="000B7FF8">
        <w:t>l’engagement des clients (interaction, avis, recommandation…)</w:t>
      </w:r>
      <w:r w:rsidR="00BC291F">
        <w:t>.</w:t>
      </w:r>
    </w:p>
    <w:p w14:paraId="6DE61D2F" w14:textId="77777777" w:rsidR="000B7FF8" w:rsidRDefault="000B7FF8" w:rsidP="00926813">
      <w:pPr>
        <w:pStyle w:val="TTextecourant"/>
      </w:pPr>
    </w:p>
    <w:p w14:paraId="2FFA957A" w14:textId="77777777" w:rsidR="000B7FF8" w:rsidRPr="003B14F4" w:rsidRDefault="000B7FF8" w:rsidP="00926813">
      <w:pPr>
        <w:pStyle w:val="TTextecourant"/>
      </w:pPr>
      <w:r w:rsidRPr="003B14F4">
        <w:t>Les KPI les plus courants sont :</w:t>
      </w:r>
    </w:p>
    <w:p w14:paraId="3B453779" w14:textId="763433CD" w:rsidR="000B7FF8" w:rsidRPr="003B14F4" w:rsidRDefault="003151F9" w:rsidP="00926813">
      <w:pPr>
        <w:pStyle w:val="TTextecourant"/>
        <w:rPr>
          <w:rFonts w:cs="Times New Roman"/>
          <w:szCs w:val="24"/>
        </w:rPr>
      </w:pPr>
      <w:r w:rsidRPr="003B14F4">
        <w:rPr>
          <w:rFonts w:cs="Times New Roman"/>
          <w:szCs w:val="24"/>
        </w:rPr>
        <w:t xml:space="preserve">- </w:t>
      </w:r>
      <w:r w:rsidR="00451A58">
        <w:rPr>
          <w:rFonts w:cs="Times New Roman"/>
          <w:szCs w:val="24"/>
        </w:rPr>
        <w:t>le t</w:t>
      </w:r>
      <w:r w:rsidR="00D8076C" w:rsidRPr="003B14F4">
        <w:rPr>
          <w:rFonts w:cs="Times New Roman"/>
          <w:szCs w:val="24"/>
        </w:rPr>
        <w:t>aux de rebond = </w:t>
      </w:r>
      <w:r w:rsidR="000B7FF8" w:rsidRPr="003B14F4">
        <w:rPr>
          <w:rFonts w:cs="Times New Roman"/>
          <w:szCs w:val="24"/>
        </w:rPr>
        <w:t>nombre de visiteurs qui quitte</w:t>
      </w:r>
      <w:r w:rsidR="00282AC9" w:rsidRPr="003B14F4">
        <w:rPr>
          <w:rFonts w:cs="Times New Roman"/>
          <w:szCs w:val="24"/>
        </w:rPr>
        <w:t>nt le site à la première page/</w:t>
      </w:r>
      <w:r w:rsidR="000B7FF8" w:rsidRPr="003B14F4">
        <w:rPr>
          <w:rFonts w:cs="Times New Roman"/>
          <w:szCs w:val="24"/>
        </w:rPr>
        <w:t>nombre total de visites</w:t>
      </w:r>
      <w:r w:rsidR="00282AC9" w:rsidRPr="003B14F4">
        <w:t> ;</w:t>
      </w:r>
    </w:p>
    <w:p w14:paraId="696DE1BD" w14:textId="6D3BA628" w:rsidR="000B7FF8" w:rsidRPr="003B14F4" w:rsidRDefault="003151F9" w:rsidP="00926813">
      <w:pPr>
        <w:pStyle w:val="TTextecourant"/>
        <w:rPr>
          <w:rFonts w:cs="Times New Roman"/>
          <w:szCs w:val="24"/>
        </w:rPr>
      </w:pPr>
      <w:r w:rsidRPr="003B14F4">
        <w:rPr>
          <w:rFonts w:cs="Times New Roman"/>
          <w:szCs w:val="24"/>
        </w:rPr>
        <w:t xml:space="preserve">- </w:t>
      </w:r>
      <w:r w:rsidR="003B6E08">
        <w:rPr>
          <w:rFonts w:cs="Times New Roman"/>
          <w:szCs w:val="24"/>
        </w:rPr>
        <w:t>le t</w:t>
      </w:r>
      <w:r w:rsidR="00282AC9" w:rsidRPr="003B14F4">
        <w:rPr>
          <w:rFonts w:cs="Times New Roman"/>
          <w:szCs w:val="24"/>
        </w:rPr>
        <w:t>aux de conversion = nombre d’acheteurs/</w:t>
      </w:r>
      <w:r w:rsidR="000B7FF8" w:rsidRPr="003B14F4">
        <w:rPr>
          <w:rFonts w:cs="Times New Roman"/>
          <w:szCs w:val="24"/>
        </w:rPr>
        <w:t>nombre de visiteurs</w:t>
      </w:r>
      <w:r w:rsidR="00282AC9" w:rsidRPr="003B14F4">
        <w:t> ;</w:t>
      </w:r>
    </w:p>
    <w:p w14:paraId="377A061F" w14:textId="09C09FD9" w:rsidR="000B7FF8" w:rsidRPr="003B14F4" w:rsidRDefault="003151F9" w:rsidP="00926813">
      <w:pPr>
        <w:pStyle w:val="TTextecourant"/>
      </w:pPr>
      <w:r w:rsidRPr="003B14F4">
        <w:t xml:space="preserve">- </w:t>
      </w:r>
      <w:r w:rsidR="00E32808">
        <w:t>le n</w:t>
      </w:r>
      <w:r w:rsidR="000B7FF8" w:rsidRPr="003B14F4">
        <w:t>ombre de visites avant l’achat</w:t>
      </w:r>
      <w:r w:rsidR="00282AC9" w:rsidRPr="003B14F4">
        <w:t> ;</w:t>
      </w:r>
    </w:p>
    <w:p w14:paraId="5F49B3C5" w14:textId="70A90C32" w:rsidR="000B7FF8" w:rsidRPr="003B14F4" w:rsidRDefault="003151F9" w:rsidP="00926813">
      <w:pPr>
        <w:pStyle w:val="TTextecourant"/>
      </w:pPr>
      <w:r w:rsidRPr="003B14F4">
        <w:t xml:space="preserve">- </w:t>
      </w:r>
      <w:r w:rsidR="00A0277C">
        <w:t>le p</w:t>
      </w:r>
      <w:r w:rsidR="000B7FF8" w:rsidRPr="003B14F4">
        <w:t>anier moyen</w:t>
      </w:r>
      <w:r w:rsidR="00282AC9" w:rsidRPr="003B14F4">
        <w:t> = CA/</w:t>
      </w:r>
      <w:r w:rsidR="000B7FF8" w:rsidRPr="003B14F4">
        <w:t>nombre de commandes validées</w:t>
      </w:r>
      <w:r w:rsidR="00282AC9" w:rsidRPr="003B14F4">
        <w:t> ;</w:t>
      </w:r>
    </w:p>
    <w:p w14:paraId="2982649C" w14:textId="0F4D94ED" w:rsidR="000B7FF8" w:rsidRPr="003B14F4" w:rsidRDefault="003151F9" w:rsidP="00926813">
      <w:pPr>
        <w:pStyle w:val="TTextecourant"/>
      </w:pPr>
      <w:r w:rsidRPr="003B14F4">
        <w:t xml:space="preserve">- </w:t>
      </w:r>
      <w:r w:rsidR="00DF231A">
        <w:t>les a</w:t>
      </w:r>
      <w:r w:rsidR="000B7FF8" w:rsidRPr="003B14F4">
        <w:t>rticles placés dans le panier d’achat</w:t>
      </w:r>
      <w:r w:rsidR="00C350D4" w:rsidRPr="003B14F4">
        <w:t> ;</w:t>
      </w:r>
    </w:p>
    <w:p w14:paraId="0A5A788F" w14:textId="1524AE1B" w:rsidR="000B7FF8" w:rsidRPr="003B14F4" w:rsidRDefault="003151F9" w:rsidP="00926813">
      <w:pPr>
        <w:pStyle w:val="TTextecourant"/>
      </w:pPr>
      <w:r w:rsidRPr="003B14F4">
        <w:lastRenderedPageBreak/>
        <w:t xml:space="preserve">- </w:t>
      </w:r>
      <w:r w:rsidR="003F6F58">
        <w:t>les a</w:t>
      </w:r>
      <w:r w:rsidR="000B7FF8" w:rsidRPr="003B14F4">
        <w:t>rticles achetés versus articles non achetés</w:t>
      </w:r>
      <w:r w:rsidR="00C350D4" w:rsidRPr="003B14F4">
        <w:t> ;</w:t>
      </w:r>
    </w:p>
    <w:p w14:paraId="4BCFCF27" w14:textId="2DF40A40" w:rsidR="000B7FF8" w:rsidRPr="003B14F4" w:rsidRDefault="003151F9" w:rsidP="00926813">
      <w:pPr>
        <w:pStyle w:val="TTextecourant"/>
      </w:pPr>
      <w:r w:rsidRPr="003B14F4">
        <w:t xml:space="preserve">- </w:t>
      </w:r>
      <w:r w:rsidR="00272DAB">
        <w:t>le t</w:t>
      </w:r>
      <w:r w:rsidR="000B7FF8" w:rsidRPr="003B14F4">
        <w:t>aux d’abandon du panier d’achat</w:t>
      </w:r>
      <w:r w:rsidR="00C350D4" w:rsidRPr="003B14F4">
        <w:t> = nombre de paniers abandonnés/</w:t>
      </w:r>
      <w:r w:rsidR="000B7FF8" w:rsidRPr="003B14F4">
        <w:t>nombre de commandes débutées</w:t>
      </w:r>
      <w:r w:rsidR="00C350D4" w:rsidRPr="003B14F4">
        <w:t> ;</w:t>
      </w:r>
    </w:p>
    <w:p w14:paraId="7E4AF6C3" w14:textId="714871C5" w:rsidR="000B7FF8" w:rsidRPr="003B14F4" w:rsidRDefault="003151F9" w:rsidP="00926813">
      <w:pPr>
        <w:pStyle w:val="TTextecourant"/>
      </w:pPr>
      <w:r w:rsidRPr="003B14F4">
        <w:t xml:space="preserve">- </w:t>
      </w:r>
      <w:r w:rsidR="00C827B3">
        <w:t>le t</w:t>
      </w:r>
      <w:r w:rsidR="000B7FF8" w:rsidRPr="003B14F4">
        <w:t>aux d’abandon au moment du paiement</w:t>
      </w:r>
      <w:r w:rsidR="00C350D4" w:rsidRPr="003B14F4">
        <w:t> ;</w:t>
      </w:r>
    </w:p>
    <w:p w14:paraId="496E9B35" w14:textId="56034C93" w:rsidR="009C6ED5" w:rsidRPr="003151F9" w:rsidRDefault="003151F9" w:rsidP="00926813">
      <w:pPr>
        <w:pStyle w:val="TTextecourant"/>
      </w:pPr>
      <w:r w:rsidRPr="003B14F4">
        <w:t xml:space="preserve">- </w:t>
      </w:r>
      <w:r w:rsidR="00BB4B3C">
        <w:t>le n</w:t>
      </w:r>
      <w:r w:rsidR="00D452FD">
        <w:t xml:space="preserve">et </w:t>
      </w:r>
      <w:proofErr w:type="spellStart"/>
      <w:r w:rsidR="00D452FD">
        <w:t>promoter</w:t>
      </w:r>
      <w:proofErr w:type="spellEnd"/>
      <w:r w:rsidR="00D452FD">
        <w:t xml:space="preserve"> s</w:t>
      </w:r>
      <w:r w:rsidR="000B7FF8" w:rsidRPr="003B14F4">
        <w:t>core (NPS)</w:t>
      </w:r>
      <w:r w:rsidR="00C350D4" w:rsidRPr="003B14F4">
        <w:t> = </w:t>
      </w:r>
      <w:r w:rsidR="000B7FF8" w:rsidRPr="003B14F4">
        <w:rPr>
          <w:rStyle w:val="lev"/>
          <w:b w:val="0"/>
        </w:rPr>
        <w:t>% de</w:t>
      </w:r>
      <w:r w:rsidR="00C350D4" w:rsidRPr="003B14F4">
        <w:rPr>
          <w:rStyle w:val="lev"/>
          <w:b w:val="0"/>
        </w:rPr>
        <w:t xml:space="preserve"> Promoteurs – </w:t>
      </w:r>
      <w:r w:rsidR="000B7FF8" w:rsidRPr="003B14F4">
        <w:rPr>
          <w:rStyle w:val="lev"/>
          <w:b w:val="0"/>
        </w:rPr>
        <w:t xml:space="preserve">% de Détracteurs, sachant qu’il se mesure en posant la question : </w:t>
      </w:r>
      <w:r w:rsidR="00D21327" w:rsidRPr="003B14F4">
        <w:t>« Nous recommanderiez-vous </w:t>
      </w:r>
      <w:r w:rsidR="000B7FF8" w:rsidRPr="003B14F4">
        <w:t>? » et grâce aux réponses faites sur une échelle de 0 à 10</w:t>
      </w:r>
      <w:r w:rsidR="00E9679A" w:rsidRPr="003B14F4">
        <w:t> </w:t>
      </w:r>
      <w:r w:rsidR="000B7FF8" w:rsidRPr="003B14F4">
        <w:t>points par les visite</w:t>
      </w:r>
      <w:r w:rsidR="007E5294" w:rsidRPr="003B14F4">
        <w:t xml:space="preserve">urs du site. On obtient ainsi trois </w:t>
      </w:r>
      <w:r w:rsidR="000B7FF8" w:rsidRPr="003B14F4">
        <w:t>catégories de visiteurs : les promot</w:t>
      </w:r>
      <w:r w:rsidR="00B939AB" w:rsidRPr="003B14F4">
        <w:t>eurs (9-10 </w:t>
      </w:r>
      <w:r w:rsidR="000B7FF8" w:rsidRPr="003B14F4">
        <w:t>points), les passifs (7-8</w:t>
      </w:r>
      <w:r w:rsidR="004C6F18" w:rsidRPr="003B14F4">
        <w:t> </w:t>
      </w:r>
      <w:r w:rsidR="000B7FF8" w:rsidRPr="003B14F4">
        <w:t>points) et les détracteurs (0-6</w:t>
      </w:r>
      <w:r w:rsidR="00A41BFC" w:rsidRPr="003B14F4">
        <w:t> </w:t>
      </w:r>
      <w:r w:rsidR="000B7FF8" w:rsidRPr="003B14F4">
        <w:t>points).</w:t>
      </w:r>
    </w:p>
    <w:sectPr w:rsidR="009C6ED5" w:rsidRPr="003151F9" w:rsidSect="007022FE">
      <w:footerReference w:type="even" r:id="rId13"/>
      <w:footerReference w:type="default" r:id="rId14"/>
      <w:pgSz w:w="11907" w:h="16839" w:code="9"/>
      <w:pgMar w:top="782" w:right="1021" w:bottom="919" w:left="680" w:header="0" w:footer="425" w:gutter="0"/>
      <w:cols w:space="720"/>
      <w:noEndnote/>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F51AE" w16cid:durableId="1E6533E3"/>
  <w16cid:commentId w16cid:paraId="3F4D3197" w16cid:durableId="1E6534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53E535" w14:textId="77777777" w:rsidR="006C7B72" w:rsidRDefault="006C7B72">
      <w:r>
        <w:separator/>
      </w:r>
    </w:p>
  </w:endnote>
  <w:endnote w:type="continuationSeparator" w:id="0">
    <w:p w14:paraId="06DAE8F2" w14:textId="77777777" w:rsidR="006C7B72" w:rsidRDefault="006C7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2EDFDF38" w:rsidR="00CD0A7C" w:rsidRDefault="002C4FB7" w:rsidP="00517384">
    <w:pPr>
      <w:pStyle w:val="Pieddepagedroite"/>
    </w:pPr>
    <w:r>
      <w:rPr>
        <w:rStyle w:val="Bold"/>
        <w:rFonts w:eastAsiaTheme="majorEastAsia"/>
      </w:rPr>
      <w:t>Chapitre 18</w:t>
    </w:r>
    <w:r w:rsidR="006A5178">
      <w:t xml:space="preserve"> – </w:t>
    </w:r>
    <w:r>
      <w:rPr>
        <w:rFonts w:ascii="DINOT-Bold" w:hAnsi="DINOT-Bold" w:cs="DINOT-Bold"/>
        <w:b/>
        <w:bCs/>
      </w:rPr>
      <w:t>Mesurer la performance commerciale digitale</w:t>
    </w:r>
    <w:r w:rsidR="006A5178">
      <w:tab/>
    </w:r>
    <w:r w:rsidR="006A5178">
      <w:rPr>
        <w:rStyle w:val="Folio"/>
      </w:rPr>
      <w:fldChar w:fldCharType="begin"/>
    </w:r>
    <w:r w:rsidR="006A5178">
      <w:rPr>
        <w:rStyle w:val="Folio"/>
      </w:rPr>
      <w:instrText xml:space="preserve"> PAGE </w:instrText>
    </w:r>
    <w:r w:rsidR="006A5178">
      <w:rPr>
        <w:rStyle w:val="Folio"/>
      </w:rPr>
      <w:fldChar w:fldCharType="separate"/>
    </w:r>
    <w:r w:rsidR="00265FA5">
      <w:rPr>
        <w:rStyle w:val="Folio"/>
        <w:noProof/>
      </w:rPr>
      <w:t>3</w:t>
    </w:r>
    <w:r w:rsidR="006A5178">
      <w:rPr>
        <w:rStyle w:val="Folio"/>
      </w:rPr>
      <w:fldChar w:fldCharType="end"/>
    </w:r>
    <w:r w:rsidR="006A5178">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235037" w14:textId="77777777" w:rsidR="006C7B72" w:rsidRDefault="006C7B72">
      <w:r>
        <w:separator/>
      </w:r>
    </w:p>
  </w:footnote>
  <w:footnote w:type="continuationSeparator" w:id="0">
    <w:p w14:paraId="54F93ACC" w14:textId="77777777" w:rsidR="006C7B72" w:rsidRDefault="006C7B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5A1"/>
    <w:multiLevelType w:val="hybridMultilevel"/>
    <w:tmpl w:val="CA7687AE"/>
    <w:lvl w:ilvl="0" w:tplc="A0EC00AC">
      <w:start w:val="1"/>
      <w:numFmt w:val="bullet"/>
      <w:lvlText w:val="•"/>
      <w:lvlJc w:val="left"/>
      <w:pPr>
        <w:tabs>
          <w:tab w:val="num" w:pos="1069"/>
        </w:tabs>
        <w:ind w:left="1069" w:hanging="360"/>
      </w:pPr>
      <w:rPr>
        <w:rFonts w:ascii="Times New Roman" w:hAnsi="Times New Roman" w:hint="default"/>
      </w:rPr>
    </w:lvl>
    <w:lvl w:ilvl="1" w:tplc="24CE6F72" w:tentative="1">
      <w:start w:val="1"/>
      <w:numFmt w:val="bullet"/>
      <w:lvlText w:val="•"/>
      <w:lvlJc w:val="left"/>
      <w:pPr>
        <w:tabs>
          <w:tab w:val="num" w:pos="1789"/>
        </w:tabs>
        <w:ind w:left="1789" w:hanging="360"/>
      </w:pPr>
      <w:rPr>
        <w:rFonts w:ascii="Times New Roman" w:hAnsi="Times New Roman" w:hint="default"/>
      </w:rPr>
    </w:lvl>
    <w:lvl w:ilvl="2" w:tplc="F31C3812" w:tentative="1">
      <w:start w:val="1"/>
      <w:numFmt w:val="bullet"/>
      <w:lvlText w:val="•"/>
      <w:lvlJc w:val="left"/>
      <w:pPr>
        <w:tabs>
          <w:tab w:val="num" w:pos="2509"/>
        </w:tabs>
        <w:ind w:left="2509" w:hanging="360"/>
      </w:pPr>
      <w:rPr>
        <w:rFonts w:ascii="Times New Roman" w:hAnsi="Times New Roman" w:hint="default"/>
      </w:rPr>
    </w:lvl>
    <w:lvl w:ilvl="3" w:tplc="8C8C7E50" w:tentative="1">
      <w:start w:val="1"/>
      <w:numFmt w:val="bullet"/>
      <w:lvlText w:val="•"/>
      <w:lvlJc w:val="left"/>
      <w:pPr>
        <w:tabs>
          <w:tab w:val="num" w:pos="3229"/>
        </w:tabs>
        <w:ind w:left="3229" w:hanging="360"/>
      </w:pPr>
      <w:rPr>
        <w:rFonts w:ascii="Times New Roman" w:hAnsi="Times New Roman" w:hint="default"/>
      </w:rPr>
    </w:lvl>
    <w:lvl w:ilvl="4" w:tplc="22C68F52" w:tentative="1">
      <w:start w:val="1"/>
      <w:numFmt w:val="bullet"/>
      <w:lvlText w:val="•"/>
      <w:lvlJc w:val="left"/>
      <w:pPr>
        <w:tabs>
          <w:tab w:val="num" w:pos="3949"/>
        </w:tabs>
        <w:ind w:left="3949" w:hanging="360"/>
      </w:pPr>
      <w:rPr>
        <w:rFonts w:ascii="Times New Roman" w:hAnsi="Times New Roman" w:hint="default"/>
      </w:rPr>
    </w:lvl>
    <w:lvl w:ilvl="5" w:tplc="C65C6270" w:tentative="1">
      <w:start w:val="1"/>
      <w:numFmt w:val="bullet"/>
      <w:lvlText w:val="•"/>
      <w:lvlJc w:val="left"/>
      <w:pPr>
        <w:tabs>
          <w:tab w:val="num" w:pos="4669"/>
        </w:tabs>
        <w:ind w:left="4669" w:hanging="360"/>
      </w:pPr>
      <w:rPr>
        <w:rFonts w:ascii="Times New Roman" w:hAnsi="Times New Roman" w:hint="default"/>
      </w:rPr>
    </w:lvl>
    <w:lvl w:ilvl="6" w:tplc="F4C00B30" w:tentative="1">
      <w:start w:val="1"/>
      <w:numFmt w:val="bullet"/>
      <w:lvlText w:val="•"/>
      <w:lvlJc w:val="left"/>
      <w:pPr>
        <w:tabs>
          <w:tab w:val="num" w:pos="5389"/>
        </w:tabs>
        <w:ind w:left="5389" w:hanging="360"/>
      </w:pPr>
      <w:rPr>
        <w:rFonts w:ascii="Times New Roman" w:hAnsi="Times New Roman" w:hint="default"/>
      </w:rPr>
    </w:lvl>
    <w:lvl w:ilvl="7" w:tplc="B3D0DF9A" w:tentative="1">
      <w:start w:val="1"/>
      <w:numFmt w:val="bullet"/>
      <w:lvlText w:val="•"/>
      <w:lvlJc w:val="left"/>
      <w:pPr>
        <w:tabs>
          <w:tab w:val="num" w:pos="6109"/>
        </w:tabs>
        <w:ind w:left="6109" w:hanging="360"/>
      </w:pPr>
      <w:rPr>
        <w:rFonts w:ascii="Times New Roman" w:hAnsi="Times New Roman" w:hint="default"/>
      </w:rPr>
    </w:lvl>
    <w:lvl w:ilvl="8" w:tplc="A2C842CA" w:tentative="1">
      <w:start w:val="1"/>
      <w:numFmt w:val="bullet"/>
      <w:lvlText w:val="•"/>
      <w:lvlJc w:val="left"/>
      <w:pPr>
        <w:tabs>
          <w:tab w:val="num" w:pos="6829"/>
        </w:tabs>
        <w:ind w:left="6829" w:hanging="360"/>
      </w:pPr>
      <w:rPr>
        <w:rFonts w:ascii="Times New Roman" w:hAnsi="Times New Roman" w:hint="default"/>
      </w:rPr>
    </w:lvl>
  </w:abstractNum>
  <w:abstractNum w:abstractNumId="1">
    <w:nsid w:val="0C4C0149"/>
    <w:multiLevelType w:val="hybridMultilevel"/>
    <w:tmpl w:val="D368E96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
    <w:nsid w:val="1A6C65E1"/>
    <w:multiLevelType w:val="hybridMultilevel"/>
    <w:tmpl w:val="9968B0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B954FC1"/>
    <w:multiLevelType w:val="hybridMultilevel"/>
    <w:tmpl w:val="E2CC5E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AF24D25"/>
    <w:multiLevelType w:val="hybridMultilevel"/>
    <w:tmpl w:val="7442AA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nsid w:val="2ECB5133"/>
    <w:multiLevelType w:val="hybridMultilevel"/>
    <w:tmpl w:val="B3789E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F4338F1"/>
    <w:multiLevelType w:val="hybridMultilevel"/>
    <w:tmpl w:val="F0162B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4DF5685"/>
    <w:multiLevelType w:val="hybridMultilevel"/>
    <w:tmpl w:val="15FA5954"/>
    <w:lvl w:ilvl="0" w:tplc="45B209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B134F48"/>
    <w:multiLevelType w:val="hybridMultilevel"/>
    <w:tmpl w:val="9D5E97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E140B6D"/>
    <w:multiLevelType w:val="hybridMultilevel"/>
    <w:tmpl w:val="049E71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FC8758F"/>
    <w:multiLevelType w:val="hybridMultilevel"/>
    <w:tmpl w:val="F4D64008"/>
    <w:lvl w:ilvl="0" w:tplc="2C10C50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2B95C23"/>
    <w:multiLevelType w:val="hybridMultilevel"/>
    <w:tmpl w:val="C396EFEC"/>
    <w:lvl w:ilvl="0" w:tplc="040C000D">
      <w:start w:val="1"/>
      <w:numFmt w:val="bullet"/>
      <w:lvlText w:val=""/>
      <w:lvlJc w:val="left"/>
      <w:pPr>
        <w:ind w:left="3600" w:hanging="360"/>
      </w:pPr>
      <w:rPr>
        <w:rFonts w:ascii="Wingdings" w:hAnsi="Wingdings" w:hint="default"/>
      </w:rPr>
    </w:lvl>
    <w:lvl w:ilvl="1" w:tplc="040C0003">
      <w:start w:val="1"/>
      <w:numFmt w:val="bullet"/>
      <w:lvlText w:val="o"/>
      <w:lvlJc w:val="left"/>
      <w:pPr>
        <w:ind w:left="4320" w:hanging="360"/>
      </w:pPr>
      <w:rPr>
        <w:rFonts w:ascii="Courier New" w:hAnsi="Courier New" w:cs="Courier New" w:hint="default"/>
      </w:rPr>
    </w:lvl>
    <w:lvl w:ilvl="2" w:tplc="040C0005">
      <w:start w:val="1"/>
      <w:numFmt w:val="bullet"/>
      <w:lvlText w:val=""/>
      <w:lvlJc w:val="left"/>
      <w:pPr>
        <w:ind w:left="5040" w:hanging="360"/>
      </w:pPr>
      <w:rPr>
        <w:rFonts w:ascii="Wingdings" w:hAnsi="Wingdings" w:hint="default"/>
      </w:rPr>
    </w:lvl>
    <w:lvl w:ilvl="3" w:tplc="040C0001">
      <w:start w:val="1"/>
      <w:numFmt w:val="bullet"/>
      <w:lvlText w:val=""/>
      <w:lvlJc w:val="left"/>
      <w:pPr>
        <w:ind w:left="5760" w:hanging="360"/>
      </w:pPr>
      <w:rPr>
        <w:rFonts w:ascii="Symbol" w:hAnsi="Symbol" w:hint="default"/>
      </w:rPr>
    </w:lvl>
    <w:lvl w:ilvl="4" w:tplc="040C0003">
      <w:start w:val="1"/>
      <w:numFmt w:val="bullet"/>
      <w:lvlText w:val="o"/>
      <w:lvlJc w:val="left"/>
      <w:pPr>
        <w:ind w:left="6480" w:hanging="360"/>
      </w:pPr>
      <w:rPr>
        <w:rFonts w:ascii="Courier New" w:hAnsi="Courier New" w:cs="Courier New" w:hint="default"/>
      </w:rPr>
    </w:lvl>
    <w:lvl w:ilvl="5" w:tplc="040C0005">
      <w:start w:val="1"/>
      <w:numFmt w:val="bullet"/>
      <w:lvlText w:val=""/>
      <w:lvlJc w:val="left"/>
      <w:pPr>
        <w:ind w:left="7200" w:hanging="360"/>
      </w:pPr>
      <w:rPr>
        <w:rFonts w:ascii="Wingdings" w:hAnsi="Wingdings" w:hint="default"/>
      </w:rPr>
    </w:lvl>
    <w:lvl w:ilvl="6" w:tplc="040C0001">
      <w:start w:val="1"/>
      <w:numFmt w:val="bullet"/>
      <w:lvlText w:val=""/>
      <w:lvlJc w:val="left"/>
      <w:pPr>
        <w:ind w:left="7920" w:hanging="360"/>
      </w:pPr>
      <w:rPr>
        <w:rFonts w:ascii="Symbol" w:hAnsi="Symbol" w:hint="default"/>
      </w:rPr>
    </w:lvl>
    <w:lvl w:ilvl="7" w:tplc="040C0003">
      <w:start w:val="1"/>
      <w:numFmt w:val="bullet"/>
      <w:lvlText w:val="o"/>
      <w:lvlJc w:val="left"/>
      <w:pPr>
        <w:ind w:left="8640" w:hanging="360"/>
      </w:pPr>
      <w:rPr>
        <w:rFonts w:ascii="Courier New" w:hAnsi="Courier New" w:cs="Courier New" w:hint="default"/>
      </w:rPr>
    </w:lvl>
    <w:lvl w:ilvl="8" w:tplc="040C0005">
      <w:start w:val="1"/>
      <w:numFmt w:val="bullet"/>
      <w:lvlText w:val=""/>
      <w:lvlJc w:val="left"/>
      <w:pPr>
        <w:ind w:left="9360" w:hanging="360"/>
      </w:pPr>
      <w:rPr>
        <w:rFonts w:ascii="Wingdings" w:hAnsi="Wingdings" w:hint="default"/>
      </w:rPr>
    </w:lvl>
  </w:abstractNum>
  <w:abstractNum w:abstractNumId="14">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9CD43B3"/>
    <w:multiLevelType w:val="hybridMultilevel"/>
    <w:tmpl w:val="37ECA2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nsid w:val="5A53618D"/>
    <w:multiLevelType w:val="hybridMultilevel"/>
    <w:tmpl w:val="6C009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18">
    <w:nsid w:val="5BDB383B"/>
    <w:multiLevelType w:val="hybridMultilevel"/>
    <w:tmpl w:val="468E1A7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9">
    <w:nsid w:val="626868B8"/>
    <w:multiLevelType w:val="hybridMultilevel"/>
    <w:tmpl w:val="76D8C7AC"/>
    <w:lvl w:ilvl="0" w:tplc="040C000D">
      <w:start w:val="1"/>
      <w:numFmt w:val="bullet"/>
      <w:lvlText w:val=""/>
      <w:lvlJc w:val="left"/>
      <w:pPr>
        <w:ind w:left="2880" w:hanging="360"/>
      </w:pPr>
      <w:rPr>
        <w:rFonts w:ascii="Wingdings" w:hAnsi="Wingdings" w:hint="default"/>
      </w:rPr>
    </w:lvl>
    <w:lvl w:ilvl="1" w:tplc="040C0003">
      <w:start w:val="1"/>
      <w:numFmt w:val="bullet"/>
      <w:lvlText w:val="o"/>
      <w:lvlJc w:val="left"/>
      <w:pPr>
        <w:ind w:left="3600" w:hanging="360"/>
      </w:pPr>
      <w:rPr>
        <w:rFonts w:ascii="Courier New" w:hAnsi="Courier New" w:cs="Courier New" w:hint="default"/>
      </w:rPr>
    </w:lvl>
    <w:lvl w:ilvl="2" w:tplc="040C0005">
      <w:start w:val="1"/>
      <w:numFmt w:val="bullet"/>
      <w:lvlText w:val=""/>
      <w:lvlJc w:val="left"/>
      <w:pPr>
        <w:ind w:left="4320" w:hanging="360"/>
      </w:pPr>
      <w:rPr>
        <w:rFonts w:ascii="Wingdings" w:hAnsi="Wingdings" w:hint="default"/>
      </w:rPr>
    </w:lvl>
    <w:lvl w:ilvl="3" w:tplc="040C0001">
      <w:start w:val="1"/>
      <w:numFmt w:val="bullet"/>
      <w:lvlText w:val=""/>
      <w:lvlJc w:val="left"/>
      <w:pPr>
        <w:ind w:left="5040" w:hanging="360"/>
      </w:pPr>
      <w:rPr>
        <w:rFonts w:ascii="Symbol" w:hAnsi="Symbol" w:hint="default"/>
      </w:rPr>
    </w:lvl>
    <w:lvl w:ilvl="4" w:tplc="040C0003">
      <w:start w:val="1"/>
      <w:numFmt w:val="bullet"/>
      <w:lvlText w:val="o"/>
      <w:lvlJc w:val="left"/>
      <w:pPr>
        <w:ind w:left="5760" w:hanging="360"/>
      </w:pPr>
      <w:rPr>
        <w:rFonts w:ascii="Courier New" w:hAnsi="Courier New" w:cs="Courier New" w:hint="default"/>
      </w:rPr>
    </w:lvl>
    <w:lvl w:ilvl="5" w:tplc="040C0005">
      <w:start w:val="1"/>
      <w:numFmt w:val="bullet"/>
      <w:lvlText w:val=""/>
      <w:lvlJc w:val="left"/>
      <w:pPr>
        <w:ind w:left="6480" w:hanging="360"/>
      </w:pPr>
      <w:rPr>
        <w:rFonts w:ascii="Wingdings" w:hAnsi="Wingdings" w:hint="default"/>
      </w:rPr>
    </w:lvl>
    <w:lvl w:ilvl="6" w:tplc="040C0001">
      <w:start w:val="1"/>
      <w:numFmt w:val="bullet"/>
      <w:lvlText w:val=""/>
      <w:lvlJc w:val="left"/>
      <w:pPr>
        <w:ind w:left="7200" w:hanging="360"/>
      </w:pPr>
      <w:rPr>
        <w:rFonts w:ascii="Symbol" w:hAnsi="Symbol" w:hint="default"/>
      </w:rPr>
    </w:lvl>
    <w:lvl w:ilvl="7" w:tplc="040C0003">
      <w:start w:val="1"/>
      <w:numFmt w:val="bullet"/>
      <w:lvlText w:val="o"/>
      <w:lvlJc w:val="left"/>
      <w:pPr>
        <w:ind w:left="7920" w:hanging="360"/>
      </w:pPr>
      <w:rPr>
        <w:rFonts w:ascii="Courier New" w:hAnsi="Courier New" w:cs="Courier New" w:hint="default"/>
      </w:rPr>
    </w:lvl>
    <w:lvl w:ilvl="8" w:tplc="040C0005">
      <w:start w:val="1"/>
      <w:numFmt w:val="bullet"/>
      <w:lvlText w:val=""/>
      <w:lvlJc w:val="left"/>
      <w:pPr>
        <w:ind w:left="8640" w:hanging="360"/>
      </w:pPr>
      <w:rPr>
        <w:rFonts w:ascii="Wingdings" w:hAnsi="Wingdings" w:hint="default"/>
      </w:rPr>
    </w:lvl>
  </w:abstractNum>
  <w:abstractNum w:abstractNumId="20">
    <w:nsid w:val="673A594A"/>
    <w:multiLevelType w:val="hybridMultilevel"/>
    <w:tmpl w:val="4648B6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nsid w:val="6AA57CFC"/>
    <w:multiLevelType w:val="hybridMultilevel"/>
    <w:tmpl w:val="87D44866"/>
    <w:lvl w:ilvl="0" w:tplc="3632A80C">
      <w:start w:val="1"/>
      <w:numFmt w:val="decimal"/>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23">
    <w:nsid w:val="6D73320A"/>
    <w:multiLevelType w:val="hybridMultilevel"/>
    <w:tmpl w:val="7E8658A8"/>
    <w:lvl w:ilvl="0" w:tplc="DFECDB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74164FDA"/>
    <w:multiLevelType w:val="hybridMultilevel"/>
    <w:tmpl w:val="B5120D0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nsid w:val="77677D3D"/>
    <w:multiLevelType w:val="hybridMultilevel"/>
    <w:tmpl w:val="0484B0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C116097"/>
    <w:multiLevelType w:val="hybridMultilevel"/>
    <w:tmpl w:val="9140A9BA"/>
    <w:lvl w:ilvl="0" w:tplc="040C000D">
      <w:start w:val="1"/>
      <w:numFmt w:val="bullet"/>
      <w:lvlText w:val=""/>
      <w:lvlJc w:val="left"/>
      <w:pPr>
        <w:ind w:left="3414" w:hanging="360"/>
      </w:pPr>
      <w:rPr>
        <w:rFonts w:ascii="Wingdings" w:hAnsi="Wingdings" w:hint="default"/>
      </w:rPr>
    </w:lvl>
    <w:lvl w:ilvl="1" w:tplc="040C0003">
      <w:start w:val="1"/>
      <w:numFmt w:val="bullet"/>
      <w:lvlText w:val="o"/>
      <w:lvlJc w:val="left"/>
      <w:pPr>
        <w:ind w:left="4134" w:hanging="360"/>
      </w:pPr>
      <w:rPr>
        <w:rFonts w:ascii="Courier New" w:hAnsi="Courier New" w:cs="Courier New" w:hint="default"/>
      </w:rPr>
    </w:lvl>
    <w:lvl w:ilvl="2" w:tplc="040C0005">
      <w:start w:val="1"/>
      <w:numFmt w:val="bullet"/>
      <w:lvlText w:val=""/>
      <w:lvlJc w:val="left"/>
      <w:pPr>
        <w:ind w:left="4854" w:hanging="360"/>
      </w:pPr>
      <w:rPr>
        <w:rFonts w:ascii="Wingdings" w:hAnsi="Wingdings" w:hint="default"/>
      </w:rPr>
    </w:lvl>
    <w:lvl w:ilvl="3" w:tplc="040C0001">
      <w:start w:val="1"/>
      <w:numFmt w:val="bullet"/>
      <w:lvlText w:val=""/>
      <w:lvlJc w:val="left"/>
      <w:pPr>
        <w:ind w:left="5574" w:hanging="360"/>
      </w:pPr>
      <w:rPr>
        <w:rFonts w:ascii="Symbol" w:hAnsi="Symbol" w:hint="default"/>
      </w:rPr>
    </w:lvl>
    <w:lvl w:ilvl="4" w:tplc="040C0003">
      <w:start w:val="1"/>
      <w:numFmt w:val="bullet"/>
      <w:lvlText w:val="o"/>
      <w:lvlJc w:val="left"/>
      <w:pPr>
        <w:ind w:left="6294" w:hanging="360"/>
      </w:pPr>
      <w:rPr>
        <w:rFonts w:ascii="Courier New" w:hAnsi="Courier New" w:cs="Courier New" w:hint="default"/>
      </w:rPr>
    </w:lvl>
    <w:lvl w:ilvl="5" w:tplc="040C0005">
      <w:start w:val="1"/>
      <w:numFmt w:val="bullet"/>
      <w:lvlText w:val=""/>
      <w:lvlJc w:val="left"/>
      <w:pPr>
        <w:ind w:left="7014" w:hanging="360"/>
      </w:pPr>
      <w:rPr>
        <w:rFonts w:ascii="Wingdings" w:hAnsi="Wingdings" w:hint="default"/>
      </w:rPr>
    </w:lvl>
    <w:lvl w:ilvl="6" w:tplc="040C0001">
      <w:start w:val="1"/>
      <w:numFmt w:val="bullet"/>
      <w:lvlText w:val=""/>
      <w:lvlJc w:val="left"/>
      <w:pPr>
        <w:ind w:left="7734" w:hanging="360"/>
      </w:pPr>
      <w:rPr>
        <w:rFonts w:ascii="Symbol" w:hAnsi="Symbol" w:hint="default"/>
      </w:rPr>
    </w:lvl>
    <w:lvl w:ilvl="7" w:tplc="040C0003">
      <w:start w:val="1"/>
      <w:numFmt w:val="bullet"/>
      <w:lvlText w:val="o"/>
      <w:lvlJc w:val="left"/>
      <w:pPr>
        <w:ind w:left="8454" w:hanging="360"/>
      </w:pPr>
      <w:rPr>
        <w:rFonts w:ascii="Courier New" w:hAnsi="Courier New" w:cs="Courier New" w:hint="default"/>
      </w:rPr>
    </w:lvl>
    <w:lvl w:ilvl="8" w:tplc="040C0005">
      <w:start w:val="1"/>
      <w:numFmt w:val="bullet"/>
      <w:lvlText w:val=""/>
      <w:lvlJc w:val="left"/>
      <w:pPr>
        <w:ind w:left="9174" w:hanging="360"/>
      </w:pPr>
      <w:rPr>
        <w:rFonts w:ascii="Wingdings" w:hAnsi="Wingdings" w:hint="default"/>
      </w:rPr>
    </w:lvl>
  </w:abstractNum>
  <w:num w:numId="1">
    <w:abstractNumId w:val="14"/>
  </w:num>
  <w:num w:numId="2">
    <w:abstractNumId w:val="17"/>
  </w:num>
  <w:num w:numId="3">
    <w:abstractNumId w:val="2"/>
  </w:num>
  <w:num w:numId="4">
    <w:abstractNumId w:val="3"/>
  </w:num>
  <w:num w:numId="5">
    <w:abstractNumId w:val="21"/>
  </w:num>
  <w:num w:numId="6">
    <w:abstractNumId w:val="4"/>
  </w:num>
  <w:num w:numId="7">
    <w:abstractNumId w:val="15"/>
  </w:num>
  <w:num w:numId="8">
    <w:abstractNumId w:val="19"/>
  </w:num>
  <w:num w:numId="9">
    <w:abstractNumId w:val="13"/>
  </w:num>
  <w:num w:numId="10">
    <w:abstractNumId w:val="26"/>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1"/>
  </w:num>
  <w:num w:numId="16">
    <w:abstractNumId w:val="12"/>
  </w:num>
  <w:num w:numId="17">
    <w:abstractNumId w:val="9"/>
  </w:num>
  <w:num w:numId="18">
    <w:abstractNumId w:val="16"/>
  </w:num>
  <w:num w:numId="19">
    <w:abstractNumId w:val="8"/>
  </w:num>
  <w:num w:numId="20">
    <w:abstractNumId w:val="7"/>
  </w:num>
  <w:num w:numId="21">
    <w:abstractNumId w:val="0"/>
  </w:num>
  <w:num w:numId="22">
    <w:abstractNumId w:val="23"/>
  </w:num>
  <w:num w:numId="23">
    <w:abstractNumId w:val="11"/>
  </w:num>
  <w:num w:numId="24">
    <w:abstractNumId w:val="20"/>
  </w:num>
  <w:num w:numId="25">
    <w:abstractNumId w:val="25"/>
  </w:num>
  <w:num w:numId="26">
    <w:abstractNumId w:val="10"/>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1533D"/>
    <w:rsid w:val="00015EEE"/>
    <w:rsid w:val="000234EF"/>
    <w:rsid w:val="00024D26"/>
    <w:rsid w:val="00037A4F"/>
    <w:rsid w:val="00042D4F"/>
    <w:rsid w:val="00043E1D"/>
    <w:rsid w:val="00044B4D"/>
    <w:rsid w:val="00071415"/>
    <w:rsid w:val="00074309"/>
    <w:rsid w:val="00077EBE"/>
    <w:rsid w:val="00081F18"/>
    <w:rsid w:val="00083ABD"/>
    <w:rsid w:val="00086E4B"/>
    <w:rsid w:val="00093236"/>
    <w:rsid w:val="000A0673"/>
    <w:rsid w:val="000B27E9"/>
    <w:rsid w:val="000B7FF8"/>
    <w:rsid w:val="000D1677"/>
    <w:rsid w:val="000D4569"/>
    <w:rsid w:val="000E7A66"/>
    <w:rsid w:val="000F0743"/>
    <w:rsid w:val="000F713E"/>
    <w:rsid w:val="00101BCB"/>
    <w:rsid w:val="00111C90"/>
    <w:rsid w:val="001161CB"/>
    <w:rsid w:val="001226CE"/>
    <w:rsid w:val="00136A0C"/>
    <w:rsid w:val="001444EB"/>
    <w:rsid w:val="00145AD9"/>
    <w:rsid w:val="00152233"/>
    <w:rsid w:val="001538D4"/>
    <w:rsid w:val="0015600D"/>
    <w:rsid w:val="0016028D"/>
    <w:rsid w:val="00163595"/>
    <w:rsid w:val="00173256"/>
    <w:rsid w:val="00185CD6"/>
    <w:rsid w:val="00196205"/>
    <w:rsid w:val="001963D7"/>
    <w:rsid w:val="001A2E83"/>
    <w:rsid w:val="001A3301"/>
    <w:rsid w:val="001A4EE0"/>
    <w:rsid w:val="001A5D5D"/>
    <w:rsid w:val="001B673E"/>
    <w:rsid w:val="001B766E"/>
    <w:rsid w:val="001C5F2B"/>
    <w:rsid w:val="001E0D88"/>
    <w:rsid w:val="001E7933"/>
    <w:rsid w:val="00202952"/>
    <w:rsid w:val="00202EFA"/>
    <w:rsid w:val="00206802"/>
    <w:rsid w:val="002110C1"/>
    <w:rsid w:val="00214042"/>
    <w:rsid w:val="00216F49"/>
    <w:rsid w:val="00222786"/>
    <w:rsid w:val="00236A29"/>
    <w:rsid w:val="00265FA5"/>
    <w:rsid w:val="00270577"/>
    <w:rsid w:val="0027175C"/>
    <w:rsid w:val="00272DAB"/>
    <w:rsid w:val="00272F26"/>
    <w:rsid w:val="0027731A"/>
    <w:rsid w:val="00281ED5"/>
    <w:rsid w:val="00282AC9"/>
    <w:rsid w:val="00295C50"/>
    <w:rsid w:val="002A0ED3"/>
    <w:rsid w:val="002B259A"/>
    <w:rsid w:val="002B3E46"/>
    <w:rsid w:val="002C4FB7"/>
    <w:rsid w:val="002C6556"/>
    <w:rsid w:val="002D0E91"/>
    <w:rsid w:val="002D1BC4"/>
    <w:rsid w:val="002D43AD"/>
    <w:rsid w:val="002D6F12"/>
    <w:rsid w:val="002D70C3"/>
    <w:rsid w:val="002E4582"/>
    <w:rsid w:val="002F690A"/>
    <w:rsid w:val="003051AF"/>
    <w:rsid w:val="00305BCC"/>
    <w:rsid w:val="00313226"/>
    <w:rsid w:val="003151F9"/>
    <w:rsid w:val="00321999"/>
    <w:rsid w:val="0032621F"/>
    <w:rsid w:val="003411C5"/>
    <w:rsid w:val="0034211D"/>
    <w:rsid w:val="00344795"/>
    <w:rsid w:val="003522BD"/>
    <w:rsid w:val="00352557"/>
    <w:rsid w:val="0035671C"/>
    <w:rsid w:val="003672A2"/>
    <w:rsid w:val="003725D0"/>
    <w:rsid w:val="00386D96"/>
    <w:rsid w:val="00394F34"/>
    <w:rsid w:val="003B14F4"/>
    <w:rsid w:val="003B1B5E"/>
    <w:rsid w:val="003B6E08"/>
    <w:rsid w:val="003C0315"/>
    <w:rsid w:val="003D71D1"/>
    <w:rsid w:val="003E31C0"/>
    <w:rsid w:val="003F12D9"/>
    <w:rsid w:val="003F6F58"/>
    <w:rsid w:val="00405908"/>
    <w:rsid w:val="00411CCF"/>
    <w:rsid w:val="00412B18"/>
    <w:rsid w:val="00413E3D"/>
    <w:rsid w:val="00426181"/>
    <w:rsid w:val="00427E5F"/>
    <w:rsid w:val="00432D07"/>
    <w:rsid w:val="00433CE4"/>
    <w:rsid w:val="00444257"/>
    <w:rsid w:val="00451A58"/>
    <w:rsid w:val="00480F79"/>
    <w:rsid w:val="004A035C"/>
    <w:rsid w:val="004A4EFE"/>
    <w:rsid w:val="004A79D2"/>
    <w:rsid w:val="004B1CA5"/>
    <w:rsid w:val="004C19E5"/>
    <w:rsid w:val="004C40D9"/>
    <w:rsid w:val="004C6F18"/>
    <w:rsid w:val="004D0351"/>
    <w:rsid w:val="004D4830"/>
    <w:rsid w:val="004D6C69"/>
    <w:rsid w:val="004D7B5E"/>
    <w:rsid w:val="004E502D"/>
    <w:rsid w:val="005018D5"/>
    <w:rsid w:val="005042FE"/>
    <w:rsid w:val="005046F3"/>
    <w:rsid w:val="00514659"/>
    <w:rsid w:val="00522978"/>
    <w:rsid w:val="005541F9"/>
    <w:rsid w:val="00555FBA"/>
    <w:rsid w:val="00566202"/>
    <w:rsid w:val="00586D6C"/>
    <w:rsid w:val="00587D56"/>
    <w:rsid w:val="005952AD"/>
    <w:rsid w:val="005A33F7"/>
    <w:rsid w:val="005A7034"/>
    <w:rsid w:val="005B4854"/>
    <w:rsid w:val="005B57C3"/>
    <w:rsid w:val="005C16D8"/>
    <w:rsid w:val="005C2D6E"/>
    <w:rsid w:val="005C7A60"/>
    <w:rsid w:val="005D434D"/>
    <w:rsid w:val="005E681C"/>
    <w:rsid w:val="005F053C"/>
    <w:rsid w:val="005F5F4C"/>
    <w:rsid w:val="00604AD9"/>
    <w:rsid w:val="00607433"/>
    <w:rsid w:val="006076DE"/>
    <w:rsid w:val="00615BD0"/>
    <w:rsid w:val="00616706"/>
    <w:rsid w:val="00620FA2"/>
    <w:rsid w:val="00626E9A"/>
    <w:rsid w:val="0063168B"/>
    <w:rsid w:val="00631F61"/>
    <w:rsid w:val="006507D9"/>
    <w:rsid w:val="0066198E"/>
    <w:rsid w:val="0066290E"/>
    <w:rsid w:val="006677A5"/>
    <w:rsid w:val="00670D4C"/>
    <w:rsid w:val="00672008"/>
    <w:rsid w:val="00676CB3"/>
    <w:rsid w:val="00691BC0"/>
    <w:rsid w:val="006A0B97"/>
    <w:rsid w:val="006A5178"/>
    <w:rsid w:val="006B2FFE"/>
    <w:rsid w:val="006C7B72"/>
    <w:rsid w:val="006D2891"/>
    <w:rsid w:val="006D5FD1"/>
    <w:rsid w:val="006F2619"/>
    <w:rsid w:val="00701688"/>
    <w:rsid w:val="007022FE"/>
    <w:rsid w:val="00711A9F"/>
    <w:rsid w:val="00717291"/>
    <w:rsid w:val="00720DED"/>
    <w:rsid w:val="00725ABB"/>
    <w:rsid w:val="00726C1C"/>
    <w:rsid w:val="00732129"/>
    <w:rsid w:val="00737215"/>
    <w:rsid w:val="007416E2"/>
    <w:rsid w:val="00776908"/>
    <w:rsid w:val="00776B08"/>
    <w:rsid w:val="00787334"/>
    <w:rsid w:val="0079147E"/>
    <w:rsid w:val="0079793D"/>
    <w:rsid w:val="007A2B12"/>
    <w:rsid w:val="007A2B54"/>
    <w:rsid w:val="007A411C"/>
    <w:rsid w:val="007B095F"/>
    <w:rsid w:val="007B0BB6"/>
    <w:rsid w:val="007B0DAC"/>
    <w:rsid w:val="007B3119"/>
    <w:rsid w:val="007B79AF"/>
    <w:rsid w:val="007C326B"/>
    <w:rsid w:val="007C3529"/>
    <w:rsid w:val="007C4C4B"/>
    <w:rsid w:val="007C64C8"/>
    <w:rsid w:val="007C6C69"/>
    <w:rsid w:val="007E5294"/>
    <w:rsid w:val="007F1E1A"/>
    <w:rsid w:val="00800F59"/>
    <w:rsid w:val="00804B38"/>
    <w:rsid w:val="008118A2"/>
    <w:rsid w:val="00816C80"/>
    <w:rsid w:val="00816F5E"/>
    <w:rsid w:val="008177F9"/>
    <w:rsid w:val="008273BA"/>
    <w:rsid w:val="0086335F"/>
    <w:rsid w:val="00863B53"/>
    <w:rsid w:val="0086472B"/>
    <w:rsid w:val="00865378"/>
    <w:rsid w:val="0086659E"/>
    <w:rsid w:val="00870E57"/>
    <w:rsid w:val="0087535E"/>
    <w:rsid w:val="00881D26"/>
    <w:rsid w:val="008E3B0E"/>
    <w:rsid w:val="008E4F62"/>
    <w:rsid w:val="008F62AD"/>
    <w:rsid w:val="009034B7"/>
    <w:rsid w:val="0090475D"/>
    <w:rsid w:val="009060A9"/>
    <w:rsid w:val="00914297"/>
    <w:rsid w:val="00914E4B"/>
    <w:rsid w:val="009244BF"/>
    <w:rsid w:val="00926813"/>
    <w:rsid w:val="00932A46"/>
    <w:rsid w:val="00935453"/>
    <w:rsid w:val="0094629E"/>
    <w:rsid w:val="00950967"/>
    <w:rsid w:val="00953050"/>
    <w:rsid w:val="0097665B"/>
    <w:rsid w:val="00981E61"/>
    <w:rsid w:val="0098492E"/>
    <w:rsid w:val="0098599C"/>
    <w:rsid w:val="0099200D"/>
    <w:rsid w:val="009958A7"/>
    <w:rsid w:val="00997649"/>
    <w:rsid w:val="009A3508"/>
    <w:rsid w:val="009B5C34"/>
    <w:rsid w:val="009B78CD"/>
    <w:rsid w:val="009C3BD6"/>
    <w:rsid w:val="009C4571"/>
    <w:rsid w:val="009C6ED5"/>
    <w:rsid w:val="009D66CC"/>
    <w:rsid w:val="009E08C1"/>
    <w:rsid w:val="009F06D5"/>
    <w:rsid w:val="009F2C32"/>
    <w:rsid w:val="009F4C74"/>
    <w:rsid w:val="00A00CB7"/>
    <w:rsid w:val="00A020BB"/>
    <w:rsid w:val="00A0277C"/>
    <w:rsid w:val="00A0778E"/>
    <w:rsid w:val="00A10CF6"/>
    <w:rsid w:val="00A1350A"/>
    <w:rsid w:val="00A20095"/>
    <w:rsid w:val="00A25181"/>
    <w:rsid w:val="00A26BC3"/>
    <w:rsid w:val="00A3134D"/>
    <w:rsid w:val="00A37FE2"/>
    <w:rsid w:val="00A41405"/>
    <w:rsid w:val="00A41BFC"/>
    <w:rsid w:val="00A43062"/>
    <w:rsid w:val="00A452CC"/>
    <w:rsid w:val="00A52EBF"/>
    <w:rsid w:val="00A65875"/>
    <w:rsid w:val="00A72CD0"/>
    <w:rsid w:val="00A86E2E"/>
    <w:rsid w:val="00A90EC6"/>
    <w:rsid w:val="00AB47A6"/>
    <w:rsid w:val="00AC4818"/>
    <w:rsid w:val="00AE182F"/>
    <w:rsid w:val="00AE5934"/>
    <w:rsid w:val="00AE7B9D"/>
    <w:rsid w:val="00AF7124"/>
    <w:rsid w:val="00B04E29"/>
    <w:rsid w:val="00B15052"/>
    <w:rsid w:val="00B23706"/>
    <w:rsid w:val="00B25335"/>
    <w:rsid w:val="00B30C79"/>
    <w:rsid w:val="00B33616"/>
    <w:rsid w:val="00B572D2"/>
    <w:rsid w:val="00B61236"/>
    <w:rsid w:val="00B86269"/>
    <w:rsid w:val="00B939AB"/>
    <w:rsid w:val="00B974FF"/>
    <w:rsid w:val="00BA04A4"/>
    <w:rsid w:val="00BA1A75"/>
    <w:rsid w:val="00BB4B3C"/>
    <w:rsid w:val="00BB4E87"/>
    <w:rsid w:val="00BC291F"/>
    <w:rsid w:val="00BE4AF5"/>
    <w:rsid w:val="00BF76A4"/>
    <w:rsid w:val="00C0113C"/>
    <w:rsid w:val="00C17E8C"/>
    <w:rsid w:val="00C350D4"/>
    <w:rsid w:val="00C474ED"/>
    <w:rsid w:val="00C5131E"/>
    <w:rsid w:val="00C7087D"/>
    <w:rsid w:val="00C827B3"/>
    <w:rsid w:val="00C858E0"/>
    <w:rsid w:val="00C87E27"/>
    <w:rsid w:val="00C92A44"/>
    <w:rsid w:val="00C96487"/>
    <w:rsid w:val="00CB0719"/>
    <w:rsid w:val="00CB369B"/>
    <w:rsid w:val="00CB5221"/>
    <w:rsid w:val="00CC0E9C"/>
    <w:rsid w:val="00CC249D"/>
    <w:rsid w:val="00CF0161"/>
    <w:rsid w:val="00CF1260"/>
    <w:rsid w:val="00D06310"/>
    <w:rsid w:val="00D14503"/>
    <w:rsid w:val="00D160E5"/>
    <w:rsid w:val="00D21327"/>
    <w:rsid w:val="00D227D9"/>
    <w:rsid w:val="00D31D4E"/>
    <w:rsid w:val="00D32C87"/>
    <w:rsid w:val="00D36888"/>
    <w:rsid w:val="00D37325"/>
    <w:rsid w:val="00D41051"/>
    <w:rsid w:val="00D43F66"/>
    <w:rsid w:val="00D452FD"/>
    <w:rsid w:val="00D57F80"/>
    <w:rsid w:val="00D75656"/>
    <w:rsid w:val="00D8076C"/>
    <w:rsid w:val="00DA30C4"/>
    <w:rsid w:val="00DA70F1"/>
    <w:rsid w:val="00DB784F"/>
    <w:rsid w:val="00DD657B"/>
    <w:rsid w:val="00DE01A9"/>
    <w:rsid w:val="00DE670B"/>
    <w:rsid w:val="00DE76B4"/>
    <w:rsid w:val="00DF231A"/>
    <w:rsid w:val="00DF6F6E"/>
    <w:rsid w:val="00E00A6B"/>
    <w:rsid w:val="00E1035F"/>
    <w:rsid w:val="00E32808"/>
    <w:rsid w:val="00E344C1"/>
    <w:rsid w:val="00E40C1D"/>
    <w:rsid w:val="00E431EA"/>
    <w:rsid w:val="00E44A59"/>
    <w:rsid w:val="00E52A48"/>
    <w:rsid w:val="00E564AD"/>
    <w:rsid w:val="00E57B96"/>
    <w:rsid w:val="00E65A5C"/>
    <w:rsid w:val="00E84236"/>
    <w:rsid w:val="00E87FB1"/>
    <w:rsid w:val="00E922BF"/>
    <w:rsid w:val="00E9679A"/>
    <w:rsid w:val="00EA03EB"/>
    <w:rsid w:val="00EA1997"/>
    <w:rsid w:val="00EA4D96"/>
    <w:rsid w:val="00EB483E"/>
    <w:rsid w:val="00ED1D7F"/>
    <w:rsid w:val="00ED6741"/>
    <w:rsid w:val="00EE0CF5"/>
    <w:rsid w:val="00F2250D"/>
    <w:rsid w:val="00F25E2A"/>
    <w:rsid w:val="00F3627D"/>
    <w:rsid w:val="00F42A0B"/>
    <w:rsid w:val="00F43D07"/>
    <w:rsid w:val="00F55992"/>
    <w:rsid w:val="00F601D3"/>
    <w:rsid w:val="00F67881"/>
    <w:rsid w:val="00F74075"/>
    <w:rsid w:val="00F75269"/>
    <w:rsid w:val="00F87B48"/>
    <w:rsid w:val="00F9523A"/>
    <w:rsid w:val="00FA2EB8"/>
    <w:rsid w:val="00FA3A8A"/>
    <w:rsid w:val="00FB2DEA"/>
    <w:rsid w:val="00FD0C70"/>
    <w:rsid w:val="00FD2EE5"/>
    <w:rsid w:val="00FE5511"/>
    <w:rsid w:val="00FF0F11"/>
    <w:rsid w:val="00FF2C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0E7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7">
    <w:name w:val="heading 7"/>
    <w:basedOn w:val="Normal"/>
    <w:next w:val="Normal"/>
    <w:link w:val="Titre7Car"/>
    <w:uiPriority w:val="9"/>
    <w:semiHidden/>
    <w:unhideWhenUsed/>
    <w:qFormat/>
    <w:rsid w:val="000E7A6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0E7A66"/>
    <w:rPr>
      <w:color w:val="0000FF" w:themeColor="hyperlink"/>
      <w:u w:val="single"/>
    </w:rPr>
  </w:style>
  <w:style w:type="character" w:customStyle="1" w:styleId="CorrigNDRCFoucherCar">
    <w:name w:val="Corrigé NDRC Foucher Car"/>
    <w:basedOn w:val="Policepardfaut"/>
    <w:link w:val="CorrigNDRCFoucher"/>
    <w:locked/>
    <w:rsid w:val="000E7A66"/>
    <w:rPr>
      <w:rFonts w:ascii="Calibri" w:hAnsi="Calibri"/>
      <w:sz w:val="24"/>
    </w:rPr>
  </w:style>
  <w:style w:type="paragraph" w:customStyle="1" w:styleId="CorrigNDRCFoucher">
    <w:name w:val="Corrigé NDRC Foucher"/>
    <w:basedOn w:val="Normal"/>
    <w:link w:val="CorrigNDRCFoucherCar"/>
    <w:qFormat/>
    <w:rsid w:val="000E7A66"/>
    <w:pPr>
      <w:spacing w:line="276" w:lineRule="auto"/>
    </w:pPr>
    <w:rPr>
      <w:rFonts w:ascii="Calibri" w:eastAsiaTheme="minorHAnsi" w:hAnsi="Calibri" w:cstheme="minorBidi"/>
      <w:szCs w:val="22"/>
      <w:lang w:eastAsia="en-US"/>
    </w:rPr>
  </w:style>
  <w:style w:type="character" w:customStyle="1" w:styleId="TitrecorrigNDRCFoucherCar">
    <w:name w:val="Titre corrigé NDRC Foucher Car"/>
    <w:basedOn w:val="Policepardfaut"/>
    <w:link w:val="TitrecorrigNDRCFoucher"/>
    <w:locked/>
    <w:rsid w:val="000E7A66"/>
    <w:rPr>
      <w:rFonts w:asciiTheme="majorHAnsi" w:eastAsia="Times New Roman" w:hAnsiTheme="majorHAnsi" w:cstheme="majorBidi"/>
      <w:iCs/>
      <w:sz w:val="24"/>
    </w:rPr>
  </w:style>
  <w:style w:type="paragraph" w:customStyle="1" w:styleId="TitrecorrigNDRCFoucher">
    <w:name w:val="Titre corrigé NDRC Foucher"/>
    <w:basedOn w:val="Titre7"/>
    <w:link w:val="TitrecorrigNDRCFoucherCar"/>
    <w:qFormat/>
    <w:rsid w:val="000E7A66"/>
    <w:pPr>
      <w:spacing w:before="40" w:line="276" w:lineRule="auto"/>
    </w:pPr>
    <w:rPr>
      <w:rFonts w:eastAsia="Times New Roman"/>
      <w:i w:val="0"/>
      <w:color w:val="auto"/>
      <w:szCs w:val="22"/>
      <w:lang w:eastAsia="en-US"/>
    </w:rPr>
  </w:style>
  <w:style w:type="character" w:customStyle="1" w:styleId="Style2Car">
    <w:name w:val="Style2 Car"/>
    <w:basedOn w:val="TitrecorrigNDRCFoucherCar"/>
    <w:link w:val="Style2"/>
    <w:locked/>
    <w:rsid w:val="000E7A66"/>
    <w:rPr>
      <w:rFonts w:asciiTheme="majorHAnsi" w:eastAsia="Times New Roman" w:hAnsiTheme="majorHAnsi" w:cstheme="majorBidi"/>
      <w:iCs/>
      <w:sz w:val="24"/>
    </w:rPr>
  </w:style>
  <w:style w:type="paragraph" w:customStyle="1" w:styleId="Style2">
    <w:name w:val="Style2"/>
    <w:basedOn w:val="TitrecorrigNDRCFoucher"/>
    <w:link w:val="Style2Car"/>
    <w:qFormat/>
    <w:rsid w:val="000E7A66"/>
    <w:pPr>
      <w:outlineLvl w:val="0"/>
    </w:pPr>
  </w:style>
  <w:style w:type="character" w:customStyle="1" w:styleId="Titre1corrigFoucherCar">
    <w:name w:val="Titre 1 corrigé Foucher Car"/>
    <w:basedOn w:val="Policepardfaut"/>
    <w:link w:val="Titre1corrigFoucher"/>
    <w:locked/>
    <w:rsid w:val="000E7A66"/>
    <w:rPr>
      <w:rFonts w:ascii="Calibri" w:eastAsia="Times New Roman" w:hAnsi="Calibri" w:cstheme="majorBidi"/>
      <w:sz w:val="24"/>
      <w:szCs w:val="40"/>
    </w:rPr>
  </w:style>
  <w:style w:type="paragraph" w:customStyle="1" w:styleId="Titre1corrigFoucher">
    <w:name w:val="Titre 1 corrigé Foucher"/>
    <w:basedOn w:val="Titre1"/>
    <w:link w:val="Titre1corrigFoucherCar"/>
    <w:qFormat/>
    <w:rsid w:val="000E7A66"/>
    <w:pPr>
      <w:spacing w:before="400" w:after="120" w:line="276" w:lineRule="auto"/>
    </w:pPr>
    <w:rPr>
      <w:rFonts w:ascii="Calibri" w:eastAsia="Times New Roman" w:hAnsi="Calibri"/>
      <w:b w:val="0"/>
      <w:bCs w:val="0"/>
      <w:color w:val="auto"/>
      <w:sz w:val="24"/>
      <w:szCs w:val="40"/>
      <w:lang w:eastAsia="en-US"/>
    </w:rPr>
  </w:style>
  <w:style w:type="character" w:customStyle="1" w:styleId="st">
    <w:name w:val="st"/>
    <w:basedOn w:val="Policepardfaut"/>
    <w:rsid w:val="000E7A66"/>
  </w:style>
  <w:style w:type="character" w:customStyle="1" w:styleId="Titre7Car">
    <w:name w:val="Titre 7 Car"/>
    <w:basedOn w:val="Policepardfaut"/>
    <w:link w:val="Titre7"/>
    <w:uiPriority w:val="9"/>
    <w:semiHidden/>
    <w:rsid w:val="000E7A66"/>
    <w:rPr>
      <w:rFonts w:asciiTheme="majorHAnsi" w:eastAsiaTheme="majorEastAsia" w:hAnsiTheme="majorHAnsi" w:cstheme="majorBidi"/>
      <w:i/>
      <w:iCs/>
      <w:color w:val="404040" w:themeColor="text1" w:themeTint="BF"/>
      <w:sz w:val="24"/>
      <w:szCs w:val="24"/>
      <w:lang w:eastAsia="fr-FR"/>
    </w:rPr>
  </w:style>
  <w:style w:type="character" w:customStyle="1" w:styleId="Titre1Car">
    <w:name w:val="Titre 1 Car"/>
    <w:basedOn w:val="Policepardfaut"/>
    <w:link w:val="Titre1"/>
    <w:uiPriority w:val="9"/>
    <w:rsid w:val="000E7A66"/>
    <w:rPr>
      <w:rFonts w:asciiTheme="majorHAnsi" w:eastAsiaTheme="majorEastAsia" w:hAnsiTheme="majorHAnsi" w:cstheme="majorBidi"/>
      <w:b/>
      <w:bCs/>
      <w:color w:val="365F91" w:themeColor="accent1" w:themeShade="BF"/>
      <w:sz w:val="28"/>
      <w:szCs w:val="28"/>
      <w:lang w:eastAsia="fr-FR"/>
    </w:rPr>
  </w:style>
  <w:style w:type="paragraph" w:customStyle="1" w:styleId="Grandtitrecorrig">
    <w:name w:val="Grand titre corrigé"/>
    <w:basedOn w:val="Normal"/>
    <w:link w:val="GrandtitrecorrigCar"/>
    <w:qFormat/>
    <w:rsid w:val="00305BCC"/>
    <w:pPr>
      <w:pBdr>
        <w:top w:val="nil"/>
        <w:left w:val="nil"/>
        <w:bottom w:val="nil"/>
        <w:right w:val="nil"/>
        <w:between w:val="nil"/>
      </w:pBdr>
      <w:spacing w:line="276" w:lineRule="auto"/>
    </w:pPr>
    <w:rPr>
      <w:b/>
      <w:color w:val="000000"/>
      <w:sz w:val="26"/>
      <w:szCs w:val="26"/>
    </w:rPr>
  </w:style>
  <w:style w:type="paragraph" w:styleId="Paragraphedeliste">
    <w:name w:val="List Paragraph"/>
    <w:basedOn w:val="Normal"/>
    <w:uiPriority w:val="34"/>
    <w:qFormat/>
    <w:rsid w:val="00305BCC"/>
    <w:pPr>
      <w:spacing w:after="200" w:line="260" w:lineRule="exact"/>
      <w:ind w:left="720"/>
      <w:contextualSpacing/>
    </w:pPr>
    <w:rPr>
      <w:rFonts w:eastAsiaTheme="minorHAnsi" w:cstheme="minorBidi"/>
      <w:szCs w:val="22"/>
      <w:lang w:eastAsia="en-US"/>
    </w:rPr>
  </w:style>
  <w:style w:type="character" w:customStyle="1" w:styleId="GrandtitrecorrigCar">
    <w:name w:val="Grand titre corrigé Car"/>
    <w:basedOn w:val="Policepardfaut"/>
    <w:link w:val="Grandtitrecorrig"/>
    <w:rsid w:val="00305BCC"/>
    <w:rPr>
      <w:rFonts w:ascii="Times New Roman" w:eastAsia="Times New Roman" w:hAnsi="Times New Roman" w:cs="Times New Roman"/>
      <w:b/>
      <w:color w:val="000000"/>
      <w:sz w:val="26"/>
      <w:szCs w:val="26"/>
      <w:lang w:eastAsia="fr-FR"/>
    </w:rPr>
  </w:style>
  <w:style w:type="character" w:customStyle="1" w:styleId="hscoswrapper">
    <w:name w:val="hs_cos_wrapper"/>
    <w:basedOn w:val="Policepardfaut"/>
    <w:rsid w:val="00305BCC"/>
  </w:style>
  <w:style w:type="character" w:styleId="lev">
    <w:name w:val="Strong"/>
    <w:basedOn w:val="Policepardfaut"/>
    <w:uiPriority w:val="22"/>
    <w:qFormat/>
    <w:rsid w:val="00305BCC"/>
    <w:rPr>
      <w:b/>
      <w:bCs/>
    </w:rPr>
  </w:style>
  <w:style w:type="paragraph" w:customStyle="1" w:styleId="Normal1">
    <w:name w:val="Normal1"/>
    <w:rsid w:val="000B7FF8"/>
    <w:pPr>
      <w:pBdr>
        <w:top w:val="nil"/>
        <w:left w:val="nil"/>
        <w:bottom w:val="nil"/>
        <w:right w:val="nil"/>
        <w:between w:val="nil"/>
      </w:pBdr>
      <w:spacing w:after="0"/>
    </w:pPr>
    <w:rPr>
      <w:rFonts w:ascii="Arial" w:eastAsia="Arial" w:hAnsi="Arial" w:cs="Arial"/>
      <w:color w:val="000000"/>
      <w:lang w:eastAsia="fr-FR"/>
    </w:rPr>
  </w:style>
  <w:style w:type="character" w:customStyle="1" w:styleId="ilfuvd">
    <w:name w:val="ilfuvd"/>
    <w:basedOn w:val="Policepardfaut"/>
    <w:rsid w:val="000B7F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0E7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7">
    <w:name w:val="heading 7"/>
    <w:basedOn w:val="Normal"/>
    <w:next w:val="Normal"/>
    <w:link w:val="Titre7Car"/>
    <w:uiPriority w:val="9"/>
    <w:semiHidden/>
    <w:unhideWhenUsed/>
    <w:qFormat/>
    <w:rsid w:val="000E7A6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0E7A66"/>
    <w:rPr>
      <w:color w:val="0000FF" w:themeColor="hyperlink"/>
      <w:u w:val="single"/>
    </w:rPr>
  </w:style>
  <w:style w:type="character" w:customStyle="1" w:styleId="CorrigNDRCFoucherCar">
    <w:name w:val="Corrigé NDRC Foucher Car"/>
    <w:basedOn w:val="Policepardfaut"/>
    <w:link w:val="CorrigNDRCFoucher"/>
    <w:locked/>
    <w:rsid w:val="000E7A66"/>
    <w:rPr>
      <w:rFonts w:ascii="Calibri" w:hAnsi="Calibri"/>
      <w:sz w:val="24"/>
    </w:rPr>
  </w:style>
  <w:style w:type="paragraph" w:customStyle="1" w:styleId="CorrigNDRCFoucher">
    <w:name w:val="Corrigé NDRC Foucher"/>
    <w:basedOn w:val="Normal"/>
    <w:link w:val="CorrigNDRCFoucherCar"/>
    <w:qFormat/>
    <w:rsid w:val="000E7A66"/>
    <w:pPr>
      <w:spacing w:line="276" w:lineRule="auto"/>
    </w:pPr>
    <w:rPr>
      <w:rFonts w:ascii="Calibri" w:eastAsiaTheme="minorHAnsi" w:hAnsi="Calibri" w:cstheme="minorBidi"/>
      <w:szCs w:val="22"/>
      <w:lang w:eastAsia="en-US"/>
    </w:rPr>
  </w:style>
  <w:style w:type="character" w:customStyle="1" w:styleId="TitrecorrigNDRCFoucherCar">
    <w:name w:val="Titre corrigé NDRC Foucher Car"/>
    <w:basedOn w:val="Policepardfaut"/>
    <w:link w:val="TitrecorrigNDRCFoucher"/>
    <w:locked/>
    <w:rsid w:val="000E7A66"/>
    <w:rPr>
      <w:rFonts w:asciiTheme="majorHAnsi" w:eastAsia="Times New Roman" w:hAnsiTheme="majorHAnsi" w:cstheme="majorBidi"/>
      <w:iCs/>
      <w:sz w:val="24"/>
    </w:rPr>
  </w:style>
  <w:style w:type="paragraph" w:customStyle="1" w:styleId="TitrecorrigNDRCFoucher">
    <w:name w:val="Titre corrigé NDRC Foucher"/>
    <w:basedOn w:val="Titre7"/>
    <w:link w:val="TitrecorrigNDRCFoucherCar"/>
    <w:qFormat/>
    <w:rsid w:val="000E7A66"/>
    <w:pPr>
      <w:spacing w:before="40" w:line="276" w:lineRule="auto"/>
    </w:pPr>
    <w:rPr>
      <w:rFonts w:eastAsia="Times New Roman"/>
      <w:i w:val="0"/>
      <w:color w:val="auto"/>
      <w:szCs w:val="22"/>
      <w:lang w:eastAsia="en-US"/>
    </w:rPr>
  </w:style>
  <w:style w:type="character" w:customStyle="1" w:styleId="Style2Car">
    <w:name w:val="Style2 Car"/>
    <w:basedOn w:val="TitrecorrigNDRCFoucherCar"/>
    <w:link w:val="Style2"/>
    <w:locked/>
    <w:rsid w:val="000E7A66"/>
    <w:rPr>
      <w:rFonts w:asciiTheme="majorHAnsi" w:eastAsia="Times New Roman" w:hAnsiTheme="majorHAnsi" w:cstheme="majorBidi"/>
      <w:iCs/>
      <w:sz w:val="24"/>
    </w:rPr>
  </w:style>
  <w:style w:type="paragraph" w:customStyle="1" w:styleId="Style2">
    <w:name w:val="Style2"/>
    <w:basedOn w:val="TitrecorrigNDRCFoucher"/>
    <w:link w:val="Style2Car"/>
    <w:qFormat/>
    <w:rsid w:val="000E7A66"/>
    <w:pPr>
      <w:outlineLvl w:val="0"/>
    </w:pPr>
  </w:style>
  <w:style w:type="character" w:customStyle="1" w:styleId="Titre1corrigFoucherCar">
    <w:name w:val="Titre 1 corrigé Foucher Car"/>
    <w:basedOn w:val="Policepardfaut"/>
    <w:link w:val="Titre1corrigFoucher"/>
    <w:locked/>
    <w:rsid w:val="000E7A66"/>
    <w:rPr>
      <w:rFonts w:ascii="Calibri" w:eastAsia="Times New Roman" w:hAnsi="Calibri" w:cstheme="majorBidi"/>
      <w:sz w:val="24"/>
      <w:szCs w:val="40"/>
    </w:rPr>
  </w:style>
  <w:style w:type="paragraph" w:customStyle="1" w:styleId="Titre1corrigFoucher">
    <w:name w:val="Titre 1 corrigé Foucher"/>
    <w:basedOn w:val="Titre1"/>
    <w:link w:val="Titre1corrigFoucherCar"/>
    <w:qFormat/>
    <w:rsid w:val="000E7A66"/>
    <w:pPr>
      <w:spacing w:before="400" w:after="120" w:line="276" w:lineRule="auto"/>
    </w:pPr>
    <w:rPr>
      <w:rFonts w:ascii="Calibri" w:eastAsia="Times New Roman" w:hAnsi="Calibri"/>
      <w:b w:val="0"/>
      <w:bCs w:val="0"/>
      <w:color w:val="auto"/>
      <w:sz w:val="24"/>
      <w:szCs w:val="40"/>
      <w:lang w:eastAsia="en-US"/>
    </w:rPr>
  </w:style>
  <w:style w:type="character" w:customStyle="1" w:styleId="st">
    <w:name w:val="st"/>
    <w:basedOn w:val="Policepardfaut"/>
    <w:rsid w:val="000E7A66"/>
  </w:style>
  <w:style w:type="character" w:customStyle="1" w:styleId="Titre7Car">
    <w:name w:val="Titre 7 Car"/>
    <w:basedOn w:val="Policepardfaut"/>
    <w:link w:val="Titre7"/>
    <w:uiPriority w:val="9"/>
    <w:semiHidden/>
    <w:rsid w:val="000E7A66"/>
    <w:rPr>
      <w:rFonts w:asciiTheme="majorHAnsi" w:eastAsiaTheme="majorEastAsia" w:hAnsiTheme="majorHAnsi" w:cstheme="majorBidi"/>
      <w:i/>
      <w:iCs/>
      <w:color w:val="404040" w:themeColor="text1" w:themeTint="BF"/>
      <w:sz w:val="24"/>
      <w:szCs w:val="24"/>
      <w:lang w:eastAsia="fr-FR"/>
    </w:rPr>
  </w:style>
  <w:style w:type="character" w:customStyle="1" w:styleId="Titre1Car">
    <w:name w:val="Titre 1 Car"/>
    <w:basedOn w:val="Policepardfaut"/>
    <w:link w:val="Titre1"/>
    <w:uiPriority w:val="9"/>
    <w:rsid w:val="000E7A66"/>
    <w:rPr>
      <w:rFonts w:asciiTheme="majorHAnsi" w:eastAsiaTheme="majorEastAsia" w:hAnsiTheme="majorHAnsi" w:cstheme="majorBidi"/>
      <w:b/>
      <w:bCs/>
      <w:color w:val="365F91" w:themeColor="accent1" w:themeShade="BF"/>
      <w:sz w:val="28"/>
      <w:szCs w:val="28"/>
      <w:lang w:eastAsia="fr-FR"/>
    </w:rPr>
  </w:style>
  <w:style w:type="paragraph" w:customStyle="1" w:styleId="Grandtitrecorrig">
    <w:name w:val="Grand titre corrigé"/>
    <w:basedOn w:val="Normal"/>
    <w:link w:val="GrandtitrecorrigCar"/>
    <w:qFormat/>
    <w:rsid w:val="00305BCC"/>
    <w:pPr>
      <w:pBdr>
        <w:top w:val="nil"/>
        <w:left w:val="nil"/>
        <w:bottom w:val="nil"/>
        <w:right w:val="nil"/>
        <w:between w:val="nil"/>
      </w:pBdr>
      <w:spacing w:line="276" w:lineRule="auto"/>
    </w:pPr>
    <w:rPr>
      <w:b/>
      <w:color w:val="000000"/>
      <w:sz w:val="26"/>
      <w:szCs w:val="26"/>
    </w:rPr>
  </w:style>
  <w:style w:type="paragraph" w:styleId="Paragraphedeliste">
    <w:name w:val="List Paragraph"/>
    <w:basedOn w:val="Normal"/>
    <w:uiPriority w:val="34"/>
    <w:qFormat/>
    <w:rsid w:val="00305BCC"/>
    <w:pPr>
      <w:spacing w:after="200" w:line="260" w:lineRule="exact"/>
      <w:ind w:left="720"/>
      <w:contextualSpacing/>
    </w:pPr>
    <w:rPr>
      <w:rFonts w:eastAsiaTheme="minorHAnsi" w:cstheme="minorBidi"/>
      <w:szCs w:val="22"/>
      <w:lang w:eastAsia="en-US"/>
    </w:rPr>
  </w:style>
  <w:style w:type="character" w:customStyle="1" w:styleId="GrandtitrecorrigCar">
    <w:name w:val="Grand titre corrigé Car"/>
    <w:basedOn w:val="Policepardfaut"/>
    <w:link w:val="Grandtitrecorrig"/>
    <w:rsid w:val="00305BCC"/>
    <w:rPr>
      <w:rFonts w:ascii="Times New Roman" w:eastAsia="Times New Roman" w:hAnsi="Times New Roman" w:cs="Times New Roman"/>
      <w:b/>
      <w:color w:val="000000"/>
      <w:sz w:val="26"/>
      <w:szCs w:val="26"/>
      <w:lang w:eastAsia="fr-FR"/>
    </w:rPr>
  </w:style>
  <w:style w:type="character" w:customStyle="1" w:styleId="hscoswrapper">
    <w:name w:val="hs_cos_wrapper"/>
    <w:basedOn w:val="Policepardfaut"/>
    <w:rsid w:val="00305BCC"/>
  </w:style>
  <w:style w:type="character" w:styleId="lev">
    <w:name w:val="Strong"/>
    <w:basedOn w:val="Policepardfaut"/>
    <w:uiPriority w:val="22"/>
    <w:qFormat/>
    <w:rsid w:val="00305BCC"/>
    <w:rPr>
      <w:b/>
      <w:bCs/>
    </w:rPr>
  </w:style>
  <w:style w:type="paragraph" w:customStyle="1" w:styleId="Normal1">
    <w:name w:val="Normal1"/>
    <w:rsid w:val="000B7FF8"/>
    <w:pPr>
      <w:pBdr>
        <w:top w:val="nil"/>
        <w:left w:val="nil"/>
        <w:bottom w:val="nil"/>
        <w:right w:val="nil"/>
        <w:between w:val="nil"/>
      </w:pBdr>
      <w:spacing w:after="0"/>
    </w:pPr>
    <w:rPr>
      <w:rFonts w:ascii="Arial" w:eastAsia="Arial" w:hAnsi="Arial" w:cs="Arial"/>
      <w:color w:val="000000"/>
      <w:lang w:eastAsia="fr-FR"/>
    </w:rPr>
  </w:style>
  <w:style w:type="character" w:customStyle="1" w:styleId="ilfuvd">
    <w:name w:val="ilfuvd"/>
    <w:basedOn w:val="Policepardfaut"/>
    <w:rsid w:val="000B7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118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microsoft.com/office/2007/relationships/stylesWithEffects" Target="stylesWithEffects.xml"/><Relationship Id="rId21" Type="http://schemas.microsoft.com/office/2016/09/relationships/commentsIds" Target="commentsId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A05E50-3BAD-4916-9A8F-0AB736B300D4}" type="doc">
      <dgm:prSet loTypeId="urn:microsoft.com/office/officeart/2005/8/layout/vList2" loCatId="list" qsTypeId="urn:microsoft.com/office/officeart/2005/8/quickstyle/simple1" qsCatId="simple" csTypeId="urn:microsoft.com/office/officeart/2005/8/colors/accent0_1" csCatId="mainScheme" phldr="1"/>
      <dgm:spPr/>
      <dgm:t>
        <a:bodyPr/>
        <a:lstStyle/>
        <a:p>
          <a:endParaRPr lang="fr-FR"/>
        </a:p>
      </dgm:t>
    </dgm:pt>
    <dgm:pt modelId="{90041772-1EEB-424B-824B-8B788F0FA9BD}">
      <dgm:prSet phldrT="[Texte]" custT="1"/>
      <dgm:spPr/>
      <dgm:t>
        <a:bodyPr/>
        <a:lstStyle/>
        <a:p>
          <a:r>
            <a:rPr lang="fr-FR" sz="1100">
              <a:latin typeface="GuidePedagoTimes"/>
            </a:rPr>
            <a:t>Trafic organique ou naturel (organic search)</a:t>
          </a:r>
        </a:p>
      </dgm:t>
    </dgm:pt>
    <dgm:pt modelId="{D3DD37FB-67F8-46D2-821F-9E9EBD7688F3}" type="parTrans" cxnId="{F3CD78E4-1C45-4B6F-82B3-8A78725F6B68}">
      <dgm:prSet/>
      <dgm:spPr/>
      <dgm:t>
        <a:bodyPr/>
        <a:lstStyle/>
        <a:p>
          <a:endParaRPr lang="fr-FR" sz="1200">
            <a:solidFill>
              <a:sysClr val="windowText" lastClr="000000"/>
            </a:solidFill>
          </a:endParaRPr>
        </a:p>
      </dgm:t>
    </dgm:pt>
    <dgm:pt modelId="{AB6E55FF-7C55-4A2B-8BF5-740444E05AFD}" type="sibTrans" cxnId="{F3CD78E4-1C45-4B6F-82B3-8A78725F6B68}">
      <dgm:prSet/>
      <dgm:spPr/>
      <dgm:t>
        <a:bodyPr/>
        <a:lstStyle/>
        <a:p>
          <a:endParaRPr lang="fr-FR" sz="1200">
            <a:solidFill>
              <a:sysClr val="windowText" lastClr="000000"/>
            </a:solidFill>
          </a:endParaRPr>
        </a:p>
      </dgm:t>
    </dgm:pt>
    <dgm:pt modelId="{3B3F1166-BC92-4FCE-9856-9562D0AFA331}">
      <dgm:prSet phldrT="[Texte]" custT="1"/>
      <dgm:spPr/>
      <dgm:t>
        <a:bodyPr/>
        <a:lstStyle/>
        <a:p>
          <a:r>
            <a:rPr lang="fr-FR" sz="1100">
              <a:latin typeface="GuidePedagoTimes"/>
            </a:rPr>
            <a:t>Trafic direct</a:t>
          </a:r>
        </a:p>
      </dgm:t>
    </dgm:pt>
    <dgm:pt modelId="{090DD236-6CF8-4A4C-A9B7-D536DFAE4CFE}" type="parTrans" cxnId="{B0E849AA-03D3-41B7-BFE7-4E864B861A52}">
      <dgm:prSet/>
      <dgm:spPr/>
      <dgm:t>
        <a:bodyPr/>
        <a:lstStyle/>
        <a:p>
          <a:endParaRPr lang="fr-FR" sz="1200">
            <a:solidFill>
              <a:sysClr val="windowText" lastClr="000000"/>
            </a:solidFill>
          </a:endParaRPr>
        </a:p>
      </dgm:t>
    </dgm:pt>
    <dgm:pt modelId="{618471D3-E9BC-4E37-A3B4-DD2FEFC7D2FC}" type="sibTrans" cxnId="{B0E849AA-03D3-41B7-BFE7-4E864B861A52}">
      <dgm:prSet/>
      <dgm:spPr/>
      <dgm:t>
        <a:bodyPr/>
        <a:lstStyle/>
        <a:p>
          <a:endParaRPr lang="fr-FR" sz="1200">
            <a:solidFill>
              <a:sysClr val="windowText" lastClr="000000"/>
            </a:solidFill>
          </a:endParaRPr>
        </a:p>
      </dgm:t>
    </dgm:pt>
    <dgm:pt modelId="{849EBF07-1719-4706-938C-D3A674651B64}">
      <dgm:prSet phldrT="[Texte]" custT="1"/>
      <dgm:spPr/>
      <dgm:t>
        <a:bodyPr/>
        <a:lstStyle/>
        <a:p>
          <a:r>
            <a:rPr lang="fr-FR" sz="1100">
              <a:latin typeface="GuidePedagoTimes"/>
            </a:rPr>
            <a:t> venant des  résultats naturels (non payés) des moteurs de recherche</a:t>
          </a:r>
        </a:p>
      </dgm:t>
    </dgm:pt>
    <dgm:pt modelId="{9756B470-2FB5-45F8-B1FF-A4F82BB7A373}" type="parTrans" cxnId="{1277672F-D379-44E0-904A-7935B492A853}">
      <dgm:prSet/>
      <dgm:spPr/>
      <dgm:t>
        <a:bodyPr/>
        <a:lstStyle/>
        <a:p>
          <a:endParaRPr lang="fr-FR" sz="1200">
            <a:solidFill>
              <a:sysClr val="windowText" lastClr="000000"/>
            </a:solidFill>
          </a:endParaRPr>
        </a:p>
      </dgm:t>
    </dgm:pt>
    <dgm:pt modelId="{60EBCA7E-06C6-48C2-901A-3E42D7C2967E}" type="sibTrans" cxnId="{1277672F-D379-44E0-904A-7935B492A853}">
      <dgm:prSet/>
      <dgm:spPr/>
      <dgm:t>
        <a:bodyPr/>
        <a:lstStyle/>
        <a:p>
          <a:endParaRPr lang="fr-FR" sz="1200">
            <a:solidFill>
              <a:sysClr val="windowText" lastClr="000000"/>
            </a:solidFill>
          </a:endParaRPr>
        </a:p>
      </dgm:t>
    </dgm:pt>
    <dgm:pt modelId="{8CB16ECB-E726-4FE5-99DF-4C134669A5B9}">
      <dgm:prSet phldrT="[Texte]" custT="1"/>
      <dgm:spPr/>
      <dgm:t>
        <a:bodyPr/>
        <a:lstStyle/>
        <a:p>
          <a:r>
            <a:rPr lang="fr-FR" sz="1100">
              <a:latin typeface="GuidePedagoTimes"/>
            </a:rPr>
            <a:t> venant d'une entrée directe de l'url du site ou des favoris ou de source non identifiée</a:t>
          </a:r>
        </a:p>
      </dgm:t>
    </dgm:pt>
    <dgm:pt modelId="{B815794D-939B-4207-880F-E45D9B1ABA7E}" type="parTrans" cxnId="{180F671A-4D89-489F-AE65-0E096E1148A5}">
      <dgm:prSet/>
      <dgm:spPr/>
      <dgm:t>
        <a:bodyPr/>
        <a:lstStyle/>
        <a:p>
          <a:endParaRPr lang="fr-FR" sz="1200">
            <a:solidFill>
              <a:sysClr val="windowText" lastClr="000000"/>
            </a:solidFill>
          </a:endParaRPr>
        </a:p>
      </dgm:t>
    </dgm:pt>
    <dgm:pt modelId="{D0E5A7FA-4037-4BA8-9216-F19487841360}" type="sibTrans" cxnId="{180F671A-4D89-489F-AE65-0E096E1148A5}">
      <dgm:prSet/>
      <dgm:spPr/>
      <dgm:t>
        <a:bodyPr/>
        <a:lstStyle/>
        <a:p>
          <a:endParaRPr lang="fr-FR" sz="1200">
            <a:solidFill>
              <a:sysClr val="windowText" lastClr="000000"/>
            </a:solidFill>
          </a:endParaRPr>
        </a:p>
      </dgm:t>
    </dgm:pt>
    <dgm:pt modelId="{90CA58E0-B520-4040-89FD-92AFBE219D8B}">
      <dgm:prSet phldrT="[Texte]" custT="1"/>
      <dgm:spPr/>
      <dgm:t>
        <a:bodyPr/>
        <a:lstStyle/>
        <a:p>
          <a:r>
            <a:rPr lang="fr-FR" sz="1100">
              <a:latin typeface="GuidePedagoTimes"/>
            </a:rPr>
            <a:t>Trafic de référence (referral)</a:t>
          </a:r>
        </a:p>
      </dgm:t>
    </dgm:pt>
    <dgm:pt modelId="{DD397C02-52B4-4D2F-8CB6-FB75D452DFBD}" type="parTrans" cxnId="{E079CFAB-AF4D-42F4-AA58-734ED7BD7D79}">
      <dgm:prSet/>
      <dgm:spPr/>
      <dgm:t>
        <a:bodyPr/>
        <a:lstStyle/>
        <a:p>
          <a:endParaRPr lang="fr-FR" sz="1200">
            <a:solidFill>
              <a:sysClr val="windowText" lastClr="000000"/>
            </a:solidFill>
          </a:endParaRPr>
        </a:p>
      </dgm:t>
    </dgm:pt>
    <dgm:pt modelId="{F6D2A8B6-A3F1-427C-A41F-52018741EFDB}" type="sibTrans" cxnId="{E079CFAB-AF4D-42F4-AA58-734ED7BD7D79}">
      <dgm:prSet/>
      <dgm:spPr/>
      <dgm:t>
        <a:bodyPr/>
        <a:lstStyle/>
        <a:p>
          <a:endParaRPr lang="fr-FR" sz="1200">
            <a:solidFill>
              <a:sysClr val="windowText" lastClr="000000"/>
            </a:solidFill>
          </a:endParaRPr>
        </a:p>
      </dgm:t>
    </dgm:pt>
    <dgm:pt modelId="{1722D85D-B726-4BD6-B0B8-030725019AD8}">
      <dgm:prSet phldrT="[Texte]" custT="1"/>
      <dgm:spPr/>
      <dgm:t>
        <a:bodyPr/>
        <a:lstStyle/>
        <a:p>
          <a:r>
            <a:rPr lang="fr-FR" sz="1100">
              <a:latin typeface="GuidePedagoTimes"/>
            </a:rPr>
            <a:t>venant d'autres sites à partir de liens</a:t>
          </a:r>
        </a:p>
      </dgm:t>
    </dgm:pt>
    <dgm:pt modelId="{EFDC7660-5712-490E-84BD-1E168CB0A30E}" type="parTrans" cxnId="{F1799B6D-803F-463D-B82D-DBD57082B7B0}">
      <dgm:prSet/>
      <dgm:spPr/>
      <dgm:t>
        <a:bodyPr/>
        <a:lstStyle/>
        <a:p>
          <a:endParaRPr lang="fr-FR" sz="1200">
            <a:solidFill>
              <a:sysClr val="windowText" lastClr="000000"/>
            </a:solidFill>
          </a:endParaRPr>
        </a:p>
      </dgm:t>
    </dgm:pt>
    <dgm:pt modelId="{01BD44F1-011E-4C08-9E73-869400888254}" type="sibTrans" cxnId="{F1799B6D-803F-463D-B82D-DBD57082B7B0}">
      <dgm:prSet/>
      <dgm:spPr/>
      <dgm:t>
        <a:bodyPr/>
        <a:lstStyle/>
        <a:p>
          <a:endParaRPr lang="fr-FR" sz="1200">
            <a:solidFill>
              <a:sysClr val="windowText" lastClr="000000"/>
            </a:solidFill>
          </a:endParaRPr>
        </a:p>
      </dgm:t>
    </dgm:pt>
    <dgm:pt modelId="{3817416F-230A-4CAB-B928-A841F0C5042C}">
      <dgm:prSet phldrT="[Texte]" custT="1"/>
      <dgm:spPr/>
      <dgm:t>
        <a:bodyPr/>
        <a:lstStyle/>
        <a:p>
          <a:r>
            <a:rPr lang="fr-FR" sz="1100">
              <a:latin typeface="GuidePedagoTimes"/>
            </a:rPr>
            <a:t>Trafic social</a:t>
          </a:r>
        </a:p>
      </dgm:t>
    </dgm:pt>
    <dgm:pt modelId="{E0DAA725-46A6-4C4B-A2E7-A527604A2766}" type="parTrans" cxnId="{A7B7F826-91FD-48FC-83F5-9A14CD93F276}">
      <dgm:prSet/>
      <dgm:spPr/>
      <dgm:t>
        <a:bodyPr/>
        <a:lstStyle/>
        <a:p>
          <a:endParaRPr lang="fr-FR" sz="1200">
            <a:solidFill>
              <a:sysClr val="windowText" lastClr="000000"/>
            </a:solidFill>
          </a:endParaRPr>
        </a:p>
      </dgm:t>
    </dgm:pt>
    <dgm:pt modelId="{525FABB2-EF0F-42B1-A2A1-645B2CA6DE1B}" type="sibTrans" cxnId="{A7B7F826-91FD-48FC-83F5-9A14CD93F276}">
      <dgm:prSet/>
      <dgm:spPr/>
      <dgm:t>
        <a:bodyPr/>
        <a:lstStyle/>
        <a:p>
          <a:endParaRPr lang="fr-FR" sz="1200">
            <a:solidFill>
              <a:sysClr val="windowText" lastClr="000000"/>
            </a:solidFill>
          </a:endParaRPr>
        </a:p>
      </dgm:t>
    </dgm:pt>
    <dgm:pt modelId="{F4CDA3DB-DD75-453F-B415-26832D73CAF1}">
      <dgm:prSet phldrT="[Texte]" custT="1"/>
      <dgm:spPr/>
      <dgm:t>
        <a:bodyPr/>
        <a:lstStyle/>
        <a:p>
          <a:r>
            <a:rPr lang="fr-FR" sz="1100">
              <a:latin typeface="GuidePedagoTimes"/>
            </a:rPr>
            <a:t>venant des réseaux sociaux</a:t>
          </a:r>
        </a:p>
      </dgm:t>
    </dgm:pt>
    <dgm:pt modelId="{B921AB36-0F72-4B0B-8A99-2D06BDC2B2EE}" type="parTrans" cxnId="{3BAA6B11-D73A-47FA-8123-33C6446DDF36}">
      <dgm:prSet/>
      <dgm:spPr/>
      <dgm:t>
        <a:bodyPr/>
        <a:lstStyle/>
        <a:p>
          <a:endParaRPr lang="fr-FR" sz="1200">
            <a:solidFill>
              <a:sysClr val="windowText" lastClr="000000"/>
            </a:solidFill>
          </a:endParaRPr>
        </a:p>
      </dgm:t>
    </dgm:pt>
    <dgm:pt modelId="{ADBF6ABF-6B54-4587-8DF2-AB8A9C92A0D4}" type="sibTrans" cxnId="{3BAA6B11-D73A-47FA-8123-33C6446DDF36}">
      <dgm:prSet/>
      <dgm:spPr/>
      <dgm:t>
        <a:bodyPr/>
        <a:lstStyle/>
        <a:p>
          <a:endParaRPr lang="fr-FR" sz="1200">
            <a:solidFill>
              <a:sysClr val="windowText" lastClr="000000"/>
            </a:solidFill>
          </a:endParaRPr>
        </a:p>
      </dgm:t>
    </dgm:pt>
    <dgm:pt modelId="{C0F4D655-7D6E-461F-8B4F-B38FDDC8E32D}">
      <dgm:prSet phldrT="[Texte]" custT="1"/>
      <dgm:spPr/>
      <dgm:t>
        <a:bodyPr/>
        <a:lstStyle/>
        <a:p>
          <a:r>
            <a:rPr lang="fr-FR" sz="1100">
              <a:latin typeface="GuidePedagoTimes"/>
            </a:rPr>
            <a:t>Trafic payant (paid search)</a:t>
          </a:r>
        </a:p>
      </dgm:t>
    </dgm:pt>
    <dgm:pt modelId="{2FB83741-8995-4568-B7A4-11A4AD0DB6EA}" type="parTrans" cxnId="{4859AC0D-8311-48C9-A8E4-25DBA9E19009}">
      <dgm:prSet/>
      <dgm:spPr/>
      <dgm:t>
        <a:bodyPr/>
        <a:lstStyle/>
        <a:p>
          <a:endParaRPr lang="fr-FR" sz="1200">
            <a:solidFill>
              <a:sysClr val="windowText" lastClr="000000"/>
            </a:solidFill>
          </a:endParaRPr>
        </a:p>
      </dgm:t>
    </dgm:pt>
    <dgm:pt modelId="{8E116340-3FF5-4E93-A2EE-7953AE485806}" type="sibTrans" cxnId="{4859AC0D-8311-48C9-A8E4-25DBA9E19009}">
      <dgm:prSet/>
      <dgm:spPr/>
      <dgm:t>
        <a:bodyPr/>
        <a:lstStyle/>
        <a:p>
          <a:endParaRPr lang="fr-FR" sz="1200">
            <a:solidFill>
              <a:sysClr val="windowText" lastClr="000000"/>
            </a:solidFill>
          </a:endParaRPr>
        </a:p>
      </dgm:t>
    </dgm:pt>
    <dgm:pt modelId="{C5386B5F-9CAC-4599-9481-CE3B336229E9}">
      <dgm:prSet phldrT="[Texte]" custT="1"/>
      <dgm:spPr/>
      <dgm:t>
        <a:bodyPr/>
        <a:lstStyle/>
        <a:p>
          <a:r>
            <a:rPr lang="fr-FR" sz="1100">
              <a:latin typeface="GuidePedagoTimes"/>
            </a:rPr>
            <a:t>venant de liens payants sur les moteurs de recherche</a:t>
          </a:r>
        </a:p>
      </dgm:t>
    </dgm:pt>
    <dgm:pt modelId="{2A77DA63-4A31-46A7-8DCE-81BD1137DA54}" type="parTrans" cxnId="{F925980D-B7C1-4458-B999-E2F6323532B3}">
      <dgm:prSet/>
      <dgm:spPr/>
      <dgm:t>
        <a:bodyPr/>
        <a:lstStyle/>
        <a:p>
          <a:endParaRPr lang="fr-FR" sz="1200">
            <a:solidFill>
              <a:sysClr val="windowText" lastClr="000000"/>
            </a:solidFill>
          </a:endParaRPr>
        </a:p>
      </dgm:t>
    </dgm:pt>
    <dgm:pt modelId="{2D1C062D-F798-4F11-AD21-8C23220A7F43}" type="sibTrans" cxnId="{F925980D-B7C1-4458-B999-E2F6323532B3}">
      <dgm:prSet/>
      <dgm:spPr/>
      <dgm:t>
        <a:bodyPr/>
        <a:lstStyle/>
        <a:p>
          <a:endParaRPr lang="fr-FR" sz="1200">
            <a:solidFill>
              <a:sysClr val="windowText" lastClr="000000"/>
            </a:solidFill>
          </a:endParaRPr>
        </a:p>
      </dgm:t>
    </dgm:pt>
    <dgm:pt modelId="{4F6BB6B2-8C36-4509-B25B-0CF331446A22}">
      <dgm:prSet phldrT="[Texte]" custT="1"/>
      <dgm:spPr/>
      <dgm:t>
        <a:bodyPr/>
        <a:lstStyle/>
        <a:p>
          <a:r>
            <a:rPr lang="fr-FR" sz="1100">
              <a:latin typeface="GuidePedagoTimes"/>
            </a:rPr>
            <a:t>Trafic email</a:t>
          </a:r>
        </a:p>
      </dgm:t>
    </dgm:pt>
    <dgm:pt modelId="{66980073-A645-4B75-9EF9-8E42CCA3AE3C}" type="parTrans" cxnId="{9BD6F2CD-EFF0-4629-9F3F-1EA3989B5940}">
      <dgm:prSet/>
      <dgm:spPr/>
      <dgm:t>
        <a:bodyPr/>
        <a:lstStyle/>
        <a:p>
          <a:endParaRPr lang="fr-FR" sz="1200">
            <a:solidFill>
              <a:sysClr val="windowText" lastClr="000000"/>
            </a:solidFill>
          </a:endParaRPr>
        </a:p>
      </dgm:t>
    </dgm:pt>
    <dgm:pt modelId="{2B88BAE7-B007-40C0-BF16-13E3D06F9D32}" type="sibTrans" cxnId="{9BD6F2CD-EFF0-4629-9F3F-1EA3989B5940}">
      <dgm:prSet/>
      <dgm:spPr/>
      <dgm:t>
        <a:bodyPr/>
        <a:lstStyle/>
        <a:p>
          <a:endParaRPr lang="fr-FR" sz="1200">
            <a:solidFill>
              <a:sysClr val="windowText" lastClr="000000"/>
            </a:solidFill>
          </a:endParaRPr>
        </a:p>
      </dgm:t>
    </dgm:pt>
    <dgm:pt modelId="{7D61136D-E0D0-45B7-843C-CE7FCF66A100}">
      <dgm:prSet phldrT="[Texte]" custT="1"/>
      <dgm:spPr/>
      <dgm:t>
        <a:bodyPr/>
        <a:lstStyle/>
        <a:p>
          <a:r>
            <a:rPr lang="fr-FR" sz="1100">
              <a:latin typeface="GuidePedagoTimes"/>
            </a:rPr>
            <a:t>venant des campagnes d'e-mailing et newsletters</a:t>
          </a:r>
        </a:p>
      </dgm:t>
    </dgm:pt>
    <dgm:pt modelId="{4778E274-E0F2-48D7-B34D-7FBCD7F5CEE2}" type="parTrans" cxnId="{A375473F-C338-45B2-A255-6747B4667C15}">
      <dgm:prSet/>
      <dgm:spPr/>
      <dgm:t>
        <a:bodyPr/>
        <a:lstStyle/>
        <a:p>
          <a:endParaRPr lang="fr-FR" sz="1200">
            <a:solidFill>
              <a:sysClr val="windowText" lastClr="000000"/>
            </a:solidFill>
          </a:endParaRPr>
        </a:p>
      </dgm:t>
    </dgm:pt>
    <dgm:pt modelId="{67A9FEDE-6493-46F9-B382-8C2DDF090247}" type="sibTrans" cxnId="{A375473F-C338-45B2-A255-6747B4667C15}">
      <dgm:prSet/>
      <dgm:spPr/>
      <dgm:t>
        <a:bodyPr/>
        <a:lstStyle/>
        <a:p>
          <a:endParaRPr lang="fr-FR" sz="1200">
            <a:solidFill>
              <a:sysClr val="windowText" lastClr="000000"/>
            </a:solidFill>
          </a:endParaRPr>
        </a:p>
      </dgm:t>
    </dgm:pt>
    <dgm:pt modelId="{0954D319-9226-4E37-A204-E055595D9D5C}">
      <dgm:prSet phldrT="[Texte]" custT="1"/>
      <dgm:spPr/>
      <dgm:t>
        <a:bodyPr/>
        <a:lstStyle/>
        <a:p>
          <a:r>
            <a:rPr lang="fr-FR" sz="1100">
              <a:latin typeface="GuidePedagoTimes"/>
            </a:rPr>
            <a:t>Trafic affilié (affiliate)</a:t>
          </a:r>
        </a:p>
      </dgm:t>
    </dgm:pt>
    <dgm:pt modelId="{543F4B64-E5B5-4C7C-AD6C-C286143AAE5C}" type="parTrans" cxnId="{6158FC7C-A6FE-48FC-BB3D-F5DF55B17A78}">
      <dgm:prSet/>
      <dgm:spPr/>
      <dgm:t>
        <a:bodyPr/>
        <a:lstStyle/>
        <a:p>
          <a:endParaRPr lang="fr-FR"/>
        </a:p>
      </dgm:t>
    </dgm:pt>
    <dgm:pt modelId="{EEBCE55B-47CA-4243-A9BB-51D15944AFFE}" type="sibTrans" cxnId="{6158FC7C-A6FE-48FC-BB3D-F5DF55B17A78}">
      <dgm:prSet/>
      <dgm:spPr/>
      <dgm:t>
        <a:bodyPr/>
        <a:lstStyle/>
        <a:p>
          <a:endParaRPr lang="fr-FR"/>
        </a:p>
      </dgm:t>
    </dgm:pt>
    <dgm:pt modelId="{A6718C21-4D9B-43CC-B335-7CCE2F21986A}">
      <dgm:prSet phldrT="[Texte]" custT="1"/>
      <dgm:spPr/>
      <dgm:t>
        <a:bodyPr/>
        <a:lstStyle/>
        <a:p>
          <a:r>
            <a:rPr lang="fr-FR" sz="1100">
              <a:latin typeface="GuidePedagoTimes"/>
            </a:rPr>
            <a:t>venant d'actions d'affiliation</a:t>
          </a:r>
        </a:p>
      </dgm:t>
    </dgm:pt>
    <dgm:pt modelId="{558F1A1B-7D55-4A7E-B57C-41D3347A0CEB}" type="parTrans" cxnId="{26242292-0E33-4AA5-9361-1C8AA9D0C765}">
      <dgm:prSet/>
      <dgm:spPr/>
      <dgm:t>
        <a:bodyPr/>
        <a:lstStyle/>
        <a:p>
          <a:endParaRPr lang="fr-FR"/>
        </a:p>
      </dgm:t>
    </dgm:pt>
    <dgm:pt modelId="{54E7A1FC-F328-42D4-A0C1-DCCD9E5C13F5}" type="sibTrans" cxnId="{26242292-0E33-4AA5-9361-1C8AA9D0C765}">
      <dgm:prSet/>
      <dgm:spPr/>
      <dgm:t>
        <a:bodyPr/>
        <a:lstStyle/>
        <a:p>
          <a:endParaRPr lang="fr-FR"/>
        </a:p>
      </dgm:t>
    </dgm:pt>
    <dgm:pt modelId="{522C970D-3D03-457D-BFE1-B9D2E3B54E5D}" type="pres">
      <dgm:prSet presAssocID="{F4A05E50-3BAD-4916-9A8F-0AB736B300D4}" presName="linear" presStyleCnt="0">
        <dgm:presLayoutVars>
          <dgm:animLvl val="lvl"/>
          <dgm:resizeHandles val="exact"/>
        </dgm:presLayoutVars>
      </dgm:prSet>
      <dgm:spPr/>
      <dgm:t>
        <a:bodyPr/>
        <a:lstStyle/>
        <a:p>
          <a:endParaRPr lang="fr-FR"/>
        </a:p>
      </dgm:t>
    </dgm:pt>
    <dgm:pt modelId="{10261A36-7567-415B-8C8E-B7784FE4B3C2}" type="pres">
      <dgm:prSet presAssocID="{90041772-1EEB-424B-824B-8B788F0FA9BD}" presName="parentText" presStyleLbl="node1" presStyleIdx="0" presStyleCnt="7">
        <dgm:presLayoutVars>
          <dgm:chMax val="0"/>
          <dgm:bulletEnabled val="1"/>
        </dgm:presLayoutVars>
      </dgm:prSet>
      <dgm:spPr/>
      <dgm:t>
        <a:bodyPr/>
        <a:lstStyle/>
        <a:p>
          <a:endParaRPr lang="fr-FR"/>
        </a:p>
      </dgm:t>
    </dgm:pt>
    <dgm:pt modelId="{0EEAE526-D67B-4EC5-924E-3EC9A307ED8E}" type="pres">
      <dgm:prSet presAssocID="{90041772-1EEB-424B-824B-8B788F0FA9BD}" presName="childText" presStyleLbl="revTx" presStyleIdx="0" presStyleCnt="7">
        <dgm:presLayoutVars>
          <dgm:bulletEnabled val="1"/>
        </dgm:presLayoutVars>
      </dgm:prSet>
      <dgm:spPr/>
      <dgm:t>
        <a:bodyPr/>
        <a:lstStyle/>
        <a:p>
          <a:endParaRPr lang="fr-FR"/>
        </a:p>
      </dgm:t>
    </dgm:pt>
    <dgm:pt modelId="{E73FEA62-5391-44BD-B94F-9E60DBDDC9AD}" type="pres">
      <dgm:prSet presAssocID="{3B3F1166-BC92-4FCE-9856-9562D0AFA331}" presName="parentText" presStyleLbl="node1" presStyleIdx="1" presStyleCnt="7">
        <dgm:presLayoutVars>
          <dgm:chMax val="0"/>
          <dgm:bulletEnabled val="1"/>
        </dgm:presLayoutVars>
      </dgm:prSet>
      <dgm:spPr/>
      <dgm:t>
        <a:bodyPr/>
        <a:lstStyle/>
        <a:p>
          <a:endParaRPr lang="fr-FR"/>
        </a:p>
      </dgm:t>
    </dgm:pt>
    <dgm:pt modelId="{88F2A8EA-AF98-45C2-B14B-85D5E4527E0D}" type="pres">
      <dgm:prSet presAssocID="{3B3F1166-BC92-4FCE-9856-9562D0AFA331}" presName="childText" presStyleLbl="revTx" presStyleIdx="1" presStyleCnt="7">
        <dgm:presLayoutVars>
          <dgm:bulletEnabled val="1"/>
        </dgm:presLayoutVars>
      </dgm:prSet>
      <dgm:spPr/>
      <dgm:t>
        <a:bodyPr/>
        <a:lstStyle/>
        <a:p>
          <a:endParaRPr lang="fr-FR"/>
        </a:p>
      </dgm:t>
    </dgm:pt>
    <dgm:pt modelId="{55C03072-632C-4A1B-9FEA-56F9758633EB}" type="pres">
      <dgm:prSet presAssocID="{90CA58E0-B520-4040-89FD-92AFBE219D8B}" presName="parentText" presStyleLbl="node1" presStyleIdx="2" presStyleCnt="7">
        <dgm:presLayoutVars>
          <dgm:chMax val="0"/>
          <dgm:bulletEnabled val="1"/>
        </dgm:presLayoutVars>
      </dgm:prSet>
      <dgm:spPr/>
      <dgm:t>
        <a:bodyPr/>
        <a:lstStyle/>
        <a:p>
          <a:endParaRPr lang="fr-FR"/>
        </a:p>
      </dgm:t>
    </dgm:pt>
    <dgm:pt modelId="{7B56C5FC-086C-4FFE-90B5-72C82C2F570D}" type="pres">
      <dgm:prSet presAssocID="{90CA58E0-B520-4040-89FD-92AFBE219D8B}" presName="childText" presStyleLbl="revTx" presStyleIdx="2" presStyleCnt="7">
        <dgm:presLayoutVars>
          <dgm:bulletEnabled val="1"/>
        </dgm:presLayoutVars>
      </dgm:prSet>
      <dgm:spPr/>
      <dgm:t>
        <a:bodyPr/>
        <a:lstStyle/>
        <a:p>
          <a:endParaRPr lang="fr-FR"/>
        </a:p>
      </dgm:t>
    </dgm:pt>
    <dgm:pt modelId="{D212D99C-C4F7-4B4F-AFB3-1A1CA05DA2D4}" type="pres">
      <dgm:prSet presAssocID="{0954D319-9226-4E37-A204-E055595D9D5C}" presName="parentText" presStyleLbl="node1" presStyleIdx="3" presStyleCnt="7" custLinFactNeighborY="2212">
        <dgm:presLayoutVars>
          <dgm:chMax val="0"/>
          <dgm:bulletEnabled val="1"/>
        </dgm:presLayoutVars>
      </dgm:prSet>
      <dgm:spPr/>
      <dgm:t>
        <a:bodyPr/>
        <a:lstStyle/>
        <a:p>
          <a:endParaRPr lang="fr-FR"/>
        </a:p>
      </dgm:t>
    </dgm:pt>
    <dgm:pt modelId="{5C7A4D9F-B542-4481-B6C5-19EADA48A563}" type="pres">
      <dgm:prSet presAssocID="{0954D319-9226-4E37-A204-E055595D9D5C}" presName="childText" presStyleLbl="revTx" presStyleIdx="3" presStyleCnt="7">
        <dgm:presLayoutVars>
          <dgm:bulletEnabled val="1"/>
        </dgm:presLayoutVars>
      </dgm:prSet>
      <dgm:spPr/>
      <dgm:t>
        <a:bodyPr/>
        <a:lstStyle/>
        <a:p>
          <a:endParaRPr lang="fr-FR"/>
        </a:p>
      </dgm:t>
    </dgm:pt>
    <dgm:pt modelId="{FC64C41D-43AF-49C3-A93A-808E5EEE85FE}" type="pres">
      <dgm:prSet presAssocID="{3817416F-230A-4CAB-B928-A841F0C5042C}" presName="parentText" presStyleLbl="node1" presStyleIdx="4" presStyleCnt="7">
        <dgm:presLayoutVars>
          <dgm:chMax val="0"/>
          <dgm:bulletEnabled val="1"/>
        </dgm:presLayoutVars>
      </dgm:prSet>
      <dgm:spPr/>
      <dgm:t>
        <a:bodyPr/>
        <a:lstStyle/>
        <a:p>
          <a:endParaRPr lang="fr-FR"/>
        </a:p>
      </dgm:t>
    </dgm:pt>
    <dgm:pt modelId="{028AC160-7292-4281-BB62-42BC2994FE64}" type="pres">
      <dgm:prSet presAssocID="{3817416F-230A-4CAB-B928-A841F0C5042C}" presName="childText" presStyleLbl="revTx" presStyleIdx="4" presStyleCnt="7">
        <dgm:presLayoutVars>
          <dgm:bulletEnabled val="1"/>
        </dgm:presLayoutVars>
      </dgm:prSet>
      <dgm:spPr/>
      <dgm:t>
        <a:bodyPr/>
        <a:lstStyle/>
        <a:p>
          <a:endParaRPr lang="fr-FR"/>
        </a:p>
      </dgm:t>
    </dgm:pt>
    <dgm:pt modelId="{DAE96B7E-3132-49F1-AE92-D2C8FFB531AC}" type="pres">
      <dgm:prSet presAssocID="{C0F4D655-7D6E-461F-8B4F-B38FDDC8E32D}" presName="parentText" presStyleLbl="node1" presStyleIdx="5" presStyleCnt="7" custLinFactNeighborY="-2212">
        <dgm:presLayoutVars>
          <dgm:chMax val="0"/>
          <dgm:bulletEnabled val="1"/>
        </dgm:presLayoutVars>
      </dgm:prSet>
      <dgm:spPr/>
      <dgm:t>
        <a:bodyPr/>
        <a:lstStyle/>
        <a:p>
          <a:endParaRPr lang="fr-FR"/>
        </a:p>
      </dgm:t>
    </dgm:pt>
    <dgm:pt modelId="{77C1067D-13A6-4CED-AEC7-8209F3275D70}" type="pres">
      <dgm:prSet presAssocID="{C0F4D655-7D6E-461F-8B4F-B38FDDC8E32D}" presName="childText" presStyleLbl="revTx" presStyleIdx="5" presStyleCnt="7">
        <dgm:presLayoutVars>
          <dgm:bulletEnabled val="1"/>
        </dgm:presLayoutVars>
      </dgm:prSet>
      <dgm:spPr/>
      <dgm:t>
        <a:bodyPr/>
        <a:lstStyle/>
        <a:p>
          <a:endParaRPr lang="fr-FR"/>
        </a:p>
      </dgm:t>
    </dgm:pt>
    <dgm:pt modelId="{2B23FC04-95B1-496F-8824-13BB3456EDB0}" type="pres">
      <dgm:prSet presAssocID="{4F6BB6B2-8C36-4509-B25B-0CF331446A22}" presName="parentText" presStyleLbl="node1" presStyleIdx="6" presStyleCnt="7">
        <dgm:presLayoutVars>
          <dgm:chMax val="0"/>
          <dgm:bulletEnabled val="1"/>
        </dgm:presLayoutVars>
      </dgm:prSet>
      <dgm:spPr/>
      <dgm:t>
        <a:bodyPr/>
        <a:lstStyle/>
        <a:p>
          <a:endParaRPr lang="fr-FR"/>
        </a:p>
      </dgm:t>
    </dgm:pt>
    <dgm:pt modelId="{55C5E5C3-826B-4862-9F64-629ABF83D8DF}" type="pres">
      <dgm:prSet presAssocID="{4F6BB6B2-8C36-4509-B25B-0CF331446A22}" presName="childText" presStyleLbl="revTx" presStyleIdx="6" presStyleCnt="7">
        <dgm:presLayoutVars>
          <dgm:bulletEnabled val="1"/>
        </dgm:presLayoutVars>
      </dgm:prSet>
      <dgm:spPr/>
      <dgm:t>
        <a:bodyPr/>
        <a:lstStyle/>
        <a:p>
          <a:endParaRPr lang="fr-FR"/>
        </a:p>
      </dgm:t>
    </dgm:pt>
  </dgm:ptLst>
  <dgm:cxnLst>
    <dgm:cxn modelId="{F3CD78E4-1C45-4B6F-82B3-8A78725F6B68}" srcId="{F4A05E50-3BAD-4916-9A8F-0AB736B300D4}" destId="{90041772-1EEB-424B-824B-8B788F0FA9BD}" srcOrd="0" destOrd="0" parTransId="{D3DD37FB-67F8-46D2-821F-9E9EBD7688F3}" sibTransId="{AB6E55FF-7C55-4A2B-8BF5-740444E05AFD}"/>
    <dgm:cxn modelId="{A3D0B189-59A8-493F-B0F3-D93E6E1EB4A7}" type="presOf" srcId="{849EBF07-1719-4706-938C-D3A674651B64}" destId="{0EEAE526-D67B-4EC5-924E-3EC9A307ED8E}" srcOrd="0" destOrd="0" presId="urn:microsoft.com/office/officeart/2005/8/layout/vList2"/>
    <dgm:cxn modelId="{9BD6F2CD-EFF0-4629-9F3F-1EA3989B5940}" srcId="{F4A05E50-3BAD-4916-9A8F-0AB736B300D4}" destId="{4F6BB6B2-8C36-4509-B25B-0CF331446A22}" srcOrd="6" destOrd="0" parTransId="{66980073-A645-4B75-9EF9-8E42CCA3AE3C}" sibTransId="{2B88BAE7-B007-40C0-BF16-13E3D06F9D32}"/>
    <dgm:cxn modelId="{059B2C83-10EF-45D2-AA2C-9F40B17A1E04}" type="presOf" srcId="{C5386B5F-9CAC-4599-9481-CE3B336229E9}" destId="{77C1067D-13A6-4CED-AEC7-8209F3275D70}" srcOrd="0" destOrd="0" presId="urn:microsoft.com/office/officeart/2005/8/layout/vList2"/>
    <dgm:cxn modelId="{B0E849AA-03D3-41B7-BFE7-4E864B861A52}" srcId="{F4A05E50-3BAD-4916-9A8F-0AB736B300D4}" destId="{3B3F1166-BC92-4FCE-9856-9562D0AFA331}" srcOrd="1" destOrd="0" parTransId="{090DD236-6CF8-4A4C-A9B7-D536DFAE4CFE}" sibTransId="{618471D3-E9BC-4E37-A3B4-DD2FEFC7D2FC}"/>
    <dgm:cxn modelId="{26242292-0E33-4AA5-9361-1C8AA9D0C765}" srcId="{0954D319-9226-4E37-A204-E055595D9D5C}" destId="{A6718C21-4D9B-43CC-B335-7CCE2F21986A}" srcOrd="0" destOrd="0" parTransId="{558F1A1B-7D55-4A7E-B57C-41D3347A0CEB}" sibTransId="{54E7A1FC-F328-42D4-A0C1-DCCD9E5C13F5}"/>
    <dgm:cxn modelId="{F925980D-B7C1-4458-B999-E2F6323532B3}" srcId="{C0F4D655-7D6E-461F-8B4F-B38FDDC8E32D}" destId="{C5386B5F-9CAC-4599-9481-CE3B336229E9}" srcOrd="0" destOrd="0" parTransId="{2A77DA63-4A31-46A7-8DCE-81BD1137DA54}" sibTransId="{2D1C062D-F798-4F11-AD21-8C23220A7F43}"/>
    <dgm:cxn modelId="{0C2C4802-C1F7-4896-81B4-C1723B396363}" type="presOf" srcId="{8CB16ECB-E726-4FE5-99DF-4C134669A5B9}" destId="{88F2A8EA-AF98-45C2-B14B-85D5E4527E0D}" srcOrd="0" destOrd="0" presId="urn:microsoft.com/office/officeart/2005/8/layout/vList2"/>
    <dgm:cxn modelId="{B889680F-C5C1-422C-96E4-1BD4FF403EE3}" type="presOf" srcId="{4F6BB6B2-8C36-4509-B25B-0CF331446A22}" destId="{2B23FC04-95B1-496F-8824-13BB3456EDB0}" srcOrd="0" destOrd="0" presId="urn:microsoft.com/office/officeart/2005/8/layout/vList2"/>
    <dgm:cxn modelId="{6158FC7C-A6FE-48FC-BB3D-F5DF55B17A78}" srcId="{F4A05E50-3BAD-4916-9A8F-0AB736B300D4}" destId="{0954D319-9226-4E37-A204-E055595D9D5C}" srcOrd="3" destOrd="0" parTransId="{543F4B64-E5B5-4C7C-AD6C-C286143AAE5C}" sibTransId="{EEBCE55B-47CA-4243-A9BB-51D15944AFFE}"/>
    <dgm:cxn modelId="{8E132434-7D82-47E1-BF23-0F91DC9520BE}" type="presOf" srcId="{F4CDA3DB-DD75-453F-B415-26832D73CAF1}" destId="{028AC160-7292-4281-BB62-42BC2994FE64}" srcOrd="0" destOrd="0" presId="urn:microsoft.com/office/officeart/2005/8/layout/vList2"/>
    <dgm:cxn modelId="{F1799B6D-803F-463D-B82D-DBD57082B7B0}" srcId="{90CA58E0-B520-4040-89FD-92AFBE219D8B}" destId="{1722D85D-B726-4BD6-B0B8-030725019AD8}" srcOrd="0" destOrd="0" parTransId="{EFDC7660-5712-490E-84BD-1E168CB0A30E}" sibTransId="{01BD44F1-011E-4C08-9E73-869400888254}"/>
    <dgm:cxn modelId="{3BAA6B11-D73A-47FA-8123-33C6446DDF36}" srcId="{3817416F-230A-4CAB-B928-A841F0C5042C}" destId="{F4CDA3DB-DD75-453F-B415-26832D73CAF1}" srcOrd="0" destOrd="0" parTransId="{B921AB36-0F72-4B0B-8A99-2D06BDC2B2EE}" sibTransId="{ADBF6ABF-6B54-4587-8DF2-AB8A9C92A0D4}"/>
    <dgm:cxn modelId="{B5392D4A-2D2C-4DD8-862E-4D9B16205A1D}" type="presOf" srcId="{3B3F1166-BC92-4FCE-9856-9562D0AFA331}" destId="{E73FEA62-5391-44BD-B94F-9E60DBDDC9AD}" srcOrd="0" destOrd="0" presId="urn:microsoft.com/office/officeart/2005/8/layout/vList2"/>
    <dgm:cxn modelId="{0124930E-150E-4258-9B07-C810CC6E3338}" type="presOf" srcId="{0954D319-9226-4E37-A204-E055595D9D5C}" destId="{D212D99C-C4F7-4B4F-AFB3-1A1CA05DA2D4}" srcOrd="0" destOrd="0" presId="urn:microsoft.com/office/officeart/2005/8/layout/vList2"/>
    <dgm:cxn modelId="{47A002BA-75B7-4664-B553-DB4244A79DEE}" type="presOf" srcId="{1722D85D-B726-4BD6-B0B8-030725019AD8}" destId="{7B56C5FC-086C-4FFE-90B5-72C82C2F570D}" srcOrd="0" destOrd="0" presId="urn:microsoft.com/office/officeart/2005/8/layout/vList2"/>
    <dgm:cxn modelId="{62300496-A5C8-4FA3-85FB-4D96D0E53A79}" type="presOf" srcId="{C0F4D655-7D6E-461F-8B4F-B38FDDC8E32D}" destId="{DAE96B7E-3132-49F1-AE92-D2C8FFB531AC}" srcOrd="0" destOrd="0" presId="urn:microsoft.com/office/officeart/2005/8/layout/vList2"/>
    <dgm:cxn modelId="{2B75A1D9-DD12-43A8-B9C6-06C654B05AF5}" type="presOf" srcId="{F4A05E50-3BAD-4916-9A8F-0AB736B300D4}" destId="{522C970D-3D03-457D-BFE1-B9D2E3B54E5D}" srcOrd="0" destOrd="0" presId="urn:microsoft.com/office/officeart/2005/8/layout/vList2"/>
    <dgm:cxn modelId="{1277672F-D379-44E0-904A-7935B492A853}" srcId="{90041772-1EEB-424B-824B-8B788F0FA9BD}" destId="{849EBF07-1719-4706-938C-D3A674651B64}" srcOrd="0" destOrd="0" parTransId="{9756B470-2FB5-45F8-B1FF-A4F82BB7A373}" sibTransId="{60EBCA7E-06C6-48C2-901A-3E42D7C2967E}"/>
    <dgm:cxn modelId="{4620E643-93BA-4193-81F6-E5A4BB83A16D}" type="presOf" srcId="{90CA58E0-B520-4040-89FD-92AFBE219D8B}" destId="{55C03072-632C-4A1B-9FEA-56F9758633EB}" srcOrd="0" destOrd="0" presId="urn:microsoft.com/office/officeart/2005/8/layout/vList2"/>
    <dgm:cxn modelId="{8FA4B494-071C-4FE7-988E-605E2F3C171B}" type="presOf" srcId="{A6718C21-4D9B-43CC-B335-7CCE2F21986A}" destId="{5C7A4D9F-B542-4481-B6C5-19EADA48A563}" srcOrd="0" destOrd="0" presId="urn:microsoft.com/office/officeart/2005/8/layout/vList2"/>
    <dgm:cxn modelId="{1AD13387-7CF2-4F85-AE69-5A4F56902078}" type="presOf" srcId="{7D61136D-E0D0-45B7-843C-CE7FCF66A100}" destId="{55C5E5C3-826B-4862-9F64-629ABF83D8DF}" srcOrd="0" destOrd="0" presId="urn:microsoft.com/office/officeart/2005/8/layout/vList2"/>
    <dgm:cxn modelId="{E079CFAB-AF4D-42F4-AA58-734ED7BD7D79}" srcId="{F4A05E50-3BAD-4916-9A8F-0AB736B300D4}" destId="{90CA58E0-B520-4040-89FD-92AFBE219D8B}" srcOrd="2" destOrd="0" parTransId="{DD397C02-52B4-4D2F-8CB6-FB75D452DFBD}" sibTransId="{F6D2A8B6-A3F1-427C-A41F-52018741EFDB}"/>
    <dgm:cxn modelId="{A7B7F826-91FD-48FC-83F5-9A14CD93F276}" srcId="{F4A05E50-3BAD-4916-9A8F-0AB736B300D4}" destId="{3817416F-230A-4CAB-B928-A841F0C5042C}" srcOrd="4" destOrd="0" parTransId="{E0DAA725-46A6-4C4B-A2E7-A527604A2766}" sibTransId="{525FABB2-EF0F-42B1-A2A1-645B2CA6DE1B}"/>
    <dgm:cxn modelId="{34DB9D95-B685-49CA-AB1B-26ACA5BD380D}" type="presOf" srcId="{3817416F-230A-4CAB-B928-A841F0C5042C}" destId="{FC64C41D-43AF-49C3-A93A-808E5EEE85FE}" srcOrd="0" destOrd="0" presId="urn:microsoft.com/office/officeart/2005/8/layout/vList2"/>
    <dgm:cxn modelId="{4859AC0D-8311-48C9-A8E4-25DBA9E19009}" srcId="{F4A05E50-3BAD-4916-9A8F-0AB736B300D4}" destId="{C0F4D655-7D6E-461F-8B4F-B38FDDC8E32D}" srcOrd="5" destOrd="0" parTransId="{2FB83741-8995-4568-B7A4-11A4AD0DB6EA}" sibTransId="{8E116340-3FF5-4E93-A2EE-7953AE485806}"/>
    <dgm:cxn modelId="{90D9D246-7958-4B27-B5A2-94CE06F9DFBC}" type="presOf" srcId="{90041772-1EEB-424B-824B-8B788F0FA9BD}" destId="{10261A36-7567-415B-8C8E-B7784FE4B3C2}" srcOrd="0" destOrd="0" presId="urn:microsoft.com/office/officeart/2005/8/layout/vList2"/>
    <dgm:cxn modelId="{A375473F-C338-45B2-A255-6747B4667C15}" srcId="{4F6BB6B2-8C36-4509-B25B-0CF331446A22}" destId="{7D61136D-E0D0-45B7-843C-CE7FCF66A100}" srcOrd="0" destOrd="0" parTransId="{4778E274-E0F2-48D7-B34D-7FBCD7F5CEE2}" sibTransId="{67A9FEDE-6493-46F9-B382-8C2DDF090247}"/>
    <dgm:cxn modelId="{180F671A-4D89-489F-AE65-0E096E1148A5}" srcId="{3B3F1166-BC92-4FCE-9856-9562D0AFA331}" destId="{8CB16ECB-E726-4FE5-99DF-4C134669A5B9}" srcOrd="0" destOrd="0" parTransId="{B815794D-939B-4207-880F-E45D9B1ABA7E}" sibTransId="{D0E5A7FA-4037-4BA8-9216-F19487841360}"/>
    <dgm:cxn modelId="{840E9D68-C378-4E99-91CA-6FA08D8C40E1}" type="presParOf" srcId="{522C970D-3D03-457D-BFE1-B9D2E3B54E5D}" destId="{10261A36-7567-415B-8C8E-B7784FE4B3C2}" srcOrd="0" destOrd="0" presId="urn:microsoft.com/office/officeart/2005/8/layout/vList2"/>
    <dgm:cxn modelId="{5300DBC5-336E-403B-B498-794CE3520156}" type="presParOf" srcId="{522C970D-3D03-457D-BFE1-B9D2E3B54E5D}" destId="{0EEAE526-D67B-4EC5-924E-3EC9A307ED8E}" srcOrd="1" destOrd="0" presId="urn:microsoft.com/office/officeart/2005/8/layout/vList2"/>
    <dgm:cxn modelId="{734DF63C-8AB9-4C3A-BD57-291077BC2717}" type="presParOf" srcId="{522C970D-3D03-457D-BFE1-B9D2E3B54E5D}" destId="{E73FEA62-5391-44BD-B94F-9E60DBDDC9AD}" srcOrd="2" destOrd="0" presId="urn:microsoft.com/office/officeart/2005/8/layout/vList2"/>
    <dgm:cxn modelId="{39292C75-55D1-4DF1-A028-6D2796DDE973}" type="presParOf" srcId="{522C970D-3D03-457D-BFE1-B9D2E3B54E5D}" destId="{88F2A8EA-AF98-45C2-B14B-85D5E4527E0D}" srcOrd="3" destOrd="0" presId="urn:microsoft.com/office/officeart/2005/8/layout/vList2"/>
    <dgm:cxn modelId="{9736D10E-FF02-486B-B226-DFB5CA49DA7C}" type="presParOf" srcId="{522C970D-3D03-457D-BFE1-B9D2E3B54E5D}" destId="{55C03072-632C-4A1B-9FEA-56F9758633EB}" srcOrd="4" destOrd="0" presId="urn:microsoft.com/office/officeart/2005/8/layout/vList2"/>
    <dgm:cxn modelId="{A5DA579E-64C8-4149-A14A-866899862283}" type="presParOf" srcId="{522C970D-3D03-457D-BFE1-B9D2E3B54E5D}" destId="{7B56C5FC-086C-4FFE-90B5-72C82C2F570D}" srcOrd="5" destOrd="0" presId="urn:microsoft.com/office/officeart/2005/8/layout/vList2"/>
    <dgm:cxn modelId="{84B2A27C-4854-4268-9BDA-743153C2537C}" type="presParOf" srcId="{522C970D-3D03-457D-BFE1-B9D2E3B54E5D}" destId="{D212D99C-C4F7-4B4F-AFB3-1A1CA05DA2D4}" srcOrd="6" destOrd="0" presId="urn:microsoft.com/office/officeart/2005/8/layout/vList2"/>
    <dgm:cxn modelId="{945BEC83-5579-4E43-8917-553ABCBAB1A3}" type="presParOf" srcId="{522C970D-3D03-457D-BFE1-B9D2E3B54E5D}" destId="{5C7A4D9F-B542-4481-B6C5-19EADA48A563}" srcOrd="7" destOrd="0" presId="urn:microsoft.com/office/officeart/2005/8/layout/vList2"/>
    <dgm:cxn modelId="{C52007DF-0B8D-4EFE-9CDB-95883AF577F1}" type="presParOf" srcId="{522C970D-3D03-457D-BFE1-B9D2E3B54E5D}" destId="{FC64C41D-43AF-49C3-A93A-808E5EEE85FE}" srcOrd="8" destOrd="0" presId="urn:microsoft.com/office/officeart/2005/8/layout/vList2"/>
    <dgm:cxn modelId="{EEAB6C6E-793A-4710-986B-84623DB90B36}" type="presParOf" srcId="{522C970D-3D03-457D-BFE1-B9D2E3B54E5D}" destId="{028AC160-7292-4281-BB62-42BC2994FE64}" srcOrd="9" destOrd="0" presId="urn:microsoft.com/office/officeart/2005/8/layout/vList2"/>
    <dgm:cxn modelId="{61C7F3EF-477C-4A47-9893-9CE085B216D1}" type="presParOf" srcId="{522C970D-3D03-457D-BFE1-B9D2E3B54E5D}" destId="{DAE96B7E-3132-49F1-AE92-D2C8FFB531AC}" srcOrd="10" destOrd="0" presId="urn:microsoft.com/office/officeart/2005/8/layout/vList2"/>
    <dgm:cxn modelId="{E5FA381E-1CEB-43F2-A697-DAEC0922F1DF}" type="presParOf" srcId="{522C970D-3D03-457D-BFE1-B9D2E3B54E5D}" destId="{77C1067D-13A6-4CED-AEC7-8209F3275D70}" srcOrd="11" destOrd="0" presId="urn:microsoft.com/office/officeart/2005/8/layout/vList2"/>
    <dgm:cxn modelId="{294EF7F7-1A17-4D85-B7FE-72853D816D18}" type="presParOf" srcId="{522C970D-3D03-457D-BFE1-B9D2E3B54E5D}" destId="{2B23FC04-95B1-496F-8824-13BB3456EDB0}" srcOrd="12" destOrd="0" presId="urn:microsoft.com/office/officeart/2005/8/layout/vList2"/>
    <dgm:cxn modelId="{0ED5FFC3-98B7-4788-B2DB-53BCD66CFB0C}" type="presParOf" srcId="{522C970D-3D03-457D-BFE1-B9D2E3B54E5D}" destId="{55C5E5C3-826B-4862-9F64-629ABF83D8DF}" srcOrd="13" destOrd="0" presId="urn:microsoft.com/office/officeart/2005/8/layout/vList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261A36-7567-415B-8C8E-B7784FE4B3C2}">
      <dsp:nvSpPr>
        <dsp:cNvPr id="0" name=""/>
        <dsp:cNvSpPr/>
      </dsp:nvSpPr>
      <dsp:spPr>
        <a:xfrm>
          <a:off x="0" y="98175"/>
          <a:ext cx="5707380" cy="26208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kern="1200">
              <a:latin typeface="GuidePedagoTimes"/>
            </a:rPr>
            <a:t>Trafic organique ou naturel (organic search)</a:t>
          </a:r>
        </a:p>
      </dsp:txBody>
      <dsp:txXfrm>
        <a:off x="12794" y="110969"/>
        <a:ext cx="5681792" cy="236492"/>
      </dsp:txXfrm>
    </dsp:sp>
    <dsp:sp modelId="{0EEAE526-D67B-4EC5-924E-3EC9A307ED8E}">
      <dsp:nvSpPr>
        <dsp:cNvPr id="0" name=""/>
        <dsp:cNvSpPr/>
      </dsp:nvSpPr>
      <dsp:spPr>
        <a:xfrm>
          <a:off x="0" y="360255"/>
          <a:ext cx="5707380" cy="2318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1209" tIns="13970" rIns="78232" bIns="13970" numCol="1" spcCol="1270" anchor="t" anchorCtr="0">
          <a:noAutofit/>
        </a:bodyPr>
        <a:lstStyle/>
        <a:p>
          <a:pPr marL="57150" lvl="1" indent="-57150" algn="l" defTabSz="488950">
            <a:lnSpc>
              <a:spcPct val="90000"/>
            </a:lnSpc>
            <a:spcBef>
              <a:spcPct val="0"/>
            </a:spcBef>
            <a:spcAft>
              <a:spcPct val="20000"/>
            </a:spcAft>
            <a:buChar char="••"/>
          </a:pPr>
          <a:r>
            <a:rPr lang="fr-FR" sz="1100" kern="1200">
              <a:latin typeface="GuidePedagoTimes"/>
            </a:rPr>
            <a:t> venant des  résultats naturels (non payés) des moteurs de recherche</a:t>
          </a:r>
        </a:p>
      </dsp:txBody>
      <dsp:txXfrm>
        <a:off x="0" y="360255"/>
        <a:ext cx="5707380" cy="231840"/>
      </dsp:txXfrm>
    </dsp:sp>
    <dsp:sp modelId="{E73FEA62-5391-44BD-B94F-9E60DBDDC9AD}">
      <dsp:nvSpPr>
        <dsp:cNvPr id="0" name=""/>
        <dsp:cNvSpPr/>
      </dsp:nvSpPr>
      <dsp:spPr>
        <a:xfrm>
          <a:off x="0" y="592095"/>
          <a:ext cx="5707380" cy="26208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kern="1200">
              <a:latin typeface="GuidePedagoTimes"/>
            </a:rPr>
            <a:t>Trafic direct</a:t>
          </a:r>
        </a:p>
      </dsp:txBody>
      <dsp:txXfrm>
        <a:off x="12794" y="604889"/>
        <a:ext cx="5681792" cy="236492"/>
      </dsp:txXfrm>
    </dsp:sp>
    <dsp:sp modelId="{88F2A8EA-AF98-45C2-B14B-85D5E4527E0D}">
      <dsp:nvSpPr>
        <dsp:cNvPr id="0" name=""/>
        <dsp:cNvSpPr/>
      </dsp:nvSpPr>
      <dsp:spPr>
        <a:xfrm>
          <a:off x="0" y="854175"/>
          <a:ext cx="5707380" cy="2318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1209" tIns="13970" rIns="78232" bIns="13970" numCol="1" spcCol="1270" anchor="t" anchorCtr="0">
          <a:noAutofit/>
        </a:bodyPr>
        <a:lstStyle/>
        <a:p>
          <a:pPr marL="57150" lvl="1" indent="-57150" algn="l" defTabSz="488950">
            <a:lnSpc>
              <a:spcPct val="90000"/>
            </a:lnSpc>
            <a:spcBef>
              <a:spcPct val="0"/>
            </a:spcBef>
            <a:spcAft>
              <a:spcPct val="20000"/>
            </a:spcAft>
            <a:buChar char="••"/>
          </a:pPr>
          <a:r>
            <a:rPr lang="fr-FR" sz="1100" kern="1200">
              <a:latin typeface="GuidePedagoTimes"/>
            </a:rPr>
            <a:t> venant d'une entrée directe de l'url du site ou des favoris ou de source non identifiée</a:t>
          </a:r>
        </a:p>
      </dsp:txBody>
      <dsp:txXfrm>
        <a:off x="0" y="854175"/>
        <a:ext cx="5707380" cy="231840"/>
      </dsp:txXfrm>
    </dsp:sp>
    <dsp:sp modelId="{55C03072-632C-4A1B-9FEA-56F9758633EB}">
      <dsp:nvSpPr>
        <dsp:cNvPr id="0" name=""/>
        <dsp:cNvSpPr/>
      </dsp:nvSpPr>
      <dsp:spPr>
        <a:xfrm>
          <a:off x="0" y="1086015"/>
          <a:ext cx="5707380" cy="26208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kern="1200">
              <a:latin typeface="GuidePedagoTimes"/>
            </a:rPr>
            <a:t>Trafic de référence (referral)</a:t>
          </a:r>
        </a:p>
      </dsp:txBody>
      <dsp:txXfrm>
        <a:off x="12794" y="1098809"/>
        <a:ext cx="5681792" cy="236492"/>
      </dsp:txXfrm>
    </dsp:sp>
    <dsp:sp modelId="{7B56C5FC-086C-4FFE-90B5-72C82C2F570D}">
      <dsp:nvSpPr>
        <dsp:cNvPr id="0" name=""/>
        <dsp:cNvSpPr/>
      </dsp:nvSpPr>
      <dsp:spPr>
        <a:xfrm>
          <a:off x="0" y="1348095"/>
          <a:ext cx="5707380" cy="2318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1209" tIns="13970" rIns="78232" bIns="13970" numCol="1" spcCol="1270" anchor="t" anchorCtr="0">
          <a:noAutofit/>
        </a:bodyPr>
        <a:lstStyle/>
        <a:p>
          <a:pPr marL="57150" lvl="1" indent="-57150" algn="l" defTabSz="488950">
            <a:lnSpc>
              <a:spcPct val="90000"/>
            </a:lnSpc>
            <a:spcBef>
              <a:spcPct val="0"/>
            </a:spcBef>
            <a:spcAft>
              <a:spcPct val="20000"/>
            </a:spcAft>
            <a:buChar char="••"/>
          </a:pPr>
          <a:r>
            <a:rPr lang="fr-FR" sz="1100" kern="1200">
              <a:latin typeface="GuidePedagoTimes"/>
            </a:rPr>
            <a:t>venant d'autres sites à partir de liens</a:t>
          </a:r>
        </a:p>
      </dsp:txBody>
      <dsp:txXfrm>
        <a:off x="0" y="1348095"/>
        <a:ext cx="5707380" cy="231840"/>
      </dsp:txXfrm>
    </dsp:sp>
    <dsp:sp modelId="{D212D99C-C4F7-4B4F-AFB3-1A1CA05DA2D4}">
      <dsp:nvSpPr>
        <dsp:cNvPr id="0" name=""/>
        <dsp:cNvSpPr/>
      </dsp:nvSpPr>
      <dsp:spPr>
        <a:xfrm>
          <a:off x="0" y="1585063"/>
          <a:ext cx="5707380" cy="26208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kern="1200">
              <a:latin typeface="GuidePedagoTimes"/>
            </a:rPr>
            <a:t>Trafic affilié (affiliate)</a:t>
          </a:r>
        </a:p>
      </dsp:txBody>
      <dsp:txXfrm>
        <a:off x="12794" y="1597857"/>
        <a:ext cx="5681792" cy="236492"/>
      </dsp:txXfrm>
    </dsp:sp>
    <dsp:sp modelId="{5C7A4D9F-B542-4481-B6C5-19EADA48A563}">
      <dsp:nvSpPr>
        <dsp:cNvPr id="0" name=""/>
        <dsp:cNvSpPr/>
      </dsp:nvSpPr>
      <dsp:spPr>
        <a:xfrm>
          <a:off x="0" y="1842015"/>
          <a:ext cx="5707380" cy="2318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1209" tIns="13970" rIns="78232" bIns="13970" numCol="1" spcCol="1270" anchor="t" anchorCtr="0">
          <a:noAutofit/>
        </a:bodyPr>
        <a:lstStyle/>
        <a:p>
          <a:pPr marL="57150" lvl="1" indent="-57150" algn="l" defTabSz="488950">
            <a:lnSpc>
              <a:spcPct val="90000"/>
            </a:lnSpc>
            <a:spcBef>
              <a:spcPct val="0"/>
            </a:spcBef>
            <a:spcAft>
              <a:spcPct val="20000"/>
            </a:spcAft>
            <a:buChar char="••"/>
          </a:pPr>
          <a:r>
            <a:rPr lang="fr-FR" sz="1100" kern="1200">
              <a:latin typeface="GuidePedagoTimes"/>
            </a:rPr>
            <a:t>venant d'actions d'affiliation</a:t>
          </a:r>
        </a:p>
      </dsp:txBody>
      <dsp:txXfrm>
        <a:off x="0" y="1842015"/>
        <a:ext cx="5707380" cy="231840"/>
      </dsp:txXfrm>
    </dsp:sp>
    <dsp:sp modelId="{FC64C41D-43AF-49C3-A93A-808E5EEE85FE}">
      <dsp:nvSpPr>
        <dsp:cNvPr id="0" name=""/>
        <dsp:cNvSpPr/>
      </dsp:nvSpPr>
      <dsp:spPr>
        <a:xfrm>
          <a:off x="0" y="2073855"/>
          <a:ext cx="5707380" cy="26208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kern="1200">
              <a:latin typeface="GuidePedagoTimes"/>
            </a:rPr>
            <a:t>Trafic social</a:t>
          </a:r>
        </a:p>
      </dsp:txBody>
      <dsp:txXfrm>
        <a:off x="12794" y="2086649"/>
        <a:ext cx="5681792" cy="236492"/>
      </dsp:txXfrm>
    </dsp:sp>
    <dsp:sp modelId="{028AC160-7292-4281-BB62-42BC2994FE64}">
      <dsp:nvSpPr>
        <dsp:cNvPr id="0" name=""/>
        <dsp:cNvSpPr/>
      </dsp:nvSpPr>
      <dsp:spPr>
        <a:xfrm>
          <a:off x="0" y="2335935"/>
          <a:ext cx="5707380" cy="2318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1209" tIns="13970" rIns="78232" bIns="13970" numCol="1" spcCol="1270" anchor="t" anchorCtr="0">
          <a:noAutofit/>
        </a:bodyPr>
        <a:lstStyle/>
        <a:p>
          <a:pPr marL="57150" lvl="1" indent="-57150" algn="l" defTabSz="488950">
            <a:lnSpc>
              <a:spcPct val="90000"/>
            </a:lnSpc>
            <a:spcBef>
              <a:spcPct val="0"/>
            </a:spcBef>
            <a:spcAft>
              <a:spcPct val="20000"/>
            </a:spcAft>
            <a:buChar char="••"/>
          </a:pPr>
          <a:r>
            <a:rPr lang="fr-FR" sz="1100" kern="1200">
              <a:latin typeface="GuidePedagoTimes"/>
            </a:rPr>
            <a:t>venant des réseaux sociaux</a:t>
          </a:r>
        </a:p>
      </dsp:txBody>
      <dsp:txXfrm>
        <a:off x="0" y="2335935"/>
        <a:ext cx="5707380" cy="231840"/>
      </dsp:txXfrm>
    </dsp:sp>
    <dsp:sp modelId="{DAE96B7E-3132-49F1-AE92-D2C8FFB531AC}">
      <dsp:nvSpPr>
        <dsp:cNvPr id="0" name=""/>
        <dsp:cNvSpPr/>
      </dsp:nvSpPr>
      <dsp:spPr>
        <a:xfrm>
          <a:off x="0" y="2562646"/>
          <a:ext cx="5707380" cy="26208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kern="1200">
              <a:latin typeface="GuidePedagoTimes"/>
            </a:rPr>
            <a:t>Trafic payant (paid search)</a:t>
          </a:r>
        </a:p>
      </dsp:txBody>
      <dsp:txXfrm>
        <a:off x="12794" y="2575440"/>
        <a:ext cx="5681792" cy="236492"/>
      </dsp:txXfrm>
    </dsp:sp>
    <dsp:sp modelId="{77C1067D-13A6-4CED-AEC7-8209F3275D70}">
      <dsp:nvSpPr>
        <dsp:cNvPr id="0" name=""/>
        <dsp:cNvSpPr/>
      </dsp:nvSpPr>
      <dsp:spPr>
        <a:xfrm>
          <a:off x="0" y="2829855"/>
          <a:ext cx="5707380" cy="2318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1209" tIns="13970" rIns="78232" bIns="13970" numCol="1" spcCol="1270" anchor="t" anchorCtr="0">
          <a:noAutofit/>
        </a:bodyPr>
        <a:lstStyle/>
        <a:p>
          <a:pPr marL="57150" lvl="1" indent="-57150" algn="l" defTabSz="488950">
            <a:lnSpc>
              <a:spcPct val="90000"/>
            </a:lnSpc>
            <a:spcBef>
              <a:spcPct val="0"/>
            </a:spcBef>
            <a:spcAft>
              <a:spcPct val="20000"/>
            </a:spcAft>
            <a:buChar char="••"/>
          </a:pPr>
          <a:r>
            <a:rPr lang="fr-FR" sz="1100" kern="1200">
              <a:latin typeface="GuidePedagoTimes"/>
            </a:rPr>
            <a:t>venant de liens payants sur les moteurs de recherche</a:t>
          </a:r>
        </a:p>
      </dsp:txBody>
      <dsp:txXfrm>
        <a:off x="0" y="2829855"/>
        <a:ext cx="5707380" cy="231840"/>
      </dsp:txXfrm>
    </dsp:sp>
    <dsp:sp modelId="{2B23FC04-95B1-496F-8824-13BB3456EDB0}">
      <dsp:nvSpPr>
        <dsp:cNvPr id="0" name=""/>
        <dsp:cNvSpPr/>
      </dsp:nvSpPr>
      <dsp:spPr>
        <a:xfrm>
          <a:off x="0" y="3061695"/>
          <a:ext cx="5707380" cy="26208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kern="1200">
              <a:latin typeface="GuidePedagoTimes"/>
            </a:rPr>
            <a:t>Trafic email</a:t>
          </a:r>
        </a:p>
      </dsp:txBody>
      <dsp:txXfrm>
        <a:off x="12794" y="3074489"/>
        <a:ext cx="5681792" cy="236492"/>
      </dsp:txXfrm>
    </dsp:sp>
    <dsp:sp modelId="{55C5E5C3-826B-4862-9F64-629ABF83D8DF}">
      <dsp:nvSpPr>
        <dsp:cNvPr id="0" name=""/>
        <dsp:cNvSpPr/>
      </dsp:nvSpPr>
      <dsp:spPr>
        <a:xfrm>
          <a:off x="0" y="3323775"/>
          <a:ext cx="5707380" cy="2318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1209" tIns="13970" rIns="78232" bIns="13970" numCol="1" spcCol="1270" anchor="t" anchorCtr="0">
          <a:noAutofit/>
        </a:bodyPr>
        <a:lstStyle/>
        <a:p>
          <a:pPr marL="57150" lvl="1" indent="-57150" algn="l" defTabSz="488950">
            <a:lnSpc>
              <a:spcPct val="90000"/>
            </a:lnSpc>
            <a:spcBef>
              <a:spcPct val="0"/>
            </a:spcBef>
            <a:spcAft>
              <a:spcPct val="20000"/>
            </a:spcAft>
            <a:buChar char="••"/>
          </a:pPr>
          <a:r>
            <a:rPr lang="fr-FR" sz="1100" kern="1200">
              <a:latin typeface="GuidePedagoTimes"/>
            </a:rPr>
            <a:t>venant des campagnes d'e-mailing et newsletters</a:t>
          </a:r>
        </a:p>
      </dsp:txBody>
      <dsp:txXfrm>
        <a:off x="0" y="3323775"/>
        <a:ext cx="5707380" cy="23184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932</Words>
  <Characters>5127</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cp:revision>
  <dcterms:created xsi:type="dcterms:W3CDTF">2018-07-20T09:42:00Z</dcterms:created>
  <dcterms:modified xsi:type="dcterms:W3CDTF">2018-07-20T09:43:00Z</dcterms:modified>
</cp:coreProperties>
</file>