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B2630" w:rsidR="00175C0F" w:rsidP="00AB2630" w:rsidRDefault="00175C0F" w14:paraId="6F4233B9" w14:textId="63BE183A">
      <w:pPr>
        <w:pStyle w:val="1"/>
        <w:spacing w:before="0"/>
        <w:jc w:val="center"/>
        <w:rPr>
          <w:rFonts w:ascii="Arial" w:hAnsi="Arial" w:eastAsia="MS PGothic"/>
          <w:b/>
          <w:bCs/>
          <w:color w:val="248577"/>
          <w:sz w:val="22"/>
          <w:szCs w:val="22"/>
          <w:lang w:eastAsia="ja-JP"/>
        </w:rPr>
      </w:pPr>
      <w:r w:rsidRPr="00AB2630">
        <w:rPr>
          <w:rFonts w:hint="eastAsia" w:ascii="Arial" w:hAnsi="Arial" w:eastAsia="MS PGothic"/>
          <w:b/>
          <w:bCs/>
          <w:color w:val="248577"/>
          <w:sz w:val="22"/>
          <w:szCs w:val="22"/>
          <w:lang w:eastAsia="ja-JP"/>
        </w:rPr>
        <w:t>ServiceNow Fundamentals Administration (Vancouver)</w:t>
      </w:r>
    </w:p>
    <w:p w:rsidRPr="00AB2630" w:rsidR="00175C0F" w:rsidP="00AB2630" w:rsidRDefault="00175C0F" w14:paraId="59C73E63" w14:textId="775C951F">
      <w:pPr>
        <w:pStyle w:val="1"/>
        <w:spacing w:before="120"/>
        <w:jc w:val="center"/>
        <w:rPr>
          <w:rFonts w:ascii="Arial" w:hAnsi="Arial" w:eastAsia="MS PGothic"/>
          <w:b w:val="1"/>
          <w:bCs w:val="1"/>
          <w:color w:val="248577"/>
          <w:sz w:val="22"/>
          <w:szCs w:val="22"/>
          <w:lang w:eastAsia="ja-JP"/>
        </w:rPr>
      </w:pPr>
      <w:r w:rsidRPr="057675AA" w:rsidR="00175C0F">
        <w:rPr>
          <w:rFonts w:ascii="Arial" w:hAnsi="Arial" w:eastAsia="MS PGothic"/>
          <w:b w:val="1"/>
          <w:bCs w:val="1"/>
          <w:color w:val="248577"/>
          <w:sz w:val="22"/>
          <w:szCs w:val="22"/>
          <w:lang w:eastAsia="ja-JP"/>
        </w:rPr>
        <w:t>ラボ用にコピー</w:t>
      </w:r>
      <w:r w:rsidRPr="057675AA" w:rsidR="00175C0F">
        <w:rPr>
          <w:rFonts w:ascii="Arial" w:hAnsi="Arial" w:eastAsia="MS PGothic"/>
          <w:b w:val="1"/>
          <w:bCs w:val="1"/>
          <w:color w:val="248577"/>
          <w:sz w:val="22"/>
          <w:szCs w:val="22"/>
          <w:lang w:eastAsia="ja-JP"/>
        </w:rPr>
        <w:t xml:space="preserve"> &amp; </w:t>
      </w:r>
      <w:r w:rsidRPr="057675AA" w:rsidR="00175C0F">
        <w:rPr>
          <w:rFonts w:ascii="Arial" w:hAnsi="Arial" w:eastAsia="MS PGothic"/>
          <w:b w:val="1"/>
          <w:bCs w:val="1"/>
          <w:color w:val="248577"/>
          <w:sz w:val="22"/>
          <w:szCs w:val="22"/>
          <w:lang w:eastAsia="ja-JP"/>
        </w:rPr>
        <w:t>ペーストするテキスト</w:t>
      </w:r>
      <w:r w:rsidRPr="057675AA" w:rsidR="286C32CD">
        <w:rPr>
          <w:rFonts w:ascii="Arial" w:hAnsi="Arial" w:eastAsia="MS PGothic"/>
          <w:b w:val="1"/>
          <w:bCs w:val="1"/>
          <w:color w:val="248577"/>
          <w:sz w:val="22"/>
          <w:szCs w:val="22"/>
          <w:lang w:eastAsia="ja-JP"/>
        </w:rPr>
        <w:t xml:space="preserve"> （) 内の日本語訳は入力不要です</w:t>
      </w:r>
    </w:p>
    <w:p w:rsidR="057675AA" w:rsidP="057675AA" w:rsidRDefault="057675AA" w14:paraId="6DFB0986" w14:textId="5D5E8428">
      <w:pPr>
        <w:pStyle w:val="a"/>
      </w:pPr>
    </w:p>
    <w:p w:rsidRPr="00AB2630" w:rsidR="00DB7007" w:rsidP="00AB2630" w:rsidRDefault="00DB7007" w14:paraId="6F608957" w14:textId="492E6AEA">
      <w:pPr>
        <w:jc w:val="both"/>
        <w:rPr>
          <w:rFonts w:ascii="Arial" w:hAnsi="Arial" w:eastAsia="MS PGothic" w:cstheme="minorHAnsi"/>
          <w:sz w:val="22"/>
          <w:szCs w:val="22"/>
          <w:lang w:eastAsia="ja-JP"/>
        </w:rPr>
      </w:pPr>
    </w:p>
    <w:p w:rsidRPr="00AB2630" w:rsidR="007C3A51" w:rsidP="00AB2630" w:rsidRDefault="007C3A51" w14:paraId="14C880C8" w14:textId="4192C3EB">
      <w:pPr>
        <w:jc w:val="both"/>
        <w:rPr>
          <w:rFonts w:ascii="Arial" w:hAnsi="Arial" w:eastAsia="MS PGothic" w:cstheme="majorHAnsi"/>
          <w:b/>
          <w:bCs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>ラボ</w:t>
      </w: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 xml:space="preserve"> 1.2</w:t>
      </w:r>
    </w:p>
    <w:p w:rsidRPr="00AB2630" w:rsidR="00212B37" w:rsidP="00AB2630" w:rsidRDefault="00212B37" w14:paraId="51D44267" w14:textId="77777777">
      <w:pPr>
        <w:pStyle w:val="00NumberList"/>
        <w:numPr>
          <w:ilvl w:val="0"/>
          <w:numId w:val="0"/>
        </w:numPr>
        <w:jc w:val="both"/>
        <w:rPr>
          <w:rFonts w:ascii="Arial" w:hAnsi="Arial" w:eastAsia="MS PGothic" w:cstheme="majorHAnsi"/>
          <w:sz w:val="22"/>
          <w:lang w:eastAsia="ja-JP"/>
        </w:rPr>
      </w:pPr>
      <w:r w:rsidRPr="00AB2630">
        <w:rPr>
          <w:rFonts w:hint="eastAsia" w:ascii="Arial" w:hAnsi="Arial" w:eastAsia="MS PGothic" w:cstheme="majorHAnsi"/>
          <w:sz w:val="22"/>
          <w:lang w:eastAsia="ja-JP"/>
        </w:rPr>
        <w:t>セクション</w:t>
      </w:r>
      <w:r w:rsidRPr="00AB2630">
        <w:rPr>
          <w:rFonts w:hint="eastAsia" w:ascii="Arial" w:hAnsi="Arial" w:eastAsia="MS PGothic" w:cstheme="majorHAnsi"/>
          <w:sz w:val="22"/>
          <w:lang w:eastAsia="ja-JP"/>
        </w:rPr>
        <w:t xml:space="preserve"> 6</w:t>
      </w:r>
      <w:r w:rsidRPr="00AB2630">
        <w:rPr>
          <w:rFonts w:hint="eastAsia" w:ascii="Arial" w:hAnsi="Arial" w:eastAsia="MS PGothic" w:cstheme="majorHAnsi"/>
          <w:sz w:val="22"/>
          <w:lang w:eastAsia="ja-JP"/>
        </w:rPr>
        <w:t>、</w:t>
      </w:r>
      <w:r w:rsidRPr="00AB2630">
        <w:rPr>
          <w:rFonts w:hint="eastAsia" w:ascii="Arial" w:hAnsi="Arial" w:eastAsia="MS PGothic" w:cstheme="majorHAnsi"/>
          <w:sz w:val="22"/>
          <w:lang w:eastAsia="ja-JP"/>
        </w:rPr>
        <w:t xml:space="preserve">#5 : </w:t>
      </w:r>
    </w:p>
    <w:p w:rsidRPr="00AB2630" w:rsidR="00212B37" w:rsidP="057675AA" w:rsidRDefault="00212B37" w14:paraId="0BF0D6BE" w14:textId="0AF4D41D">
      <w:pPr>
        <w:pStyle w:val="00NumberList"/>
        <w:numPr>
          <w:ilvl w:val="0"/>
          <w:numId w:val="4"/>
        </w:numPr>
        <w:jc w:val="both"/>
        <w:rPr>
          <w:rFonts w:ascii="Arial" w:hAnsi="Arial" w:eastAsia="MS PGothic"/>
          <w:sz w:val="22"/>
          <w:szCs w:val="22"/>
          <w:lang w:eastAsia="ja-JP"/>
        </w:rPr>
      </w:pPr>
      <w:r w:rsidRPr="057675AA" w:rsidR="00212B37">
        <w:rPr>
          <w:rFonts w:ascii="Arial" w:hAnsi="Arial" w:eastAsia="MS PGothic"/>
          <w:sz w:val="22"/>
          <w:szCs w:val="22"/>
          <w:lang w:eastAsia="ja-JP"/>
        </w:rPr>
        <w:t xml:space="preserve">Work </w:t>
      </w:r>
      <w:r w:rsidRPr="057675AA" w:rsidR="00212B37">
        <w:rPr>
          <w:rFonts w:ascii="Arial" w:hAnsi="Arial" w:eastAsia="MS PGothic"/>
          <w:sz w:val="22"/>
          <w:szCs w:val="22"/>
          <w:lang w:eastAsia="ja-JP"/>
        </w:rPr>
        <w:t xml:space="preserve">notes :</w:t>
      </w:r>
      <w:r w:rsidRPr="057675AA" w:rsidR="00212B37">
        <w:rPr>
          <w:rFonts w:ascii="Arial" w:hAnsi="Arial" w:eastAsia="MS PGothic"/>
          <w:sz w:val="22"/>
          <w:szCs w:val="22"/>
          <w:lang w:eastAsia="ja-JP"/>
        </w:rPr>
        <w:t xml:space="preserve"> Beth thought her paycheck would be deposited by now, but it is not showing </w:t>
      </w:r>
      <w:r w:rsidRPr="057675AA" w:rsidR="00212B37">
        <w:rPr>
          <w:rFonts w:ascii="Arial" w:hAnsi="Arial" w:eastAsia="MS PGothic"/>
          <w:spacing w:val="-2"/>
          <w:sz w:val="22"/>
          <w:szCs w:val="22"/>
          <w:lang w:eastAsia="ja-JP"/>
        </w:rPr>
        <w:t xml:space="preserve">on her account. </w:t>
      </w:r>
      <w:r w:rsidRPr="057675AA" w:rsidR="00212B37">
        <w:rPr>
          <w:rFonts w:ascii="Arial" w:hAnsi="Arial" w:eastAsia="MS PGothic"/>
          <w:spacing w:val="-2"/>
          <w:sz w:val="22"/>
          <w:szCs w:val="22"/>
          <w:lang w:eastAsia="ja-JP"/>
        </w:rPr>
        <w:t xml:space="preserve">(Beth </w:t>
      </w:r>
      <w:r w:rsidRPr="057675AA" w:rsidR="00212B37">
        <w:rPr>
          <w:rFonts w:ascii="Arial" w:hAnsi="Arial" w:eastAsia="MS PGothic"/>
          <w:spacing w:val="-2"/>
          <w:sz w:val="22"/>
          <w:szCs w:val="22"/>
          <w:lang w:eastAsia="ja-JP"/>
        </w:rPr>
        <w:t>は現在までに給与が振り込まれているはずなのに、口座に振り込まれて</w:t>
      </w:r>
      <w:r w:rsidRPr="057675AA" w:rsidR="00212B37">
        <w:rPr>
          <w:rFonts w:ascii="Arial" w:hAnsi="Arial" w:eastAsia="MS PGothic"/>
          <w:sz w:val="22"/>
          <w:szCs w:val="22"/>
          <w:lang w:eastAsia="ja-JP"/>
        </w:rPr>
        <w:t>いない、ということです。</w:t>
      </w:r>
      <w:r w:rsidRPr="057675AA" w:rsidR="00212B37">
        <w:rPr>
          <w:rFonts w:ascii="Arial" w:hAnsi="Arial" w:eastAsia="MS PGothic"/>
          <w:sz w:val="22"/>
          <w:szCs w:val="22"/>
          <w:lang w:eastAsia="ja-JP"/>
        </w:rPr>
        <w:t>)</w:t>
      </w:r>
    </w:p>
    <w:p w:rsidRPr="00AB2630" w:rsidR="007C3A51" w:rsidP="00AB2630" w:rsidRDefault="007C3A51" w14:paraId="12558329" w14:textId="35138A29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</w:p>
    <w:p w:rsidRPr="00AB2630" w:rsidR="007C3A51" w:rsidP="00AB2630" w:rsidRDefault="007C3A51" w14:paraId="49A80EFA" w14:textId="33C13C93">
      <w:pPr>
        <w:jc w:val="both"/>
        <w:rPr>
          <w:rFonts w:ascii="Arial" w:hAnsi="Arial" w:eastAsia="MS PGothic" w:cstheme="majorHAnsi"/>
          <w:b/>
          <w:bCs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>ラボ</w:t>
      </w: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 xml:space="preserve"> 1.3</w:t>
      </w:r>
    </w:p>
    <w:p w:rsidRPr="00AB2630" w:rsidR="007C3A51" w:rsidP="00AB2630" w:rsidRDefault="00212B37" w14:paraId="4EC23A54" w14:textId="78BD1F9A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セクション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 xml:space="preserve"> 2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、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#8 :</w:t>
      </w:r>
    </w:p>
    <w:p w:rsidRPr="00AB2630" w:rsidR="00212B37" w:rsidP="00AB2630" w:rsidRDefault="00212B37" w14:paraId="66E61AD2" w14:textId="77777777">
      <w:pPr>
        <w:pStyle w:val="01-BulletsIndented"/>
        <w:numPr>
          <w:ilvl w:val="0"/>
          <w:numId w:val="26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>Short description : Cannot get the Conference Event Mobile app for staff to launch. It is flashing error 555. (</w:t>
      </w:r>
      <w:r w:rsidRPr="00AB2630">
        <w:rPr>
          <w:rFonts w:hint="eastAsia" w:ascii="Arial" w:hAnsi="Arial" w:eastAsia="MS PGothic"/>
          <w:sz w:val="22"/>
          <w:lang w:eastAsia="ja-JP"/>
        </w:rPr>
        <w:t>スタッフ用の会議モバイルアプリを起動できない。エラー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555 </w:t>
      </w:r>
      <w:r w:rsidRPr="00AB2630">
        <w:rPr>
          <w:rFonts w:hint="eastAsia" w:ascii="Arial" w:hAnsi="Arial" w:eastAsia="MS PGothic"/>
          <w:sz w:val="22"/>
          <w:lang w:eastAsia="ja-JP"/>
        </w:rPr>
        <w:t>が点滅。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) </w:t>
      </w:r>
    </w:p>
    <w:p w:rsidRPr="00AB2630" w:rsidR="00212B37" w:rsidP="00AB2630" w:rsidRDefault="00212B37" w14:paraId="249FE58C" w14:textId="77777777">
      <w:pPr>
        <w:pStyle w:val="01-BulletsIndented"/>
        <w:numPr>
          <w:ilvl w:val="0"/>
          <w:numId w:val="26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 xml:space="preserve">Description : It was working yesterday, but not this </w:t>
      </w:r>
      <w:proofErr w:type="spellStart"/>
      <w:r w:rsidRPr="00AB2630">
        <w:rPr>
          <w:rFonts w:hint="eastAsia" w:ascii="Arial" w:hAnsi="Arial" w:eastAsia="MS PGothic"/>
          <w:sz w:val="22"/>
          <w:lang w:eastAsia="ja-JP"/>
        </w:rPr>
        <w:t>morning.This</w:t>
      </w:r>
      <w:proofErr w:type="spellEnd"/>
      <w:r w:rsidRPr="00AB2630">
        <w:rPr>
          <w:rFonts w:hint="eastAsia" w:ascii="Arial" w:hAnsi="Arial" w:eastAsia="MS PGothic"/>
          <w:sz w:val="22"/>
          <w:lang w:eastAsia="ja-JP"/>
        </w:rPr>
        <w:t xml:space="preserve"> is urgent! The event starts in 3 hours. (</w:t>
      </w:r>
      <w:r w:rsidRPr="00AB2630">
        <w:rPr>
          <w:rFonts w:hint="eastAsia" w:ascii="Arial" w:hAnsi="Arial" w:eastAsia="MS PGothic"/>
          <w:sz w:val="22"/>
          <w:lang w:eastAsia="ja-JP"/>
        </w:rPr>
        <w:t>昨日は正常に動作していたが、今朝は動作しなかった。緊急！イベントは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3 </w:t>
      </w:r>
      <w:r w:rsidRPr="00AB2630">
        <w:rPr>
          <w:rFonts w:hint="eastAsia" w:ascii="Arial" w:hAnsi="Arial" w:eastAsia="MS PGothic"/>
          <w:sz w:val="22"/>
          <w:lang w:eastAsia="ja-JP"/>
        </w:rPr>
        <w:t>時間以内に開始される。</w:t>
      </w:r>
      <w:r w:rsidRPr="00AB2630">
        <w:rPr>
          <w:rFonts w:hint="eastAsia" w:ascii="Arial" w:hAnsi="Arial" w:eastAsia="MS PGothic"/>
          <w:sz w:val="22"/>
          <w:lang w:eastAsia="ja-JP"/>
        </w:rPr>
        <w:t>)</w:t>
      </w:r>
    </w:p>
    <w:p w:rsidRPr="00AB2630" w:rsidR="00C1179D" w:rsidP="00AB2630" w:rsidRDefault="00C1179D" w14:paraId="5F534594" w14:textId="77777777">
      <w:pPr>
        <w:pStyle w:val="01-BulletsIndented"/>
        <w:numPr>
          <w:ilvl w:val="0"/>
          <w:numId w:val="0"/>
        </w:numPr>
        <w:spacing w:before="0" w:after="0"/>
        <w:ind w:left="1080" w:hanging="360"/>
        <w:jc w:val="both"/>
        <w:rPr>
          <w:rFonts w:ascii="Arial" w:hAnsi="Arial" w:eastAsia="MS PGothic"/>
          <w:sz w:val="22"/>
          <w:lang w:eastAsia="ja-JP"/>
        </w:rPr>
      </w:pPr>
    </w:p>
    <w:p w:rsidRPr="00AB2630" w:rsidR="00C1179D" w:rsidP="00AB2630" w:rsidRDefault="00C1179D" w14:paraId="3C3956D0" w14:textId="2BA736D1">
      <w:pPr>
        <w:pStyle w:val="01-BulletsIndented"/>
        <w:numPr>
          <w:ilvl w:val="0"/>
          <w:numId w:val="0"/>
        </w:numPr>
        <w:ind w:left="360" w:hanging="360"/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>セクション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2</w:t>
      </w:r>
      <w:r w:rsidRPr="00AB2630">
        <w:rPr>
          <w:rFonts w:hint="eastAsia" w:ascii="Arial" w:hAnsi="Arial" w:eastAsia="MS PGothic"/>
          <w:sz w:val="22"/>
          <w:lang w:eastAsia="ja-JP"/>
        </w:rPr>
        <w:t>、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#9 : </w:t>
      </w:r>
    </w:p>
    <w:p w:rsidRPr="00AB2630" w:rsidR="00C1179D" w:rsidP="00AB2630" w:rsidRDefault="00C1179D" w14:paraId="632E1106" w14:textId="77777777">
      <w:pPr>
        <w:pStyle w:val="01-BulletsIndented"/>
        <w:numPr>
          <w:ilvl w:val="0"/>
          <w:numId w:val="24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 xml:space="preserve">Work notes : No outages have been reported, am routing to the Conference Event App </w:t>
      </w:r>
      <w:r w:rsidRPr="00AB2630">
        <w:rPr>
          <w:rFonts w:hint="eastAsia" w:ascii="Arial" w:hAnsi="Arial" w:eastAsia="MS PGothic"/>
          <w:spacing w:val="-6"/>
          <w:sz w:val="22"/>
          <w:lang w:eastAsia="ja-JP"/>
        </w:rPr>
        <w:t>support team. (</w:t>
      </w:r>
      <w:r w:rsidRPr="00AB2630">
        <w:rPr>
          <w:rFonts w:hint="eastAsia" w:ascii="Arial" w:hAnsi="Arial" w:eastAsia="MS PGothic"/>
          <w:spacing w:val="-6"/>
          <w:sz w:val="22"/>
          <w:lang w:eastAsia="ja-JP"/>
        </w:rPr>
        <w:t>機能停止の報告はなし。会議イベントアプリのサポートチームにルーティング中。</w:t>
      </w:r>
      <w:r w:rsidRPr="00AB2630">
        <w:rPr>
          <w:rFonts w:hint="eastAsia" w:ascii="Arial" w:hAnsi="Arial" w:eastAsia="MS PGothic"/>
          <w:spacing w:val="-6"/>
          <w:sz w:val="22"/>
          <w:lang w:eastAsia="ja-JP"/>
        </w:rPr>
        <w:t>)</w:t>
      </w:r>
    </w:p>
    <w:p w:rsidRPr="00AB2630" w:rsidR="00212B37" w:rsidP="00AB2630" w:rsidRDefault="00C1179D" w14:paraId="5D8C3550" w14:textId="61C00AF4">
      <w:pPr>
        <w:pStyle w:val="01-BulletsIndented"/>
        <w:numPr>
          <w:ilvl w:val="0"/>
          <w:numId w:val="24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>Additional comments : Fred, we are working on it! (</w:t>
      </w:r>
      <w:r w:rsidRPr="00AB2630">
        <w:rPr>
          <w:rFonts w:hint="eastAsia" w:ascii="Arial" w:hAnsi="Arial" w:eastAsia="MS PGothic"/>
          <w:sz w:val="22"/>
          <w:lang w:eastAsia="ja-JP"/>
        </w:rPr>
        <w:t>現在対応中です。</w:t>
      </w:r>
      <w:r w:rsidRPr="00AB2630">
        <w:rPr>
          <w:rFonts w:hint="eastAsia" w:ascii="Arial" w:hAnsi="Arial" w:eastAsia="MS PGothic"/>
          <w:sz w:val="22"/>
          <w:lang w:eastAsia="ja-JP"/>
        </w:rPr>
        <w:t>)</w:t>
      </w:r>
    </w:p>
    <w:p w:rsidRPr="00AB2630" w:rsidR="007C3A51" w:rsidP="00AB2630" w:rsidRDefault="007C3A51" w14:paraId="3B0EC1B8" w14:textId="77777777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</w:p>
    <w:p w:rsidRPr="00AB2630" w:rsidR="007C3A51" w:rsidP="00AB2630" w:rsidRDefault="007C3A51" w14:paraId="11A99813" w14:textId="0C301E86">
      <w:pPr>
        <w:jc w:val="both"/>
        <w:rPr>
          <w:rFonts w:ascii="Arial" w:hAnsi="Arial" w:eastAsia="MS PGothic" w:cstheme="majorHAnsi"/>
          <w:b/>
          <w:bCs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>ラボ</w:t>
      </w: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 xml:space="preserve"> 1.4</w:t>
      </w:r>
    </w:p>
    <w:p w:rsidRPr="00AB2630" w:rsidR="007C3A51" w:rsidP="00AB2630" w:rsidRDefault="00105BD8" w14:paraId="48428B7C" w14:textId="11CCC6FB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セクション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 xml:space="preserve"> 2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、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 xml:space="preserve">#4 : </w:t>
      </w:r>
    </w:p>
    <w:p w:rsidRPr="00AB2630" w:rsidR="00105BD8" w:rsidP="00AB2630" w:rsidRDefault="00105BD8" w14:paraId="7B138DD2" w14:textId="77777777">
      <w:pPr>
        <w:pStyle w:val="00BodyCopy"/>
        <w:numPr>
          <w:ilvl w:val="0"/>
          <w:numId w:val="22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 xml:space="preserve">Fred, please follow the instructions in this article. If this doesn't work, reach out to me and </w:t>
      </w:r>
      <w:r w:rsidRPr="00AB2630">
        <w:rPr>
          <w:rFonts w:hint="eastAsia" w:ascii="Arial" w:hAnsi="Arial" w:eastAsia="MS PGothic"/>
          <w:spacing w:val="-4"/>
          <w:sz w:val="22"/>
          <w:lang w:eastAsia="ja-JP"/>
        </w:rPr>
        <w:t>we can try the second step. (</w:t>
      </w:r>
      <w:r w:rsidRPr="00AB2630">
        <w:rPr>
          <w:rFonts w:hint="eastAsia" w:ascii="Arial" w:hAnsi="Arial" w:eastAsia="MS PGothic"/>
          <w:spacing w:val="-4"/>
          <w:sz w:val="22"/>
          <w:lang w:eastAsia="ja-JP"/>
        </w:rPr>
        <w:t>この記事に記載されている指示に沿って操作をお願いいたします。解決しない場合は次の手順をご案内しますので、ご連絡をいただけますようお願いいたします。</w:t>
      </w:r>
      <w:r w:rsidRPr="00AB2630">
        <w:rPr>
          <w:rFonts w:hint="eastAsia" w:ascii="Arial" w:hAnsi="Arial" w:eastAsia="MS PGothic"/>
          <w:spacing w:val="-4"/>
          <w:sz w:val="22"/>
          <w:lang w:eastAsia="ja-JP"/>
        </w:rPr>
        <w:t>)</w:t>
      </w:r>
    </w:p>
    <w:p w:rsidRPr="00AB2630" w:rsidR="00105BD8" w:rsidP="00AB2630" w:rsidRDefault="00105BD8" w14:paraId="39B6DC7F" w14:textId="1651F91E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</w:p>
    <w:p w:rsidRPr="00AB2630" w:rsidR="009675AE" w:rsidP="00AB2630" w:rsidRDefault="009675AE" w14:paraId="3ED62CBE" w14:textId="397F530F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</w:p>
    <w:p w:rsidRPr="00AB2630" w:rsidR="009675AE" w:rsidP="00AB2630" w:rsidRDefault="009675AE" w14:paraId="05533791" w14:textId="40342D4C">
      <w:pPr>
        <w:jc w:val="both"/>
        <w:rPr>
          <w:rFonts w:ascii="Arial" w:hAnsi="Arial" w:eastAsia="MS PGothic" w:cstheme="majorHAnsi"/>
          <w:b/>
          <w:bCs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>ラボ</w:t>
      </w: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 xml:space="preserve"> 4.2</w:t>
      </w:r>
    </w:p>
    <w:p w:rsidRPr="00AB2630" w:rsidR="00E6761F" w:rsidP="00AB2630" w:rsidRDefault="00E6761F" w14:paraId="09812197" w14:textId="38E79CCF">
      <w:pPr>
        <w:pStyle w:val="93-TitleSectionSubhead"/>
        <w:jc w:val="both"/>
        <w:rPr>
          <w:rFonts w:ascii="Arial" w:hAnsi="Arial" w:eastAsia="MS PGothic"/>
          <w:b w:val="0"/>
          <w:lang w:eastAsia="ja-JP"/>
        </w:rPr>
      </w:pPr>
      <w:r w:rsidRPr="00AB2630">
        <w:rPr>
          <w:rFonts w:hint="eastAsia" w:ascii="Arial" w:hAnsi="Arial" w:eastAsia="MS PGothic"/>
          <w:b w:val="0"/>
          <w:lang w:eastAsia="ja-JP"/>
        </w:rPr>
        <w:t>セクション</w:t>
      </w:r>
      <w:r w:rsidRPr="00AB2630">
        <w:rPr>
          <w:rFonts w:hint="eastAsia" w:ascii="Arial" w:hAnsi="Arial" w:eastAsia="MS PGothic"/>
          <w:b w:val="0"/>
          <w:lang w:eastAsia="ja-JP"/>
        </w:rPr>
        <w:t xml:space="preserve"> 4 : </w:t>
      </w:r>
      <w:r w:rsidRPr="00AB2630">
        <w:rPr>
          <w:rFonts w:hint="eastAsia" w:ascii="Arial" w:hAnsi="Arial" w:eastAsia="MS PGothic"/>
          <w:b w:val="0"/>
          <w:lang w:eastAsia="ja-JP"/>
        </w:rPr>
        <w:t>読み取り、書き込み、作成セクションのための新しいアクセス制御の追加</w:t>
      </w:r>
    </w:p>
    <w:p w:rsidRPr="00AB2630" w:rsidR="00E6761F" w:rsidP="00AB2630" w:rsidRDefault="00E6761F" w14:paraId="3CF854D8" w14:textId="593CB88F">
      <w:pPr>
        <w:pStyle w:val="93-TitleSectionSubhead"/>
        <w:jc w:val="both"/>
        <w:rPr>
          <w:rFonts w:ascii="Arial" w:hAnsi="Arial" w:eastAsia="MS PGothic"/>
          <w:b w:val="0"/>
          <w:lang w:eastAsia="ja-JP"/>
        </w:rPr>
      </w:pPr>
      <w:r w:rsidRPr="00AB2630">
        <w:rPr>
          <w:rFonts w:hint="eastAsia" w:ascii="Arial" w:hAnsi="Arial" w:eastAsia="MS PGothic"/>
          <w:b w:val="0"/>
          <w:lang w:eastAsia="ja-JP"/>
        </w:rPr>
        <w:t xml:space="preserve">#3 : </w:t>
      </w:r>
    </w:p>
    <w:p w:rsidRPr="00AB2630" w:rsidR="001D0C81" w:rsidP="00AB2630" w:rsidRDefault="00E6761F" w14:paraId="4D249DAD" w14:textId="45EA9642">
      <w:pPr>
        <w:pStyle w:val="00BodyCopy"/>
        <w:numPr>
          <w:ilvl w:val="0"/>
          <w:numId w:val="7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 xml:space="preserve">Description : </w:t>
      </w:r>
      <w:proofErr w:type="spellStart"/>
      <w:r w:rsidRPr="00AB2630">
        <w:rPr>
          <w:rFonts w:hint="eastAsia" w:ascii="Arial" w:hAnsi="Arial" w:eastAsia="MS PGothic"/>
          <w:sz w:val="22"/>
          <w:lang w:eastAsia="ja-JP"/>
        </w:rPr>
        <w:t>u_holographic_handheld_hhd_user</w:t>
      </w:r>
      <w:proofErr w:type="spellEnd"/>
      <w:r w:rsidRPr="00AB2630">
        <w:rPr>
          <w:rFonts w:hint="eastAsia" w:ascii="Arial" w:hAnsi="Arial" w:eastAsia="MS PGothic"/>
          <w:sz w:val="22"/>
          <w:lang w:eastAsia="ja-JP"/>
        </w:rPr>
        <w:t xml:space="preserve"> role required to read HHD incident records (HHD </w:t>
      </w:r>
      <w:r w:rsidRPr="00AB2630">
        <w:rPr>
          <w:rFonts w:hint="eastAsia" w:ascii="Arial" w:hAnsi="Arial" w:eastAsia="MS PGothic"/>
          <w:sz w:val="22"/>
          <w:lang w:eastAsia="ja-JP"/>
        </w:rPr>
        <w:t>インシデントレコードの読み取りに必要な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</w:t>
      </w:r>
      <w:proofErr w:type="spellStart"/>
      <w:r w:rsidRPr="00AB2630">
        <w:rPr>
          <w:rFonts w:hint="eastAsia" w:ascii="Arial" w:hAnsi="Arial" w:eastAsia="MS PGothic"/>
          <w:sz w:val="22"/>
          <w:lang w:eastAsia="ja-JP"/>
        </w:rPr>
        <w:t>u_holographic_handheld_hhd_user</w:t>
      </w:r>
      <w:proofErr w:type="spellEnd"/>
      <w:r w:rsidRPr="00AB2630">
        <w:rPr>
          <w:rFonts w:hint="eastAsia" w:ascii="Arial" w:hAnsi="Arial" w:eastAsia="MS PGothic"/>
          <w:sz w:val="22"/>
          <w:lang w:eastAsia="ja-JP"/>
        </w:rPr>
        <w:t xml:space="preserve"> </w:t>
      </w:r>
      <w:r w:rsidRPr="00AB2630">
        <w:rPr>
          <w:rFonts w:hint="eastAsia" w:ascii="Arial" w:hAnsi="Arial" w:eastAsia="MS PGothic"/>
          <w:sz w:val="22"/>
          <w:lang w:eastAsia="ja-JP"/>
        </w:rPr>
        <w:t>ロール</w:t>
      </w:r>
      <w:r w:rsidRPr="00AB2630">
        <w:rPr>
          <w:rFonts w:hint="eastAsia" w:ascii="Arial" w:hAnsi="Arial" w:eastAsia="MS PGothic"/>
          <w:sz w:val="22"/>
          <w:lang w:eastAsia="ja-JP"/>
        </w:rPr>
        <w:t>)</w:t>
      </w:r>
    </w:p>
    <w:p w:rsidRPr="00AB2630" w:rsidR="00E6761F" w:rsidP="00AB2630" w:rsidRDefault="00E6761F" w14:paraId="20FE91DB" w14:textId="092746AF">
      <w:pPr>
        <w:pStyle w:val="00BodyCopy"/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 xml:space="preserve">#6 :  </w:t>
      </w:r>
    </w:p>
    <w:p w:rsidRPr="00AB2630" w:rsidR="00E6761F" w:rsidP="00AB2630" w:rsidRDefault="00E6761F" w14:paraId="08D3F5B9" w14:textId="77777777">
      <w:pPr>
        <w:pStyle w:val="00BodyCopy"/>
        <w:numPr>
          <w:ilvl w:val="0"/>
          <w:numId w:val="21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 xml:space="preserve">Description : </w:t>
      </w:r>
      <w:proofErr w:type="spellStart"/>
      <w:r w:rsidRPr="00AB2630">
        <w:rPr>
          <w:rFonts w:hint="eastAsia" w:ascii="Arial" w:hAnsi="Arial" w:eastAsia="MS PGothic"/>
          <w:sz w:val="22"/>
          <w:lang w:eastAsia="ja-JP"/>
        </w:rPr>
        <w:t>u_holographic_handheld_hhd_user</w:t>
      </w:r>
      <w:proofErr w:type="spellEnd"/>
      <w:r w:rsidRPr="00AB2630">
        <w:rPr>
          <w:rFonts w:hint="eastAsia" w:ascii="Arial" w:hAnsi="Arial" w:eastAsia="MS PGothic"/>
          <w:sz w:val="22"/>
          <w:lang w:eastAsia="ja-JP"/>
        </w:rPr>
        <w:t xml:space="preserve"> role required to write HHD incident records (HHD </w:t>
      </w:r>
      <w:r w:rsidRPr="00AB2630">
        <w:rPr>
          <w:rFonts w:hint="eastAsia" w:ascii="Arial" w:hAnsi="Arial" w:eastAsia="MS PGothic"/>
          <w:sz w:val="22"/>
          <w:lang w:eastAsia="ja-JP"/>
        </w:rPr>
        <w:t>インシデントレコードの書き込みに必要な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</w:t>
      </w:r>
      <w:proofErr w:type="spellStart"/>
      <w:r w:rsidRPr="00AB2630">
        <w:rPr>
          <w:rFonts w:hint="eastAsia" w:ascii="Arial" w:hAnsi="Arial" w:eastAsia="MS PGothic"/>
          <w:sz w:val="22"/>
          <w:lang w:eastAsia="ja-JP"/>
        </w:rPr>
        <w:t>u_holographic_handheld_hhd_user</w:t>
      </w:r>
      <w:proofErr w:type="spellEnd"/>
      <w:r w:rsidRPr="00AB2630">
        <w:rPr>
          <w:rFonts w:hint="eastAsia" w:ascii="Arial" w:hAnsi="Arial" w:eastAsia="MS PGothic"/>
          <w:sz w:val="22"/>
          <w:lang w:eastAsia="ja-JP"/>
        </w:rPr>
        <w:t xml:space="preserve"> </w:t>
      </w:r>
      <w:r w:rsidRPr="00AB2630">
        <w:rPr>
          <w:rFonts w:hint="eastAsia" w:ascii="Arial" w:hAnsi="Arial" w:eastAsia="MS PGothic"/>
          <w:sz w:val="22"/>
          <w:lang w:eastAsia="ja-JP"/>
        </w:rPr>
        <w:t>ロール</w:t>
      </w:r>
      <w:r w:rsidRPr="00AB2630">
        <w:rPr>
          <w:rFonts w:hint="eastAsia" w:ascii="Arial" w:hAnsi="Arial" w:eastAsia="MS PGothic"/>
          <w:sz w:val="22"/>
          <w:lang w:eastAsia="ja-JP"/>
        </w:rPr>
        <w:t>)</w:t>
      </w:r>
    </w:p>
    <w:p w:rsidRPr="00AB2630" w:rsidR="00E6761F" w:rsidP="00AB2630" w:rsidRDefault="00E6761F" w14:paraId="2701BD9D" w14:textId="77777777">
      <w:pPr>
        <w:pStyle w:val="00BodyCopy"/>
        <w:jc w:val="both"/>
        <w:rPr>
          <w:rFonts w:ascii="Arial" w:hAnsi="Arial" w:eastAsia="MS PGothic"/>
          <w:sz w:val="22"/>
          <w:lang w:eastAsia="ja-JP"/>
        </w:rPr>
      </w:pPr>
    </w:p>
    <w:p w:rsidRPr="00AB2630" w:rsidR="001D0C81" w:rsidP="00AB2630" w:rsidRDefault="001D0C81" w14:paraId="37F7F65A" w14:textId="3EB2AF97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</w:p>
    <w:p w:rsidRPr="00AB2630" w:rsidR="00D73FD3" w:rsidP="00AB2630" w:rsidRDefault="00D73FD3" w14:paraId="4E25D351" w14:textId="77777777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</w:p>
    <w:p w:rsidRPr="00AB2630" w:rsidR="001D0C81" w:rsidP="00AB2630" w:rsidRDefault="001D0C81" w14:paraId="707D24A7" w14:textId="1C28A10C">
      <w:pPr>
        <w:jc w:val="both"/>
        <w:rPr>
          <w:rFonts w:ascii="Arial" w:hAnsi="Arial" w:eastAsia="MS PGothic" w:cstheme="majorHAnsi"/>
          <w:b/>
          <w:bCs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>ラボ</w:t>
      </w: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 xml:space="preserve"> 5.1</w:t>
      </w:r>
    </w:p>
    <w:p w:rsidRPr="00AB2630" w:rsidR="00D73FD3" w:rsidP="00AB2630" w:rsidRDefault="00D73FD3" w14:paraId="720C8A84" w14:textId="29881836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セクション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 xml:space="preserve"> 2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、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#3 :</w:t>
      </w:r>
    </w:p>
    <w:p w:rsidRPr="00AB2630" w:rsidR="00D73FD3" w:rsidP="00AB2630" w:rsidRDefault="00D73FD3" w14:paraId="495C7551" w14:textId="77777777">
      <w:pPr>
        <w:pStyle w:val="00NumberList"/>
        <w:numPr>
          <w:ilvl w:val="0"/>
          <w:numId w:val="20"/>
        </w:numPr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>Description : This group contains the individuals with the Knowledge Manager [</w:t>
      </w:r>
      <w:proofErr w:type="spellStart"/>
      <w:r w:rsidRPr="00AB2630">
        <w:rPr>
          <w:rFonts w:hint="eastAsia" w:ascii="Arial" w:hAnsi="Arial" w:eastAsia="MS PGothic"/>
          <w:sz w:val="22"/>
          <w:lang w:eastAsia="ja-JP"/>
        </w:rPr>
        <w:t>knowledge_manager</w:t>
      </w:r>
      <w:proofErr w:type="spellEnd"/>
      <w:r w:rsidRPr="00AB2630">
        <w:rPr>
          <w:rFonts w:hint="eastAsia" w:ascii="Arial" w:hAnsi="Arial" w:eastAsia="MS PGothic"/>
          <w:sz w:val="22"/>
          <w:lang w:eastAsia="ja-JP"/>
        </w:rPr>
        <w:t>] role. (</w:t>
      </w:r>
      <w:r w:rsidRPr="00AB2630">
        <w:rPr>
          <w:rFonts w:hint="eastAsia" w:ascii="Arial" w:hAnsi="Arial" w:eastAsia="MS PGothic"/>
          <w:sz w:val="22"/>
          <w:lang w:eastAsia="ja-JP"/>
        </w:rPr>
        <w:t>このグループは、ナレッジマネージャー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[</w:t>
      </w:r>
      <w:proofErr w:type="spellStart"/>
      <w:r w:rsidRPr="00AB2630">
        <w:rPr>
          <w:rFonts w:hint="eastAsia" w:ascii="Arial" w:hAnsi="Arial" w:eastAsia="MS PGothic"/>
          <w:sz w:val="22"/>
          <w:lang w:eastAsia="ja-JP"/>
        </w:rPr>
        <w:t>knowledge_manager</w:t>
      </w:r>
      <w:proofErr w:type="spellEnd"/>
      <w:r w:rsidRPr="00AB2630">
        <w:rPr>
          <w:rFonts w:hint="eastAsia" w:ascii="Arial" w:hAnsi="Arial" w:eastAsia="MS PGothic"/>
          <w:sz w:val="22"/>
          <w:lang w:eastAsia="ja-JP"/>
        </w:rPr>
        <w:t xml:space="preserve">] </w:t>
      </w:r>
      <w:r w:rsidRPr="00AB2630">
        <w:rPr>
          <w:rFonts w:hint="eastAsia" w:ascii="Arial" w:hAnsi="Arial" w:eastAsia="MS PGothic"/>
          <w:sz w:val="22"/>
          <w:lang w:eastAsia="ja-JP"/>
        </w:rPr>
        <w:t>ロールを持つ個人で構成されます。</w:t>
      </w:r>
      <w:r w:rsidRPr="00AB2630">
        <w:rPr>
          <w:rFonts w:hint="eastAsia" w:ascii="Arial" w:hAnsi="Arial" w:eastAsia="MS PGothic"/>
          <w:sz w:val="22"/>
          <w:lang w:eastAsia="ja-JP"/>
        </w:rPr>
        <w:t>)</w:t>
      </w:r>
    </w:p>
    <w:p w:rsidRPr="00AB2630" w:rsidR="004C50CA" w:rsidP="00AB2630" w:rsidRDefault="00B36DEE" w14:paraId="71B86CCC" w14:textId="658CE322">
      <w:pPr>
        <w:jc w:val="both"/>
        <w:rPr>
          <w:rFonts w:ascii="Arial" w:hAnsi="Arial" w:eastAsia="MS PGothic" w:cstheme="majorHAnsi"/>
          <w:b/>
          <w:bCs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>ラボ</w:t>
      </w: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 xml:space="preserve"> 5.2 :</w:t>
      </w:r>
    </w:p>
    <w:p w:rsidRPr="00AB2630" w:rsidR="00B36DEE" w:rsidP="00AB2630" w:rsidRDefault="00B36DEE" w14:paraId="38EDB520" w14:textId="4319536D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セクション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 xml:space="preserve"> 2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、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 xml:space="preserve">#7 : </w:t>
      </w:r>
    </w:p>
    <w:p w:rsidRPr="00AB2630" w:rsidR="00B36DEE" w:rsidP="00AB2630" w:rsidRDefault="00B36DEE" w14:paraId="41AB1AD0" w14:textId="77777777">
      <w:pPr>
        <w:pStyle w:val="01-BulletsIndented"/>
        <w:numPr>
          <w:ilvl w:val="0"/>
          <w:numId w:val="19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>Item name : Infinity HHD</w:t>
      </w:r>
    </w:p>
    <w:p w:rsidRPr="00AB2630" w:rsidR="00B36DEE" w:rsidP="00AB2630" w:rsidRDefault="00B36DEE" w14:paraId="5C306BC9" w14:textId="77777777">
      <w:pPr>
        <w:pStyle w:val="01-BulletsIndented"/>
        <w:numPr>
          <w:ilvl w:val="0"/>
          <w:numId w:val="19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>Short description : VR, but without the glasses</w:t>
      </w:r>
    </w:p>
    <w:p w:rsidRPr="00AB2630" w:rsidR="00B36DEE" w:rsidP="00AB2630" w:rsidRDefault="00B36DEE" w14:paraId="3F18792F" w14:textId="77777777">
      <w:pPr>
        <w:pStyle w:val="01-BulletsIndented"/>
        <w:numPr>
          <w:ilvl w:val="0"/>
          <w:numId w:val="19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 xml:space="preserve">Description : The Infinity Holographic Handheld Device (HHD) is capable of projecting immersive environments around you. What are you waiting for? Get the Infinity HHD! (Infinity Holographic Handheld Device (HHD) </w:t>
      </w:r>
      <w:r w:rsidRPr="00AB2630">
        <w:rPr>
          <w:rFonts w:hint="eastAsia" w:ascii="Arial" w:hAnsi="Arial" w:eastAsia="MS PGothic"/>
          <w:sz w:val="22"/>
          <w:lang w:eastAsia="ja-JP"/>
        </w:rPr>
        <w:t>は、周囲に没入型環境を投影することができます。ためらうことはありません。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Infinity HHD </w:t>
      </w:r>
      <w:r w:rsidRPr="00AB2630">
        <w:rPr>
          <w:rFonts w:hint="eastAsia" w:ascii="Arial" w:hAnsi="Arial" w:eastAsia="MS PGothic"/>
          <w:sz w:val="22"/>
          <w:lang w:eastAsia="ja-JP"/>
        </w:rPr>
        <w:t>を手に入れましょう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!)</w:t>
      </w:r>
    </w:p>
    <w:p w:rsidRPr="00AB2630" w:rsidR="00B54DE0" w:rsidP="00AB2630" w:rsidRDefault="00B54DE0" w14:paraId="2C115FFB" w14:textId="23126246">
      <w:pPr>
        <w:jc w:val="both"/>
        <w:rPr>
          <w:rFonts w:ascii="Arial" w:hAnsi="Arial" w:eastAsia="MS PGothic" w:cstheme="majorHAnsi"/>
          <w:b/>
          <w:bCs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>ラボ</w:t>
      </w: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 xml:space="preserve"> 5.3 :  </w:t>
      </w:r>
    </w:p>
    <w:p w:rsidRPr="00AB2630" w:rsidR="00B54DE0" w:rsidP="00AB2630" w:rsidRDefault="00B54DE0" w14:paraId="1FC6BDF6" w14:textId="4FBCDA91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Section 5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、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#17 :</w:t>
      </w:r>
    </w:p>
    <w:p w:rsidRPr="00AB2630" w:rsidR="00B54DE0" w:rsidP="00AB2630" w:rsidRDefault="00B54DE0" w14:paraId="2F273CB3" w14:textId="77777777">
      <w:pPr>
        <w:pStyle w:val="01-BulletsIndented"/>
        <w:numPr>
          <w:ilvl w:val="0"/>
          <w:numId w:val="17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 xml:space="preserve">Subject : Your Infinity HHD is on its way! (Infinity HHD </w:t>
      </w:r>
      <w:r w:rsidRPr="00AB2630">
        <w:rPr>
          <w:rFonts w:hint="eastAsia" w:ascii="Arial" w:hAnsi="Arial" w:eastAsia="MS PGothic"/>
          <w:sz w:val="22"/>
          <w:lang w:eastAsia="ja-JP"/>
        </w:rPr>
        <w:t>が間もなく届きます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!)</w:t>
      </w:r>
    </w:p>
    <w:p w:rsidRPr="00AB2630" w:rsidR="00B54DE0" w:rsidP="00AB2630" w:rsidRDefault="00B54DE0" w14:paraId="0F506730" w14:textId="77777777">
      <w:pPr>
        <w:pStyle w:val="01-BulletsIndented"/>
        <w:numPr>
          <w:ilvl w:val="0"/>
          <w:numId w:val="17"/>
        </w:numPr>
        <w:jc w:val="both"/>
        <w:rPr>
          <w:rFonts w:ascii="Arial" w:hAnsi="Arial" w:eastAsia="MS PGothic"/>
          <w:i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 xml:space="preserve">Body : Greetings, </w:t>
      </w:r>
      <w:r w:rsidRPr="00AB2630">
        <w:rPr>
          <w:rFonts w:hint="eastAsia" w:ascii="Arial" w:hAnsi="Arial" w:eastAsia="MS PGothic"/>
          <w:i/>
          <w:iCs/>
          <w:sz w:val="22"/>
          <w:lang w:eastAsia="ja-JP"/>
        </w:rPr>
        <w:t xml:space="preserve"> </w:t>
      </w:r>
    </w:p>
    <w:p w:rsidRPr="00AB2630" w:rsidR="00B54DE0" w:rsidP="00AB2630" w:rsidRDefault="00B54DE0" w14:paraId="1A934CD8" w14:textId="77777777">
      <w:pPr>
        <w:pStyle w:val="01-BulletsIndented"/>
        <w:numPr>
          <w:ilvl w:val="0"/>
          <w:numId w:val="0"/>
        </w:numPr>
        <w:ind w:left="720"/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>Your requested item has been shipped and is expected to arrive soon. (</w:t>
      </w:r>
      <w:r w:rsidRPr="00AB2630">
        <w:rPr>
          <w:rFonts w:hint="eastAsia" w:ascii="Arial" w:hAnsi="Arial" w:eastAsia="MS PGothic"/>
          <w:sz w:val="22"/>
          <w:lang w:eastAsia="ja-JP"/>
        </w:rPr>
        <w:t>こんにちは、要求されたアイテムは出荷され、間もなく到着します。</w:t>
      </w:r>
      <w:r w:rsidRPr="00AB2630">
        <w:rPr>
          <w:rFonts w:hint="eastAsia" w:ascii="Arial" w:hAnsi="Arial" w:eastAsia="MS PGothic"/>
          <w:sz w:val="22"/>
          <w:lang w:eastAsia="ja-JP"/>
        </w:rPr>
        <w:t>)</w:t>
      </w:r>
    </w:p>
    <w:p w:rsidRPr="00AB2630" w:rsidR="00B54DE0" w:rsidP="00AB2630" w:rsidRDefault="00983FAA" w14:paraId="4A2601FE" w14:textId="429F624E">
      <w:pPr>
        <w:jc w:val="both"/>
        <w:rPr>
          <w:rFonts w:ascii="Arial" w:hAnsi="Arial" w:eastAsia="MS PGothic" w:cstheme="majorHAnsi"/>
          <w:b/>
          <w:bCs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>ラボ</w:t>
      </w: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 xml:space="preserve"> 6.2 :  </w:t>
      </w:r>
    </w:p>
    <w:p w:rsidRPr="00AB2630" w:rsidR="00983FAA" w:rsidP="00AB2630" w:rsidRDefault="00983FAA" w14:paraId="2FFD63C3" w14:textId="47583798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Section 1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、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#11 :</w:t>
      </w:r>
    </w:p>
    <w:p w:rsidRPr="00AB2630" w:rsidR="00983FAA" w:rsidP="00AB2630" w:rsidRDefault="00983FAA" w14:paraId="7B789620" w14:textId="77777777">
      <w:pPr>
        <w:pStyle w:val="00NumberList"/>
        <w:numPr>
          <w:ilvl w:val="0"/>
          <w:numId w:val="16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>Critical Incident ${URI_REF} has been created for Infinity (HHD) service offering. (</w:t>
      </w:r>
      <w:r w:rsidRPr="00AB2630">
        <w:rPr>
          <w:rFonts w:hint="eastAsia" w:ascii="Arial" w:hAnsi="Arial" w:eastAsia="MS PGothic"/>
          <w:sz w:val="22"/>
          <w:lang w:eastAsia="ja-JP"/>
        </w:rPr>
        <w:t>重大なインシデント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${URI_REF} </w:t>
      </w:r>
      <w:r w:rsidRPr="00AB2630">
        <w:rPr>
          <w:rFonts w:hint="eastAsia" w:ascii="Arial" w:hAnsi="Arial" w:eastAsia="MS PGothic"/>
          <w:sz w:val="22"/>
          <w:lang w:eastAsia="ja-JP"/>
        </w:rPr>
        <w:t>が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Infinity (HHD) </w:t>
      </w:r>
      <w:r w:rsidRPr="00AB2630">
        <w:rPr>
          <w:rFonts w:hint="eastAsia" w:ascii="Arial" w:hAnsi="Arial" w:eastAsia="MS PGothic"/>
          <w:sz w:val="22"/>
          <w:lang w:eastAsia="ja-JP"/>
        </w:rPr>
        <w:t>サービスオファリングに対して作成されました。</w:t>
      </w:r>
      <w:r w:rsidRPr="00AB2630">
        <w:rPr>
          <w:rFonts w:hint="eastAsia" w:ascii="Arial" w:hAnsi="Arial" w:eastAsia="MS PGothic"/>
          <w:sz w:val="22"/>
          <w:lang w:eastAsia="ja-JP"/>
        </w:rPr>
        <w:t>)</w:t>
      </w:r>
    </w:p>
    <w:p w:rsidRPr="00AB2630" w:rsidR="00983FAA" w:rsidP="00AB2630" w:rsidRDefault="002A4B09" w14:paraId="3B77BC1E" w14:textId="0E2AB4B7">
      <w:pPr>
        <w:jc w:val="both"/>
        <w:rPr>
          <w:rFonts w:ascii="Arial" w:hAnsi="Arial" w:eastAsia="MS PGothic" w:cstheme="majorHAnsi"/>
          <w:b/>
          <w:bCs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>ラボ</w:t>
      </w:r>
      <w:r w:rsidRPr="00AB2630">
        <w:rPr>
          <w:rFonts w:hint="eastAsia" w:ascii="Arial" w:hAnsi="Arial" w:eastAsia="MS PGothic" w:cstheme="majorHAnsi"/>
          <w:b/>
          <w:bCs/>
          <w:sz w:val="22"/>
          <w:szCs w:val="22"/>
          <w:lang w:eastAsia="ja-JP"/>
        </w:rPr>
        <w:t xml:space="preserve"> 7.1</w:t>
      </w:r>
    </w:p>
    <w:p w:rsidRPr="00AB2630" w:rsidR="002A4B09" w:rsidP="00AB2630" w:rsidRDefault="002A4B09" w14:paraId="5FCFDF6A" w14:textId="46179752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Section 3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、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 xml:space="preserve">#4 : </w:t>
      </w:r>
    </w:p>
    <w:p w:rsidRPr="00AB2630" w:rsidR="002A4B09" w:rsidP="00AB2630" w:rsidRDefault="002A4B09" w14:paraId="5EFC711A" w14:textId="77777777">
      <w:pPr>
        <w:pStyle w:val="00BodyCopy"/>
        <w:numPr>
          <w:ilvl w:val="0"/>
          <w:numId w:val="15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>Short description : Display Escalation for Infinity (HHD) service offerings when Priority = 1 - Critical (</w:t>
      </w:r>
      <w:r w:rsidRPr="00AB2630">
        <w:rPr>
          <w:rFonts w:hint="eastAsia" w:ascii="Arial" w:hAnsi="Arial" w:eastAsia="MS PGothic"/>
          <w:sz w:val="22"/>
          <w:lang w:eastAsia="ja-JP"/>
        </w:rPr>
        <w:t>優先度が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1 - Critical </w:t>
      </w:r>
      <w:r w:rsidRPr="00AB2630">
        <w:rPr>
          <w:rFonts w:hint="eastAsia" w:ascii="Arial" w:hAnsi="Arial" w:eastAsia="MS PGothic"/>
          <w:sz w:val="22"/>
          <w:lang w:eastAsia="ja-JP"/>
        </w:rPr>
        <w:t>の場合に、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Infinity (HHD) </w:t>
      </w:r>
      <w:r w:rsidRPr="00AB2630">
        <w:rPr>
          <w:rFonts w:hint="eastAsia" w:ascii="Arial" w:hAnsi="Arial" w:eastAsia="MS PGothic"/>
          <w:sz w:val="22"/>
          <w:lang w:eastAsia="ja-JP"/>
        </w:rPr>
        <w:t>サービスオファリングに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[Escalation] </w:t>
      </w:r>
      <w:r w:rsidRPr="00AB2630">
        <w:rPr>
          <w:rFonts w:hint="eastAsia" w:ascii="Arial" w:hAnsi="Arial" w:eastAsia="MS PGothic"/>
          <w:sz w:val="22"/>
          <w:lang w:eastAsia="ja-JP"/>
        </w:rPr>
        <w:t>を表示します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)  </w:t>
      </w:r>
    </w:p>
    <w:p w:rsidRPr="00AB2630" w:rsidR="002A4B09" w:rsidP="00AB2630" w:rsidRDefault="002A4B09" w14:paraId="47ECB584" w14:textId="6E0A98BA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Section 4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、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 xml:space="preserve">#5 : </w:t>
      </w:r>
    </w:p>
    <w:p w:rsidRPr="00AB2630" w:rsidR="002A4B09" w:rsidP="00AB2630" w:rsidRDefault="002A4B09" w14:paraId="32864E85" w14:textId="77777777">
      <w:pPr>
        <w:pStyle w:val="00BodyCopy"/>
        <w:numPr>
          <w:ilvl w:val="0"/>
          <w:numId w:val="14"/>
        </w:numPr>
        <w:jc w:val="both"/>
        <w:rPr>
          <w:rFonts w:ascii="Arial" w:hAnsi="Arial" w:eastAsia="MS PGothic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>Field name : Company Contact (</w:t>
      </w:r>
      <w:r w:rsidRPr="00AB2630">
        <w:rPr>
          <w:rFonts w:hint="eastAsia" w:ascii="Arial" w:hAnsi="Arial" w:eastAsia="MS PGothic"/>
          <w:sz w:val="22"/>
          <w:lang w:eastAsia="ja-JP"/>
        </w:rPr>
        <w:t>プラス記号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(+) </w:t>
      </w:r>
      <w:r w:rsidRPr="00AB2630">
        <w:rPr>
          <w:rFonts w:hint="eastAsia" w:ascii="Arial" w:hAnsi="Arial" w:eastAsia="MS PGothic"/>
          <w:sz w:val="22"/>
          <w:lang w:eastAsia="ja-JP"/>
        </w:rPr>
        <w:t>を選択し、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[Company] </w:t>
      </w:r>
      <w:r w:rsidRPr="00AB2630">
        <w:rPr>
          <w:rFonts w:hint="eastAsia" w:ascii="Arial" w:hAnsi="Arial" w:eastAsia="MS PGothic"/>
          <w:sz w:val="22"/>
          <w:lang w:eastAsia="ja-JP"/>
        </w:rPr>
        <w:t>フィールドでドット連結して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[Contact] </w:t>
      </w:r>
      <w:r w:rsidRPr="00AB2630">
        <w:rPr>
          <w:rFonts w:hint="eastAsia" w:ascii="Arial" w:hAnsi="Arial" w:eastAsia="MS PGothic"/>
          <w:sz w:val="22"/>
          <w:lang w:eastAsia="ja-JP"/>
        </w:rPr>
        <w:t>を選択します</w:t>
      </w:r>
      <w:r w:rsidRPr="00AB2630">
        <w:rPr>
          <w:rFonts w:hint="eastAsia" w:ascii="Arial" w:hAnsi="Arial" w:eastAsia="MS PGothic"/>
          <w:sz w:val="22"/>
          <w:lang w:eastAsia="ja-JP"/>
        </w:rPr>
        <w:t>)</w:t>
      </w:r>
      <w:r w:rsidRPr="00AB2630">
        <w:rPr>
          <w:rFonts w:hint="eastAsia" w:ascii="Arial" w:hAnsi="Arial" w:eastAsia="MS PGothic"/>
          <w:sz w:val="22"/>
          <w:lang w:eastAsia="ja-JP"/>
        </w:rPr>
        <w:t>。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</w:t>
      </w:r>
    </w:p>
    <w:p w:rsidRPr="00AB2630" w:rsidR="002A4B09" w:rsidP="00AB2630" w:rsidRDefault="002A4B09" w14:paraId="2A845A3B" w14:textId="65478C6B">
      <w:pPr>
        <w:jc w:val="both"/>
        <w:rPr>
          <w:rFonts w:ascii="Arial" w:hAnsi="Arial" w:eastAsia="MS PGothic" w:cstheme="majorHAnsi"/>
          <w:sz w:val="22"/>
          <w:szCs w:val="22"/>
          <w:lang w:eastAsia="ja-JP"/>
        </w:rPr>
      </w:pP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Section 6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>、</w:t>
      </w:r>
      <w:r w:rsidRPr="00AB2630">
        <w:rPr>
          <w:rFonts w:hint="eastAsia" w:ascii="Arial" w:hAnsi="Arial" w:eastAsia="MS PGothic" w:cstheme="majorHAnsi"/>
          <w:sz w:val="22"/>
          <w:szCs w:val="22"/>
          <w:lang w:eastAsia="ja-JP"/>
        </w:rPr>
        <w:t xml:space="preserve">#7 : </w:t>
      </w:r>
    </w:p>
    <w:p w:rsidRPr="00AB2630" w:rsidR="002A4B09" w:rsidP="00923D87" w:rsidRDefault="002A4B09" w14:paraId="0EC2E3DB" w14:textId="43E562A4">
      <w:pPr>
        <w:pStyle w:val="00BodyCopy"/>
        <w:numPr>
          <w:ilvl w:val="0"/>
          <w:numId w:val="13"/>
        </w:numPr>
        <w:jc w:val="both"/>
        <w:rPr>
          <w:rFonts w:ascii="Arial" w:hAnsi="Arial" w:eastAsia="MS PGothic" w:cstheme="majorHAnsi"/>
          <w:sz w:val="22"/>
          <w:lang w:eastAsia="ja-JP"/>
        </w:rPr>
      </w:pPr>
      <w:r w:rsidRPr="00AB2630">
        <w:rPr>
          <w:rFonts w:hint="eastAsia" w:ascii="Arial" w:hAnsi="Arial" w:eastAsia="MS PGothic"/>
          <w:sz w:val="22"/>
          <w:lang w:eastAsia="ja-JP"/>
        </w:rPr>
        <w:t xml:space="preserve">[message body] </w:t>
      </w:r>
      <w:r w:rsidRPr="00AB2630">
        <w:rPr>
          <w:rFonts w:hint="eastAsia" w:ascii="Arial" w:hAnsi="Arial" w:eastAsia="MS PGothic"/>
          <w:sz w:val="22"/>
          <w:lang w:eastAsia="ja-JP"/>
        </w:rPr>
        <w:t>で次のように入力します。</w:t>
      </w:r>
      <w:proofErr w:type="spellStart"/>
      <w:r w:rsidRPr="00AB2630">
        <w:rPr>
          <w:rFonts w:hint="eastAsia" w:ascii="Arial" w:hAnsi="Arial" w:eastAsia="MS PGothic"/>
          <w:sz w:val="22"/>
          <w:lang w:eastAsia="ja-JP"/>
        </w:rPr>
        <w:t>Reminder:To</w:t>
      </w:r>
      <w:proofErr w:type="spellEnd"/>
      <w:r w:rsidRPr="00AB2630">
        <w:rPr>
          <w:rFonts w:hint="eastAsia" w:ascii="Arial" w:hAnsi="Arial" w:eastAsia="MS PGothic"/>
          <w:sz w:val="22"/>
          <w:lang w:eastAsia="ja-JP"/>
        </w:rPr>
        <w:t xml:space="preserve"> escalate to manufacturer, send mail to Manufacturer contact. (</w:t>
      </w:r>
      <w:r w:rsidRPr="00AB2630">
        <w:rPr>
          <w:rFonts w:hint="eastAsia" w:ascii="Arial" w:hAnsi="Arial" w:eastAsia="MS PGothic"/>
          <w:sz w:val="22"/>
          <w:lang w:eastAsia="ja-JP"/>
        </w:rPr>
        <w:t>リマインダー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 : </w:t>
      </w:r>
      <w:r w:rsidRPr="00AB2630">
        <w:rPr>
          <w:rFonts w:hint="eastAsia" w:ascii="Arial" w:hAnsi="Arial" w:eastAsia="MS PGothic"/>
          <w:sz w:val="22"/>
          <w:lang w:eastAsia="ja-JP"/>
        </w:rPr>
        <w:t>メーカーへのエスカレーションを行うには、メーカー連絡先にメールを送信してください。</w:t>
      </w:r>
      <w:r w:rsidRPr="00AB2630">
        <w:rPr>
          <w:rFonts w:hint="eastAsia" w:ascii="Arial" w:hAnsi="Arial" w:eastAsia="MS PGothic"/>
          <w:sz w:val="22"/>
          <w:lang w:eastAsia="ja-JP"/>
        </w:rPr>
        <w:t xml:space="preserve">) </w:t>
      </w:r>
    </w:p>
    <w:sectPr w:rsidRPr="00AB2630" w:rsidR="002A4B09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8D4" w:rsidP="007C3A51" w:rsidRDefault="009B28D4" w14:paraId="46DFB3C7" w14:textId="77777777">
      <w:r>
        <w:separator/>
      </w:r>
    </w:p>
  </w:endnote>
  <w:endnote w:type="continuationSeparator" w:id="0">
    <w:p w:rsidR="009B28D4" w:rsidP="007C3A51" w:rsidRDefault="009B28D4" w14:paraId="2763C25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8D4" w:rsidP="007C3A51" w:rsidRDefault="009B28D4" w14:paraId="7DC81215" w14:textId="77777777">
      <w:r>
        <w:separator/>
      </w:r>
    </w:p>
  </w:footnote>
  <w:footnote w:type="continuationSeparator" w:id="0">
    <w:p w:rsidR="009B28D4" w:rsidP="007C3A51" w:rsidRDefault="009B28D4" w14:paraId="3AC2F1E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75C0F" w:rsidR="007C3A51" w:rsidP="00175C0F" w:rsidRDefault="007C3A51" w14:paraId="0024E072" w14:textId="029A29CC">
    <w:pPr>
      <w:pStyle w:val="1"/>
      <w:jc w:val="center"/>
      <w:rPr>
        <w:rFonts w:ascii="Century Gothic" w:hAnsi="Century Gothic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064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1" w15:restartNumberingAfterBreak="0">
    <w:nsid w:val="104E2FDD"/>
    <w:multiLevelType w:val="multilevel"/>
    <w:tmpl w:val="5C1C2A14"/>
    <w:numStyleLink w:val="SNAFListStyle"/>
  </w:abstractNum>
  <w:abstractNum w:abstractNumId="2" w15:restartNumberingAfterBreak="0">
    <w:nsid w:val="21E50601"/>
    <w:multiLevelType w:val="multilevel"/>
    <w:tmpl w:val="4D9CF064"/>
    <w:lvl w:ilvl="0">
      <w:start w:val="1"/>
      <w:numFmt w:val="decimal"/>
      <w:pStyle w:val="00Number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3" w15:restartNumberingAfterBreak="0">
    <w:nsid w:val="278668F7"/>
    <w:multiLevelType w:val="multilevel"/>
    <w:tmpl w:val="5C1C2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4" w15:restartNumberingAfterBreak="0">
    <w:nsid w:val="2A3D2A65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5" w15:restartNumberingAfterBreak="0">
    <w:nsid w:val="347F3186"/>
    <w:multiLevelType w:val="multilevel"/>
    <w:tmpl w:val="5C1C2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6" w15:restartNumberingAfterBreak="0">
    <w:nsid w:val="39010A26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7" w15:restartNumberingAfterBreak="0">
    <w:nsid w:val="3A615CDA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8" w15:restartNumberingAfterBreak="0">
    <w:nsid w:val="46CF3D1B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9" w15:restartNumberingAfterBreak="0">
    <w:nsid w:val="49E10090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10" w15:restartNumberingAfterBreak="0">
    <w:nsid w:val="4A5F627A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11" w15:restartNumberingAfterBreak="0">
    <w:nsid w:val="4BCE5101"/>
    <w:multiLevelType w:val="hybridMultilevel"/>
    <w:tmpl w:val="989ADF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0AB7636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13" w15:restartNumberingAfterBreak="0">
    <w:nsid w:val="51C24D27"/>
    <w:multiLevelType w:val="multilevel"/>
    <w:tmpl w:val="5C1C2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14" w15:restartNumberingAfterBreak="0">
    <w:nsid w:val="581D265C"/>
    <w:multiLevelType w:val="hybridMultilevel"/>
    <w:tmpl w:val="9E3AAF62"/>
    <w:lvl w:ilvl="0" w:tplc="8C3EC9A6">
      <w:start w:val="1"/>
      <w:numFmt w:val="bullet"/>
      <w:lvlText w:val="-"/>
      <w:lvlJc w:val="left"/>
      <w:pPr>
        <w:ind w:left="720" w:hanging="360"/>
      </w:pPr>
      <w:rPr>
        <w:rFonts w:hint="default" w:ascii="Calibri Light" w:hAnsi="Calibri Light" w:cs="Calibri Ligh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39B7DBB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16" w15:restartNumberingAfterBreak="0">
    <w:nsid w:val="668D7DCE"/>
    <w:multiLevelType w:val="hybridMultilevel"/>
    <w:tmpl w:val="7C0A2E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A9E6D57"/>
    <w:multiLevelType w:val="multilevel"/>
    <w:tmpl w:val="E9C6D6E0"/>
    <w:lvl w:ilvl="0">
      <w:start w:val="1"/>
      <w:numFmt w:val="bullet"/>
      <w:pStyle w:val="01-BulletsIndented"/>
      <w:lvlText w:val=""/>
      <w:lvlJc w:val="left"/>
      <w:pPr>
        <w:ind w:left="1080" w:hanging="360"/>
      </w:pPr>
      <w:rPr>
        <w:rFonts w:hint="default" w:ascii="Symbol" w:hAnsi="Symbol"/>
        <w:color w:val="808080" w:themeColor="background1" w:themeShade="80"/>
      </w:rPr>
    </w:lvl>
    <w:lvl w:ilvl="1">
      <w:start w:val="1"/>
      <w:numFmt w:val="bullet"/>
      <w:lvlText w:val="–"/>
      <w:lvlJc w:val="left"/>
      <w:pPr>
        <w:ind w:left="1800" w:hanging="360"/>
      </w:pPr>
      <w:rPr>
        <w:rFonts w:hint="default" w:ascii="Calibri" w:hAnsi="Calibri"/>
        <w:color w:val="86ED78"/>
      </w:rPr>
    </w:lvl>
    <w:lvl w:ilvl="2">
      <w:start w:val="1"/>
      <w:numFmt w:val="bullet"/>
      <w:lvlText w:val=""/>
      <w:lvlJc w:val="left"/>
      <w:pPr>
        <w:ind w:left="2088" w:hanging="288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6E8C532F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19" w15:restartNumberingAfterBreak="0">
    <w:nsid w:val="708316E0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20" w15:restartNumberingAfterBreak="0">
    <w:nsid w:val="737C25EE"/>
    <w:multiLevelType w:val="multilevel"/>
    <w:tmpl w:val="5C1C2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21" w15:restartNumberingAfterBreak="0">
    <w:nsid w:val="75157521"/>
    <w:multiLevelType w:val="multilevel"/>
    <w:tmpl w:val="5C1C2A14"/>
    <w:numStyleLink w:val="SNAFListStyle"/>
  </w:abstractNum>
  <w:abstractNum w:abstractNumId="22" w15:restartNumberingAfterBreak="0">
    <w:nsid w:val="79AC03C2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23" w15:restartNumberingAfterBreak="0">
    <w:nsid w:val="7A0737DB"/>
    <w:multiLevelType w:val="multilevel"/>
    <w:tmpl w:val="5C1C2A14"/>
    <w:styleLink w:val="SNAFListSty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24" w15:restartNumberingAfterBreak="0">
    <w:nsid w:val="7B925720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abstractNum w:abstractNumId="25" w15:restartNumberingAfterBreak="0">
    <w:nsid w:val="7E07176E"/>
    <w:multiLevelType w:val="multilevel"/>
    <w:tmpl w:val="4F56177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808080" w:themeColor="background1" w:themeShade="80"/>
      </w:rPr>
    </w:lvl>
    <w:lvl w:ilvl="3">
      <w:start w:val="1"/>
      <w:numFmt w:val="bullet"/>
      <w:lvlText w:val="w"/>
      <w:lvlJc w:val="left"/>
      <w:pPr>
        <w:ind w:left="1440" w:hanging="360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color w:val="808080" w:themeColor="background1" w:themeShade="8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  <w:color w:val="808080" w:themeColor="background1" w:themeShade="8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808080" w:themeColor="background1" w:themeShade="8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color w:val="808080" w:themeColor="background1" w:themeShade="8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  <w:color w:val="808080" w:themeColor="background1" w:themeShade="80"/>
      </w:rPr>
    </w:lvl>
  </w:abstractNum>
  <w:num w:numId="1" w16cid:durableId="1867677000">
    <w:abstractNumId w:val="2"/>
  </w:num>
  <w:num w:numId="2" w16cid:durableId="2049986064">
    <w:abstractNumId w:val="3"/>
  </w:num>
  <w:num w:numId="3" w16cid:durableId="500243376">
    <w:abstractNumId w:val="17"/>
  </w:num>
  <w:num w:numId="4" w16cid:durableId="472678113">
    <w:abstractNumId w:val="11"/>
  </w:num>
  <w:num w:numId="5" w16cid:durableId="2053068994">
    <w:abstractNumId w:val="14"/>
  </w:num>
  <w:num w:numId="6" w16cid:durableId="1445126">
    <w:abstractNumId w:val="20"/>
  </w:num>
  <w:num w:numId="7" w16cid:durableId="1758594881">
    <w:abstractNumId w:val="16"/>
  </w:num>
  <w:num w:numId="8" w16cid:durableId="1030187524">
    <w:abstractNumId w:val="13"/>
  </w:num>
  <w:num w:numId="9" w16cid:durableId="33238375">
    <w:abstractNumId w:val="23"/>
  </w:num>
  <w:num w:numId="10" w16cid:durableId="331956466">
    <w:abstractNumId w:val="1"/>
  </w:num>
  <w:num w:numId="11" w16cid:durableId="517164612">
    <w:abstractNumId w:val="5"/>
  </w:num>
  <w:num w:numId="12" w16cid:durableId="1932274369">
    <w:abstractNumId w:val="21"/>
  </w:num>
  <w:num w:numId="13" w16cid:durableId="851652288">
    <w:abstractNumId w:val="4"/>
  </w:num>
  <w:num w:numId="14" w16cid:durableId="1960725196">
    <w:abstractNumId w:val="6"/>
  </w:num>
  <w:num w:numId="15" w16cid:durableId="1412434710">
    <w:abstractNumId w:val="0"/>
  </w:num>
  <w:num w:numId="16" w16cid:durableId="441844493">
    <w:abstractNumId w:val="10"/>
  </w:num>
  <w:num w:numId="17" w16cid:durableId="2082092240">
    <w:abstractNumId w:val="8"/>
  </w:num>
  <w:num w:numId="18" w16cid:durableId="1596865384">
    <w:abstractNumId w:val="9"/>
  </w:num>
  <w:num w:numId="19" w16cid:durableId="1470440855">
    <w:abstractNumId w:val="12"/>
  </w:num>
  <w:num w:numId="20" w16cid:durableId="974869842">
    <w:abstractNumId w:val="22"/>
  </w:num>
  <w:num w:numId="21" w16cid:durableId="94860544">
    <w:abstractNumId w:val="15"/>
  </w:num>
  <w:num w:numId="22" w16cid:durableId="100151471">
    <w:abstractNumId w:val="19"/>
  </w:num>
  <w:num w:numId="23" w16cid:durableId="2083984597">
    <w:abstractNumId w:val="18"/>
  </w:num>
  <w:num w:numId="24" w16cid:durableId="1512375730">
    <w:abstractNumId w:val="7"/>
  </w:num>
  <w:num w:numId="25" w16cid:durableId="1990817028">
    <w:abstractNumId w:val="24"/>
  </w:num>
  <w:num w:numId="26" w16cid:durableId="19030597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strictFirstAndLastChars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51"/>
    <w:rsid w:val="00105BD8"/>
    <w:rsid w:val="00175C0F"/>
    <w:rsid w:val="001D0C81"/>
    <w:rsid w:val="001F23AD"/>
    <w:rsid w:val="00212B37"/>
    <w:rsid w:val="002A4B09"/>
    <w:rsid w:val="003577F8"/>
    <w:rsid w:val="004C50CA"/>
    <w:rsid w:val="004F693D"/>
    <w:rsid w:val="00700531"/>
    <w:rsid w:val="00766C19"/>
    <w:rsid w:val="007C3A51"/>
    <w:rsid w:val="007E3D08"/>
    <w:rsid w:val="00820273"/>
    <w:rsid w:val="00821D06"/>
    <w:rsid w:val="009675AE"/>
    <w:rsid w:val="00983FAA"/>
    <w:rsid w:val="009B28D4"/>
    <w:rsid w:val="00A50B0B"/>
    <w:rsid w:val="00AB2630"/>
    <w:rsid w:val="00B06900"/>
    <w:rsid w:val="00B36DEE"/>
    <w:rsid w:val="00B54DE0"/>
    <w:rsid w:val="00B94A76"/>
    <w:rsid w:val="00C1179D"/>
    <w:rsid w:val="00D73FD3"/>
    <w:rsid w:val="00DB7007"/>
    <w:rsid w:val="00E6761F"/>
    <w:rsid w:val="00E93A5E"/>
    <w:rsid w:val="057675AA"/>
    <w:rsid w:val="286C32CD"/>
    <w:rsid w:val="7CB5D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58A174"/>
  <w15:chartTrackingRefBased/>
  <w15:docId w15:val="{3D3DE2E9-5311-0C42-AB40-B4B59BCC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A5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A51"/>
    <w:pPr>
      <w:tabs>
        <w:tab w:val="center" w:pos="4680"/>
        <w:tab w:val="right" w:pos="9360"/>
      </w:tabs>
    </w:pPr>
  </w:style>
  <w:style w:type="character" w:styleId="a4" w:customStyle="1">
    <w:name w:val="ヘッダー (文字)"/>
    <w:basedOn w:val="a0"/>
    <w:link w:val="a3"/>
    <w:uiPriority w:val="99"/>
    <w:rsid w:val="007C3A51"/>
  </w:style>
  <w:style w:type="paragraph" w:styleId="a5">
    <w:name w:val="footer"/>
    <w:basedOn w:val="a"/>
    <w:link w:val="a6"/>
    <w:uiPriority w:val="99"/>
    <w:unhideWhenUsed/>
    <w:rsid w:val="007C3A51"/>
    <w:pPr>
      <w:tabs>
        <w:tab w:val="center" w:pos="4680"/>
        <w:tab w:val="right" w:pos="9360"/>
      </w:tabs>
    </w:pPr>
  </w:style>
  <w:style w:type="character" w:styleId="a6" w:customStyle="1">
    <w:name w:val="フッター (文字)"/>
    <w:basedOn w:val="a0"/>
    <w:link w:val="a5"/>
    <w:uiPriority w:val="99"/>
    <w:rsid w:val="007C3A51"/>
  </w:style>
  <w:style w:type="character" w:styleId="10" w:customStyle="1">
    <w:name w:val="見出し 1 (文字)"/>
    <w:basedOn w:val="a0"/>
    <w:link w:val="1"/>
    <w:uiPriority w:val="9"/>
    <w:rsid w:val="007C3A5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7C3A51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a7">
    <w:name w:val="Hyperlink"/>
    <w:basedOn w:val="a0"/>
    <w:uiPriority w:val="99"/>
    <w:unhideWhenUsed/>
    <w:rsid w:val="009675A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675AE"/>
    <w:rPr>
      <w:color w:val="605E5C"/>
      <w:shd w:val="clear" w:color="auto" w:fill="E1DFDD"/>
    </w:rPr>
  </w:style>
  <w:style w:type="paragraph" w:styleId="00NumberList" w:customStyle="1">
    <w:name w:val="00_Number List"/>
    <w:basedOn w:val="a"/>
    <w:qFormat/>
    <w:rsid w:val="00212B37"/>
    <w:pPr>
      <w:numPr>
        <w:numId w:val="1"/>
      </w:numPr>
      <w:tabs>
        <w:tab w:val="left" w:pos="360"/>
      </w:tabs>
      <w:spacing w:before="120" w:after="120"/>
    </w:pPr>
    <w:rPr>
      <w:rFonts w:ascii="Century Gothic" w:hAnsi="Century Gothic"/>
      <w:sz w:val="20"/>
      <w:szCs w:val="22"/>
    </w:rPr>
  </w:style>
  <w:style w:type="paragraph" w:styleId="01-BulletsIndented" w:customStyle="1">
    <w:name w:val="01-Bullets Indented"/>
    <w:basedOn w:val="a"/>
    <w:link w:val="01-BulletsIndentedChar"/>
    <w:qFormat/>
    <w:rsid w:val="00212B37"/>
    <w:pPr>
      <w:numPr>
        <w:numId w:val="3"/>
      </w:numPr>
      <w:spacing w:before="120" w:after="120"/>
    </w:pPr>
    <w:rPr>
      <w:rFonts w:ascii="Century Gothic" w:hAnsi="Century Gothic"/>
      <w:sz w:val="20"/>
      <w:szCs w:val="22"/>
    </w:rPr>
  </w:style>
  <w:style w:type="character" w:styleId="01-BulletsIndentedChar" w:customStyle="1">
    <w:name w:val="01-Bullets Indented Char"/>
    <w:basedOn w:val="a0"/>
    <w:link w:val="01-BulletsIndented"/>
    <w:rsid w:val="00212B37"/>
    <w:rPr>
      <w:rFonts w:ascii="Century Gothic" w:hAnsi="Century Gothic"/>
      <w:sz w:val="20"/>
      <w:szCs w:val="22"/>
    </w:rPr>
  </w:style>
  <w:style w:type="paragraph" w:styleId="a9">
    <w:name w:val="List Paragraph"/>
    <w:basedOn w:val="a"/>
    <w:uiPriority w:val="34"/>
    <w:qFormat/>
    <w:rsid w:val="00105BD8"/>
    <w:pPr>
      <w:ind w:left="720"/>
      <w:contextualSpacing/>
    </w:pPr>
  </w:style>
  <w:style w:type="paragraph" w:styleId="00BodyCopy" w:customStyle="1">
    <w:name w:val="00_Body Copy"/>
    <w:basedOn w:val="a"/>
    <w:link w:val="00BodyCopyChar"/>
    <w:qFormat/>
    <w:rsid w:val="00105BD8"/>
    <w:pPr>
      <w:spacing w:before="120" w:after="120"/>
    </w:pPr>
    <w:rPr>
      <w:rFonts w:ascii="Century Gothic" w:hAnsi="Century Gothic"/>
      <w:sz w:val="20"/>
      <w:szCs w:val="22"/>
    </w:rPr>
  </w:style>
  <w:style w:type="character" w:styleId="00BodyCopyChar" w:customStyle="1">
    <w:name w:val="00_Body Copy Char"/>
    <w:basedOn w:val="a0"/>
    <w:link w:val="00BodyCopy"/>
    <w:rsid w:val="00105BD8"/>
    <w:rPr>
      <w:rFonts w:ascii="Century Gothic" w:hAnsi="Century Gothic"/>
      <w:sz w:val="20"/>
      <w:szCs w:val="22"/>
    </w:rPr>
  </w:style>
  <w:style w:type="paragraph" w:styleId="93-TitleSectionSubhead" w:customStyle="1">
    <w:name w:val="9.3-Title: Section Subhead"/>
    <w:basedOn w:val="a"/>
    <w:next w:val="00BodyCopy"/>
    <w:autoRedefine/>
    <w:qFormat/>
    <w:rsid w:val="00E6761F"/>
    <w:pPr>
      <w:spacing w:after="120"/>
    </w:pPr>
    <w:rPr>
      <w:rFonts w:ascii="Century Gothic" w:hAnsi="Century Gothic"/>
      <w:b/>
      <w:sz w:val="22"/>
      <w:szCs w:val="22"/>
    </w:rPr>
  </w:style>
  <w:style w:type="numbering" w:styleId="SNAFListStyle" w:customStyle="1">
    <w:name w:val="SNAF List Style"/>
    <w:uiPriority w:val="99"/>
    <w:rsid w:val="002A4B0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8A493E14209428ED77A203B3A7437" ma:contentTypeVersion="17" ma:contentTypeDescription="Create a new document." ma:contentTypeScope="" ma:versionID="3c67f7b93856fbc4ed2c8aeb78918f93">
  <xsd:schema xmlns:xsd="http://www.w3.org/2001/XMLSchema" xmlns:xs="http://www.w3.org/2001/XMLSchema" xmlns:p="http://schemas.microsoft.com/office/2006/metadata/properties" xmlns:ns2="e483c2e9-f8a2-404f-89dd-b5ffcc5f94a7" xmlns:ns3="cbcfa5c9-1e5d-4498-a25f-4101a154db50" targetNamespace="http://schemas.microsoft.com/office/2006/metadata/properties" ma:root="true" ma:fieldsID="2cb96a2fe27596f920f712f3096622b6" ns2:_="" ns3:_="">
    <xsd:import namespace="e483c2e9-f8a2-404f-89dd-b5ffcc5f94a7"/>
    <xsd:import namespace="cbcfa5c9-1e5d-4498-a25f-4101a154d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3c2e9-f8a2-404f-89dd-b5ffcc5f9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e27af23-84c9-4733-8bcb-da60bbaae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fa5c9-1e5d-4498-a25f-4101a154d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d5ba185-7160-4c74-ab52-74c850e4ead2}" ma:internalName="TaxCatchAll" ma:showField="CatchAllData" ma:web="cbcfa5c9-1e5d-4498-a25f-4101a154db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cfa5c9-1e5d-4498-a25f-4101a154db50" xsi:nil="true"/>
    <lcf76f155ced4ddcb4097134ff3c332f xmlns="e483c2e9-f8a2-404f-89dd-b5ffcc5f94a7">
      <Terms xmlns="http://schemas.microsoft.com/office/infopath/2007/PartnerControls"/>
    </lcf76f155ced4ddcb4097134ff3c332f>
    <SharedWithUsers xmlns="cbcfa5c9-1e5d-4498-a25f-4101a154db50">
      <UserInfo>
        <DisplayName/>
        <AccountId xsi:nil="true"/>
        <AccountType/>
      </UserInfo>
    </SharedWithUsers>
    <MediaLengthInSeconds xmlns="e483c2e9-f8a2-404f-89dd-b5ffcc5f94a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E0FCFB-C531-4975-82F7-FD0DDC12CFC2}"/>
</file>

<file path=customXml/itemProps2.xml><?xml version="1.0" encoding="utf-8"?>
<ds:datastoreItem xmlns:ds="http://schemas.openxmlformats.org/officeDocument/2006/customXml" ds:itemID="{603C4BB2-AC44-4DD2-AFC4-BE80437DBAD5}">
  <ds:schemaRefs>
    <ds:schemaRef ds:uri="http://schemas.microsoft.com/office/2006/metadata/properties"/>
    <ds:schemaRef ds:uri="http://schemas.microsoft.com/office/infopath/2007/PartnerControls"/>
    <ds:schemaRef ds:uri="3bf58f63-4c7b-4a82-84b5-dd07d82d2259"/>
    <ds:schemaRef ds:uri="35f91526-e99d-4a1c-af89-96e906f4a128"/>
  </ds:schemaRefs>
</ds:datastoreItem>
</file>

<file path=customXml/itemProps3.xml><?xml version="1.0" encoding="utf-8"?>
<ds:datastoreItem xmlns:ds="http://schemas.openxmlformats.org/officeDocument/2006/customXml" ds:itemID="{7C7C4B69-4604-4B31-95DE-F2521CC607F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Beth McGraw</dc:creator>
  <keywords/>
  <dc:description/>
  <lastModifiedBy>Mariko Kondo</lastModifiedBy>
  <revision>5</revision>
  <dcterms:created xsi:type="dcterms:W3CDTF">2023-01-03T18:00:00.0000000Z</dcterms:created>
  <dcterms:modified xsi:type="dcterms:W3CDTF">2023-12-21T07:13:00.4840494Z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0x010100F698A493E14209428ED77A203B3A7437</vt:lpwstr>
  </property>
  <property fmtid="{D5CDD505-2E9C-101B-9397-08002B2CF9AE}" pid="3" name="Order">
    <vt:r8>214177700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