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block-quotes-in-different-ways"/>
    <w:p>
      <w:pPr>
        <w:pStyle w:val="Heading2"/>
      </w:pPr>
      <w:r>
        <w:t xml:space="preserve">Some block quotes, in different ways</w:t>
      </w:r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2021-05-15T18:12:13Z</dcterms:created>
  <dcterms:modified xsi:type="dcterms:W3CDTF">2021-05-15T18:12:13Z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