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ilvl w:val="0"/>
          <w:numId w:val="1002"/>
        </w:numPr>
      </w:pPr>
      <w:r>
        <w:t xml:space="preserve">Bop.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