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Game</w:t>
            </w:r>
          </w:p>
        </w:tc>
        <w:tc>
          <w:tcPr/>
          <w:p>
            <w:pPr>
              <w:pStyle w:val="Compact"/>
            </w:pPr>
            <w:r>
              <w:t xml:space="preserve">Fame</w:t>
            </w:r>
          </w:p>
        </w:tc>
        <w:tc>
          <w:tcPr/>
          <w:p>
            <w:pPr>
              <w:pStyle w:val="Compac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</w:pPr>
            <w:r>
              <w:t xml:space="preserve">Basketball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  <w:tc>
          <w:tcPr/>
          <w:p>
            <w:pPr>
              <w:pStyle w:val="Compac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Ryan Braun</w:t>
            </w:r>
          </w:p>
        </w:tc>
        <w:tc>
          <w:tcPr/>
          <w:p>
            <w:pPr>
              <w:pStyle w:val="Compact"/>
            </w:pPr>
            <w:r>
              <w:t xml:space="preserve">Baseball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</w:pPr>
            <w:r>
              <w:t xml:space="preserve">Football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Sinple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Without</w:t>
            </w:r>
          </w:p>
        </w:tc>
        <w:tc>
          <w:tcPr/>
          <w:p>
            <w:pPr>
              <w:pStyle w:val="Compac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Simple</w:t>
            </w:r>
          </w:p>
          <w:p>
            <w:pPr>
              <w:pStyle w:val="BodyText"/>
            </w:pPr>
            <w:r>
              <w:t xml:space="preserve">Multiparagraph</w:t>
            </w:r>
          </w:p>
        </w:tc>
        <w:tc>
          <w:tcPr/>
          <w:p>
            <w:pPr>
              <w:pStyle w:val="BodyText"/>
            </w:pPr>
            <w:r>
              <w:t xml:space="preserve">Table</w:t>
            </w:r>
          </w:p>
          <w:p>
            <w:pPr>
              <w:pStyle w:val="BodyText"/>
            </w:pPr>
            <w:r>
              <w:t xml:space="preserve">Full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Of</w:t>
            </w:r>
          </w:p>
          <w:p>
            <w:pPr>
              <w:pStyle w:val="BodyText"/>
            </w:pPr>
            <w:r>
              <w:t xml:space="preserve">Paragraphs</w:t>
            </w:r>
          </w:p>
        </w:tc>
        <w:tc>
          <w:tcPr/>
          <w:p>
            <w:pPr>
              <w:pStyle w:val="BodyText"/>
            </w:pPr>
            <w:r>
              <w:t xml:space="preserve">In each</w:t>
            </w:r>
          </w:p>
          <w:p>
            <w:pPr>
              <w:pStyle w:val="BodyText"/>
            </w:pPr>
            <w:r>
              <w:t xml:space="preserve">Cell.</w:t>
            </w: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