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Unchecked</w:t>
      </w:r>
    </w:p>
    <w:p>
      <w:pPr>
        <w:numPr>
          <w:ilvl w:val="0"/>
          <w:numId w:val="1002"/>
        </w:numPr>
      </w:pPr>
      <w:r>
        <w:t xml:space="preserve">Checked</w:t>
      </w:r>
    </w:p>
    <w:p>
      <w:pPr>
        <w:numPr>
          <w:ilvl w:val="0"/>
          <w:numId w:val="1000"/>
        </w:numPr>
      </w:pPr>
      <w:r>
        <w:t xml:space="preserve">with continuation paragraph</w:t>
      </w:r>
    </w:p>
    <w:p>
      <w:pPr>
        <w:numPr>
          <w:ilvl w:val="0"/>
          <w:numId w:val="1003"/>
        </w:numPr>
      </w:pPr>
      <w:r>
        <w:t xml:space="preserve">Unchecked</w:t>
      </w:r>
    </w:p>
    <w:p>
      <w:pPr>
        <w:pStyle w:val="Compact"/>
        <w:numPr>
          <w:ilvl w:val="1"/>
          <w:numId w:val="1004"/>
        </w:numPr>
      </w:pPr>
      <w:r>
        <w:t xml:space="preserve">Checked sublist</w:t>
      </w:r>
    </w:p>
    <w:p>
      <w:pPr>
        <w:pStyle w:val="Compact"/>
        <w:numPr>
          <w:ilvl w:val="2"/>
          <w:numId w:val="1005"/>
        </w:numPr>
      </w:pPr>
      <w:r>
        <w:t xml:space="preserve">Unchecked subsublist</w:t>
      </w:r>
    </w:p>
    <w:p>
      <w:pPr>
        <w:pStyle w:val="Compact"/>
        <w:numPr>
          <w:ilvl w:val="3"/>
          <w:numId w:val="1006"/>
        </w:numPr>
      </w:pPr>
      <w:r>
        <w:t xml:space="preserve">Numbered child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3"/>
  </w:num>
  <w:num w:numId="1003">
    <w:abstractNumId w:val="992"/>
  </w:num>
  <w:num w:numId="1004">
    <w:abstractNumId w:val="993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