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r>
        <w:rPr>
          <w:highlight w:val="yellow"/>
        </w:rPr>
        <w:t xml:space="preserve">A Sub Section</w:t>
      </w:r>
    </w:p>
    <w:p>
      <w:pPr>
        <w:pStyle w:val="FirstParagraph"/>
      </w:pPr>
      <w:r>
        <w:rPr>
          <w:highlight w:val="yellow"/>
        </w:rPr>
        <w:t xml:space="preserve">Some text in the section.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h1</w:t>
            </w:r>
          </w:p>
        </w:tc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h2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c2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highlight w:val="yellow"/>
        </w:rPr>
        <w:t xml:space="preserve">item one</w:t>
      </w:r>
    </w:p>
    <w:p>
      <w:pPr>
        <w:pStyle w:val="Compact"/>
        <w:numPr>
          <w:ilvl w:val="0"/>
          <w:numId w:val="1001"/>
        </w:numPr>
      </w:pPr>
      <w:r>
        <w:rPr>
          <w:highlight w:val="yellow"/>
        </w:rPr>
        <w:t xml:space="preserve">item two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2026-09-20T23:53:45Z</dcterms:created>
  <dcterms:modified xsi:type="dcterms:W3CDTF">2026-09-20T23:53:45Z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