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B6CF" w14:textId="56349D84" w:rsidR="002A581C" w:rsidRDefault="002A581C">
      <w:pPr>
        <w:rPr>
          <w:u w:val="single"/>
        </w:rPr>
      </w:pPr>
      <w:r>
        <w:rPr>
          <w:u w:val="single"/>
        </w:rPr>
        <w:t>Malware Samples</w:t>
      </w:r>
    </w:p>
    <w:p w14:paraId="3B8BBAE7" w14:textId="4DE097FF" w:rsidR="002A581C" w:rsidRDefault="002A581C">
      <w:hyperlink r:id="rId4" w:history="1">
        <w:r w:rsidRPr="0076509B">
          <w:rPr>
            <w:rStyle w:val="Hyperlink"/>
          </w:rPr>
          <w:t>https://bazaar.abuse.ch/browse/</w:t>
        </w:r>
      </w:hyperlink>
    </w:p>
    <w:p w14:paraId="3D708A32" w14:textId="77777777" w:rsidR="002A581C" w:rsidRDefault="002A581C">
      <w:pPr>
        <w:rPr>
          <w:u w:val="single"/>
        </w:rPr>
      </w:pPr>
    </w:p>
    <w:p w14:paraId="027215A5" w14:textId="5EC818E9" w:rsidR="002A581C" w:rsidRDefault="002A581C">
      <w:pPr>
        <w:rPr>
          <w:u w:val="single"/>
        </w:rPr>
      </w:pPr>
      <w:r>
        <w:rPr>
          <w:u w:val="single"/>
        </w:rPr>
        <w:t>Reference Classifiers</w:t>
      </w:r>
    </w:p>
    <w:p w14:paraId="5287C488" w14:textId="0BD52B94" w:rsidR="002A581C" w:rsidRDefault="002A581C">
      <w:hyperlink r:id="rId5" w:history="1">
        <w:r w:rsidRPr="0076509B">
          <w:rPr>
            <w:rStyle w:val="Hyperlink"/>
          </w:rPr>
          <w:t>https://github.com/pratikpv/malware_detect2/tree/d46667608aa24c810b3c44e10d981f90c6a296e7/models</w:t>
        </w:r>
      </w:hyperlink>
    </w:p>
    <w:p w14:paraId="1D96F51B" w14:textId="6F6D93D2" w:rsidR="002A581C" w:rsidRDefault="002A581C">
      <w:hyperlink r:id="rId6" w:history="1">
        <w:r w:rsidRPr="0076509B">
          <w:rPr>
            <w:rStyle w:val="Hyperlink"/>
          </w:rPr>
          <w:t>https://github.com/DasariJayanth/Malware-Detection-in-PE-files-using-Machine-Learning/blob/master/Final%20Evaluation/FER.pdf</w:t>
        </w:r>
      </w:hyperlink>
    </w:p>
    <w:p w14:paraId="58021902" w14:textId="77777777" w:rsidR="002A581C" w:rsidRDefault="002A581C">
      <w:pPr>
        <w:rPr>
          <w:u w:val="single"/>
        </w:rPr>
      </w:pPr>
    </w:p>
    <w:p w14:paraId="4673B43A" w14:textId="6DB51C0D" w:rsidR="002A581C" w:rsidRDefault="002A581C">
      <w:pPr>
        <w:rPr>
          <w:u w:val="single"/>
        </w:rPr>
      </w:pPr>
      <w:r w:rsidRPr="002A581C">
        <w:rPr>
          <w:u w:val="single"/>
        </w:rPr>
        <w:t>PE Header parsing</w:t>
      </w:r>
    </w:p>
    <w:p w14:paraId="76987023" w14:textId="4B025BC4" w:rsidR="002A581C" w:rsidRDefault="002A581C">
      <w:proofErr w:type="spellStart"/>
      <w:r>
        <w:t>Pefile</w:t>
      </w:r>
      <w:proofErr w:type="spellEnd"/>
      <w:r>
        <w:t xml:space="preserve"> library use - </w:t>
      </w:r>
      <w:hyperlink r:id="rId7" w:history="1">
        <w:r w:rsidRPr="0076509B">
          <w:rPr>
            <w:rStyle w:val="Hyperlink"/>
          </w:rPr>
          <w:t>https://axcheron.github.io/pe-format-manipulation-with-pefile/</w:t>
        </w:r>
      </w:hyperlink>
    </w:p>
    <w:p w14:paraId="3DE3711D" w14:textId="37EA8801" w:rsidR="002A581C" w:rsidRDefault="002A581C">
      <w:r>
        <w:t xml:space="preserve">PE header parsing - </w:t>
      </w:r>
      <w:hyperlink r:id="rId8" w:history="1">
        <w:r w:rsidRPr="0076509B">
          <w:rPr>
            <w:rStyle w:val="Hyperlink"/>
          </w:rPr>
          <w:t>https://cobweb.cs.uga.edu/~liao/PE_Final_Report.pdf</w:t>
        </w:r>
      </w:hyperlink>
    </w:p>
    <w:p w14:paraId="2C31CF91" w14:textId="60BED51C" w:rsidR="002A581C" w:rsidRDefault="002A581C">
      <w:r>
        <w:t xml:space="preserve">PE header structure - </w:t>
      </w:r>
      <w:hyperlink r:id="rId9" w:history="1">
        <w:r w:rsidRPr="0076509B">
          <w:rPr>
            <w:rStyle w:val="Hyperlink"/>
          </w:rPr>
          <w:t>https://tech-zealots.com/malware-analysis/pe-portable-executable-structure-malware-analysis-part-2/</w:t>
        </w:r>
      </w:hyperlink>
    </w:p>
    <w:p w14:paraId="7FC2D0FF" w14:textId="74E3DF32" w:rsidR="002A581C" w:rsidRDefault="002A581C">
      <w:r>
        <w:t xml:space="preserve">DOS header variables - </w:t>
      </w:r>
      <w:hyperlink r:id="rId10" w:history="1">
        <w:r w:rsidRPr="0076509B">
          <w:rPr>
            <w:rStyle w:val="Hyperlink"/>
          </w:rPr>
          <w:t>https://0xrick.github.io/win-internals/pe3/</w:t>
        </w:r>
      </w:hyperlink>
    </w:p>
    <w:p w14:paraId="01BBC838" w14:textId="2E68CDF7" w:rsidR="002A581C" w:rsidRDefault="002A581C">
      <w:hyperlink r:id="rId11" w:history="1">
        <w:r w:rsidRPr="0076509B">
          <w:rPr>
            <w:rStyle w:val="Hyperlink"/>
          </w:rPr>
          <w:t>https://stixproject.github.io/data-model/1.2/WinExecutableFileObj/DOSHeaderType/</w:t>
        </w:r>
      </w:hyperlink>
    </w:p>
    <w:p w14:paraId="311E6B20" w14:textId="180BB279" w:rsidR="002A581C" w:rsidRDefault="002A581C">
      <w:r>
        <w:t>NT header variable</w:t>
      </w:r>
      <w:r w:rsidR="003D2221">
        <w:t xml:space="preserve">s - </w:t>
      </w:r>
      <w:hyperlink r:id="rId12" w:history="1">
        <w:r w:rsidR="003D2221" w:rsidRPr="0076509B">
          <w:rPr>
            <w:rStyle w:val="Hyperlink"/>
          </w:rPr>
          <w:t>https://0xrick.github.io/win-internals/pe4/</w:t>
        </w:r>
      </w:hyperlink>
    </w:p>
    <w:p w14:paraId="0B7AFB9C" w14:textId="5EEFFB5F" w:rsidR="003D2221" w:rsidRDefault="003D2221">
      <w:r>
        <w:t xml:space="preserve">PE Section and Directory variables - </w:t>
      </w:r>
      <w:hyperlink r:id="rId13" w:history="1">
        <w:r w:rsidRPr="0076509B">
          <w:rPr>
            <w:rStyle w:val="Hyperlink"/>
          </w:rPr>
          <w:t>https://0xrick.github.io/win-internals/pe5/</w:t>
        </w:r>
      </w:hyperlink>
    </w:p>
    <w:p w14:paraId="673B3B54" w14:textId="1A2D8CD2" w:rsidR="003D2221" w:rsidRDefault="003057D2">
      <w:r>
        <w:t>Directory types:</w:t>
      </w:r>
    </w:p>
    <w:p w14:paraId="0FE7DB78" w14:textId="56440667" w:rsidR="003057D2" w:rsidRPr="003057D2" w:rsidRDefault="003057D2" w:rsidP="003057D2">
      <w:pPr>
        <w:pStyle w:val="HTMLPreformatted"/>
      </w:pPr>
      <w:r w:rsidRPr="003057D2">
        <w:t>#define IMAGE_DIRECTORY_ENTRY_EXPORT          0   // Export Directory</w:t>
      </w:r>
    </w:p>
    <w:p w14:paraId="4CDB4B68"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IMAGE_DIRECTORY_ENTRY_IMPORT          1   // Import Directory</w:t>
      </w:r>
    </w:p>
    <w:p w14:paraId="13E8B332"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IMAGE_DIRECTORY_ENTRY_RESOURCE        2   // Resource Directory</w:t>
      </w:r>
    </w:p>
    <w:p w14:paraId="612F338B"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IMAGE_DIRECTORY_ENTRY_EXCEPTION       3   // Exception Directory</w:t>
      </w:r>
    </w:p>
    <w:p w14:paraId="6AD9460B"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IMAGE_DIRECTORY_ENTRY_SECURITY        4   // Security Directory</w:t>
      </w:r>
    </w:p>
    <w:p w14:paraId="2C60F913"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IMAGE_DIRECTORY_ENTRY_BASERELOC       5   // Base Relocation Table</w:t>
      </w:r>
    </w:p>
    <w:p w14:paraId="1F402918"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IMAGE_DIRECTORY_ENTRY_DEBUG           6   // Debug Directory</w:t>
      </w:r>
    </w:p>
    <w:p w14:paraId="7B75335D"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      IMAGE_DIRECTORY_ENTRY_COPYRIGHT       7   // (X86 usage)</w:t>
      </w:r>
    </w:p>
    <w:p w14:paraId="5A407916"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IMAGE_DIRECTORY_ENTRY_ARCHITECTURE    7   // Architecture Specific Data</w:t>
      </w:r>
    </w:p>
    <w:p w14:paraId="76721608"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IMAGE_DIRECTORY_ENTRY_GLOBALPTR       8   // RVA of GP</w:t>
      </w:r>
    </w:p>
    <w:p w14:paraId="11C43755"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IMAGE_DIRECTORY_ENTRY_TLS             9   // TLS Directory</w:t>
      </w:r>
    </w:p>
    <w:p w14:paraId="2F8B6643"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IMAGE_DIRECTORY_ENTRY_LOAD_CONFIG    10   // Load Configuration Directory</w:t>
      </w:r>
    </w:p>
    <w:p w14:paraId="11DEDC87"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IMAGE_DIRECTORY_ENTRY_BOUND_IMPORT   11   // Bound Import Directory in headers</w:t>
      </w:r>
    </w:p>
    <w:p w14:paraId="2DBEE5C2"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IMAGE_DIRECTORY_ENTRY_IAT            12   // Import Address Table</w:t>
      </w:r>
    </w:p>
    <w:p w14:paraId="0F811E98" w14:textId="77777777" w:rsidR="003057D2" w:rsidRP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IMAGE_DIRECTORY_ENTRY_DELAY_IMPORT   13   // Delay Load Import Descriptors</w:t>
      </w:r>
    </w:p>
    <w:p w14:paraId="677F5BE6" w14:textId="0AB677C9" w:rsid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7D2">
        <w:rPr>
          <w:rFonts w:ascii="Courier New" w:eastAsia="Times New Roman" w:hAnsi="Courier New" w:cs="Courier New"/>
          <w:sz w:val="20"/>
          <w:szCs w:val="20"/>
        </w:rPr>
        <w:t>#define IMAGE_DIRECTORY_ENTRY_COM_DESCRIPTOR 14   // COM Runtime descriptor</w:t>
      </w:r>
    </w:p>
    <w:p w14:paraId="151E0FBF" w14:textId="5754B66C" w:rsidR="003057D2" w:rsidRDefault="003057D2"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#define IMAGE_DIRECOTRY_ENTRY_RESERVED</w:t>
      </w:r>
      <w:r>
        <w:rPr>
          <w:rFonts w:ascii="Courier New" w:eastAsia="Times New Roman" w:hAnsi="Courier New" w:cs="Courier New"/>
          <w:sz w:val="20"/>
          <w:szCs w:val="20"/>
        </w:rPr>
        <w:tab/>
        <w:t xml:space="preserve">       15   // Reserved Directory</w:t>
      </w:r>
    </w:p>
    <w:p w14:paraId="67E73635" w14:textId="49D1A0E5" w:rsidR="00887CF0" w:rsidRPr="003057D2" w:rsidRDefault="00887CF0" w:rsidP="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802642" w14:textId="0A26E8C9" w:rsidR="003057D2" w:rsidRDefault="00887CF0">
      <w:r>
        <w:t>Section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2240"/>
        <w:gridCol w:w="6204"/>
      </w:tblGrid>
      <w:tr w:rsidR="002E32CF" w14:paraId="51D1DC95" w14:textId="77777777" w:rsidTr="002E32CF">
        <w:trPr>
          <w:tblCellSpacing w:w="15" w:type="dxa"/>
        </w:trPr>
        <w:tc>
          <w:tcPr>
            <w:tcW w:w="0" w:type="auto"/>
            <w:vAlign w:val="center"/>
            <w:hideMark/>
          </w:tcPr>
          <w:p w14:paraId="71E6E032" w14:textId="77777777" w:rsidR="002E32CF" w:rsidRDefault="002E32CF">
            <w:proofErr w:type="gramStart"/>
            <w:r>
              <w:t>.</w:t>
            </w:r>
            <w:proofErr w:type="spellStart"/>
            <w:r>
              <w:t>bss</w:t>
            </w:r>
            <w:proofErr w:type="spellEnd"/>
            <w:proofErr w:type="gramEnd"/>
            <w:r>
              <w:t xml:space="preserve"> </w:t>
            </w:r>
          </w:p>
        </w:tc>
        <w:tc>
          <w:tcPr>
            <w:tcW w:w="0" w:type="auto"/>
            <w:vAlign w:val="center"/>
            <w:hideMark/>
          </w:tcPr>
          <w:p w14:paraId="4133DFB7" w14:textId="77777777" w:rsidR="002E32CF" w:rsidRDefault="002E32CF">
            <w:r>
              <w:t xml:space="preserve">Uninitialized data (free format) </w:t>
            </w:r>
          </w:p>
        </w:tc>
        <w:tc>
          <w:tcPr>
            <w:tcW w:w="0" w:type="auto"/>
            <w:vAlign w:val="center"/>
            <w:hideMark/>
          </w:tcPr>
          <w:p w14:paraId="7E1A4B90" w14:textId="77777777" w:rsidR="002E32CF" w:rsidRDefault="002E32CF">
            <w:r>
              <w:t xml:space="preserve">IMAGE_SCN_CNT_UNINITIALIZED_DATA | IMAGE_SCN_MEM_READ | IMAGE_SCN_MEM_WRITE </w:t>
            </w:r>
          </w:p>
        </w:tc>
      </w:tr>
      <w:tr w:rsidR="002E32CF" w14:paraId="0D47A4EE" w14:textId="77777777" w:rsidTr="002E32CF">
        <w:trPr>
          <w:tblCellSpacing w:w="15" w:type="dxa"/>
        </w:trPr>
        <w:tc>
          <w:tcPr>
            <w:tcW w:w="0" w:type="auto"/>
            <w:vAlign w:val="center"/>
            <w:hideMark/>
          </w:tcPr>
          <w:p w14:paraId="7B0810F9" w14:textId="77777777" w:rsidR="002E32CF" w:rsidRDefault="002E32CF">
            <w:proofErr w:type="gramStart"/>
            <w:r>
              <w:t>.</w:t>
            </w:r>
            <w:proofErr w:type="spellStart"/>
            <w:r>
              <w:t>cormeta</w:t>
            </w:r>
            <w:proofErr w:type="spellEnd"/>
            <w:proofErr w:type="gramEnd"/>
            <w:r>
              <w:t xml:space="preserve"> </w:t>
            </w:r>
          </w:p>
        </w:tc>
        <w:tc>
          <w:tcPr>
            <w:tcW w:w="0" w:type="auto"/>
            <w:vAlign w:val="center"/>
            <w:hideMark/>
          </w:tcPr>
          <w:p w14:paraId="7F802048" w14:textId="77777777" w:rsidR="002E32CF" w:rsidRDefault="002E32CF">
            <w:r>
              <w:t xml:space="preserve">CLR metadata that indicates that the object file contains managed code </w:t>
            </w:r>
          </w:p>
        </w:tc>
        <w:tc>
          <w:tcPr>
            <w:tcW w:w="0" w:type="auto"/>
            <w:vAlign w:val="center"/>
            <w:hideMark/>
          </w:tcPr>
          <w:p w14:paraId="716365DC" w14:textId="77777777" w:rsidR="002E32CF" w:rsidRDefault="002E32CF">
            <w:r>
              <w:t xml:space="preserve">IMAGE_SCN_LNK_INFO </w:t>
            </w:r>
          </w:p>
        </w:tc>
      </w:tr>
      <w:tr w:rsidR="002E32CF" w14:paraId="10FE755D" w14:textId="77777777" w:rsidTr="002E32CF">
        <w:trPr>
          <w:tblCellSpacing w:w="15" w:type="dxa"/>
        </w:trPr>
        <w:tc>
          <w:tcPr>
            <w:tcW w:w="0" w:type="auto"/>
            <w:vAlign w:val="center"/>
            <w:hideMark/>
          </w:tcPr>
          <w:p w14:paraId="108F099E" w14:textId="77777777" w:rsidR="002E32CF" w:rsidRDefault="002E32CF">
            <w:r>
              <w:t xml:space="preserve">.data </w:t>
            </w:r>
          </w:p>
        </w:tc>
        <w:tc>
          <w:tcPr>
            <w:tcW w:w="0" w:type="auto"/>
            <w:vAlign w:val="center"/>
            <w:hideMark/>
          </w:tcPr>
          <w:p w14:paraId="5A70ACFE" w14:textId="77777777" w:rsidR="002E32CF" w:rsidRDefault="002E32CF">
            <w:r>
              <w:t xml:space="preserve">Initialized data (free format) </w:t>
            </w:r>
          </w:p>
        </w:tc>
        <w:tc>
          <w:tcPr>
            <w:tcW w:w="0" w:type="auto"/>
            <w:vAlign w:val="center"/>
            <w:hideMark/>
          </w:tcPr>
          <w:p w14:paraId="2FA967C3" w14:textId="77777777" w:rsidR="002E32CF" w:rsidRDefault="002E32CF">
            <w:r>
              <w:t xml:space="preserve">IMAGE_SCN_CNT_INITIALIZED_DATA | IMAGE_SCN_MEM_READ | IMAGE_SCN_MEM_WRITE </w:t>
            </w:r>
          </w:p>
        </w:tc>
      </w:tr>
      <w:tr w:rsidR="002E32CF" w14:paraId="61AC89CB" w14:textId="77777777" w:rsidTr="002E32CF">
        <w:trPr>
          <w:tblCellSpacing w:w="15" w:type="dxa"/>
        </w:trPr>
        <w:tc>
          <w:tcPr>
            <w:tcW w:w="0" w:type="auto"/>
            <w:vAlign w:val="center"/>
            <w:hideMark/>
          </w:tcPr>
          <w:p w14:paraId="0CE93C3E" w14:textId="77777777" w:rsidR="002E32CF" w:rsidRDefault="002E32CF">
            <w:proofErr w:type="gramStart"/>
            <w:r>
              <w:t>.</w:t>
            </w:r>
            <w:proofErr w:type="spellStart"/>
            <w:r>
              <w:t>debug</w:t>
            </w:r>
            <w:proofErr w:type="gramEnd"/>
            <w:r>
              <w:t>$F</w:t>
            </w:r>
            <w:proofErr w:type="spellEnd"/>
            <w:r>
              <w:t xml:space="preserve"> </w:t>
            </w:r>
          </w:p>
        </w:tc>
        <w:tc>
          <w:tcPr>
            <w:tcW w:w="0" w:type="auto"/>
            <w:vAlign w:val="center"/>
            <w:hideMark/>
          </w:tcPr>
          <w:p w14:paraId="6AB8C6A0" w14:textId="77777777" w:rsidR="002E32CF" w:rsidRDefault="002E32CF">
            <w:r>
              <w:t xml:space="preserve">Generated FPO debug information (object only, x86 architecture only, and now obsolete) </w:t>
            </w:r>
          </w:p>
        </w:tc>
        <w:tc>
          <w:tcPr>
            <w:tcW w:w="0" w:type="auto"/>
            <w:vAlign w:val="center"/>
            <w:hideMark/>
          </w:tcPr>
          <w:p w14:paraId="4DA8D97E" w14:textId="77777777" w:rsidR="002E32CF" w:rsidRDefault="002E32CF">
            <w:r>
              <w:t xml:space="preserve">IMAGE_SCN_CNT_INITIALIZED_DATA | IMAGE_SCN_MEM_READ | IMAGE_SCN_MEM_DISCARDABLE </w:t>
            </w:r>
          </w:p>
        </w:tc>
      </w:tr>
      <w:tr w:rsidR="002E32CF" w14:paraId="0B58FB4C" w14:textId="77777777" w:rsidTr="002E32CF">
        <w:trPr>
          <w:tblCellSpacing w:w="15" w:type="dxa"/>
        </w:trPr>
        <w:tc>
          <w:tcPr>
            <w:tcW w:w="0" w:type="auto"/>
            <w:vAlign w:val="center"/>
            <w:hideMark/>
          </w:tcPr>
          <w:p w14:paraId="332F147A" w14:textId="77777777" w:rsidR="002E32CF" w:rsidRDefault="002E32CF">
            <w:proofErr w:type="gramStart"/>
            <w:r>
              <w:t>.</w:t>
            </w:r>
            <w:proofErr w:type="spellStart"/>
            <w:r>
              <w:t>debug</w:t>
            </w:r>
            <w:proofErr w:type="gramEnd"/>
            <w:r>
              <w:t>$P</w:t>
            </w:r>
            <w:proofErr w:type="spellEnd"/>
            <w:r>
              <w:t xml:space="preserve"> </w:t>
            </w:r>
          </w:p>
        </w:tc>
        <w:tc>
          <w:tcPr>
            <w:tcW w:w="0" w:type="auto"/>
            <w:vAlign w:val="center"/>
            <w:hideMark/>
          </w:tcPr>
          <w:p w14:paraId="30315D18" w14:textId="77777777" w:rsidR="002E32CF" w:rsidRDefault="002E32CF">
            <w:r>
              <w:t xml:space="preserve">Precompiled debug types (object only) </w:t>
            </w:r>
          </w:p>
        </w:tc>
        <w:tc>
          <w:tcPr>
            <w:tcW w:w="0" w:type="auto"/>
            <w:vAlign w:val="center"/>
            <w:hideMark/>
          </w:tcPr>
          <w:p w14:paraId="70CD3436" w14:textId="77777777" w:rsidR="002E32CF" w:rsidRDefault="002E32CF">
            <w:r>
              <w:t xml:space="preserve">IMAGE_SCN_CNT_INITIALIZED_DATA | IMAGE_SCN_MEM_READ | IMAGE_SCN_MEM_DISCARDABLE </w:t>
            </w:r>
          </w:p>
        </w:tc>
      </w:tr>
      <w:tr w:rsidR="002E32CF" w14:paraId="162B3F4E" w14:textId="77777777" w:rsidTr="002E32CF">
        <w:trPr>
          <w:tblCellSpacing w:w="15" w:type="dxa"/>
        </w:trPr>
        <w:tc>
          <w:tcPr>
            <w:tcW w:w="0" w:type="auto"/>
            <w:vAlign w:val="center"/>
            <w:hideMark/>
          </w:tcPr>
          <w:p w14:paraId="6FAD59DD" w14:textId="77777777" w:rsidR="002E32CF" w:rsidRDefault="002E32CF">
            <w:proofErr w:type="gramStart"/>
            <w:r>
              <w:t>.</w:t>
            </w:r>
            <w:proofErr w:type="spellStart"/>
            <w:r>
              <w:t>debug</w:t>
            </w:r>
            <w:proofErr w:type="gramEnd"/>
            <w:r>
              <w:t>$S</w:t>
            </w:r>
            <w:proofErr w:type="spellEnd"/>
            <w:r>
              <w:t xml:space="preserve"> </w:t>
            </w:r>
          </w:p>
        </w:tc>
        <w:tc>
          <w:tcPr>
            <w:tcW w:w="0" w:type="auto"/>
            <w:vAlign w:val="center"/>
            <w:hideMark/>
          </w:tcPr>
          <w:p w14:paraId="685D6985" w14:textId="77777777" w:rsidR="002E32CF" w:rsidRDefault="002E32CF">
            <w:r>
              <w:t xml:space="preserve">Debug symbols (object only) </w:t>
            </w:r>
          </w:p>
        </w:tc>
        <w:tc>
          <w:tcPr>
            <w:tcW w:w="0" w:type="auto"/>
            <w:vAlign w:val="center"/>
            <w:hideMark/>
          </w:tcPr>
          <w:p w14:paraId="62A6056E" w14:textId="77777777" w:rsidR="002E32CF" w:rsidRDefault="002E32CF">
            <w:r>
              <w:t xml:space="preserve">IMAGE_SCN_CNT_INITIALIZED_DATA | IMAGE_SCN_MEM_READ | IMAGE_SCN_MEM_DISCARDABLE </w:t>
            </w:r>
          </w:p>
        </w:tc>
      </w:tr>
      <w:tr w:rsidR="002E32CF" w14:paraId="05BE90BA" w14:textId="77777777" w:rsidTr="002E32CF">
        <w:trPr>
          <w:tblCellSpacing w:w="15" w:type="dxa"/>
        </w:trPr>
        <w:tc>
          <w:tcPr>
            <w:tcW w:w="0" w:type="auto"/>
            <w:vAlign w:val="center"/>
            <w:hideMark/>
          </w:tcPr>
          <w:p w14:paraId="14284DDC" w14:textId="77777777" w:rsidR="002E32CF" w:rsidRDefault="002E32CF">
            <w:proofErr w:type="gramStart"/>
            <w:r>
              <w:t>.</w:t>
            </w:r>
            <w:proofErr w:type="spellStart"/>
            <w:r>
              <w:t>debug</w:t>
            </w:r>
            <w:proofErr w:type="gramEnd"/>
            <w:r>
              <w:t>$T</w:t>
            </w:r>
            <w:proofErr w:type="spellEnd"/>
            <w:r>
              <w:t xml:space="preserve"> </w:t>
            </w:r>
          </w:p>
        </w:tc>
        <w:tc>
          <w:tcPr>
            <w:tcW w:w="0" w:type="auto"/>
            <w:vAlign w:val="center"/>
            <w:hideMark/>
          </w:tcPr>
          <w:p w14:paraId="693F9F13" w14:textId="77777777" w:rsidR="002E32CF" w:rsidRDefault="002E32CF">
            <w:r>
              <w:t xml:space="preserve">Debug types (object only) </w:t>
            </w:r>
          </w:p>
        </w:tc>
        <w:tc>
          <w:tcPr>
            <w:tcW w:w="0" w:type="auto"/>
            <w:vAlign w:val="center"/>
            <w:hideMark/>
          </w:tcPr>
          <w:p w14:paraId="48C697E9" w14:textId="77777777" w:rsidR="002E32CF" w:rsidRDefault="002E32CF">
            <w:r>
              <w:t xml:space="preserve">IMAGE_SCN_CNT_INITIALIZED_DATA | IMAGE_SCN_MEM_READ | IMAGE_SCN_MEM_DISCARDABLE </w:t>
            </w:r>
          </w:p>
        </w:tc>
      </w:tr>
      <w:tr w:rsidR="002E32CF" w14:paraId="36D9AB3E" w14:textId="77777777" w:rsidTr="002E32CF">
        <w:trPr>
          <w:tblCellSpacing w:w="15" w:type="dxa"/>
        </w:trPr>
        <w:tc>
          <w:tcPr>
            <w:tcW w:w="0" w:type="auto"/>
            <w:vAlign w:val="center"/>
            <w:hideMark/>
          </w:tcPr>
          <w:p w14:paraId="7AC2E331" w14:textId="77777777" w:rsidR="002E32CF" w:rsidRDefault="002E32CF">
            <w:proofErr w:type="gramStart"/>
            <w:r>
              <w:t>.</w:t>
            </w:r>
            <w:proofErr w:type="spellStart"/>
            <w:r>
              <w:t>drective</w:t>
            </w:r>
            <w:proofErr w:type="spellEnd"/>
            <w:proofErr w:type="gramEnd"/>
            <w:r>
              <w:t xml:space="preserve"> </w:t>
            </w:r>
          </w:p>
        </w:tc>
        <w:tc>
          <w:tcPr>
            <w:tcW w:w="0" w:type="auto"/>
            <w:vAlign w:val="center"/>
            <w:hideMark/>
          </w:tcPr>
          <w:p w14:paraId="2192D4C6" w14:textId="77777777" w:rsidR="002E32CF" w:rsidRDefault="002E32CF">
            <w:r>
              <w:t xml:space="preserve">Linker options </w:t>
            </w:r>
          </w:p>
        </w:tc>
        <w:tc>
          <w:tcPr>
            <w:tcW w:w="0" w:type="auto"/>
            <w:vAlign w:val="center"/>
            <w:hideMark/>
          </w:tcPr>
          <w:p w14:paraId="18F98114" w14:textId="77777777" w:rsidR="002E32CF" w:rsidRDefault="002E32CF">
            <w:r>
              <w:t xml:space="preserve">IMAGE_SCN_LNK_INFO </w:t>
            </w:r>
          </w:p>
        </w:tc>
      </w:tr>
      <w:tr w:rsidR="002E32CF" w14:paraId="181CDB3D" w14:textId="77777777" w:rsidTr="002E32CF">
        <w:trPr>
          <w:tblCellSpacing w:w="15" w:type="dxa"/>
        </w:trPr>
        <w:tc>
          <w:tcPr>
            <w:tcW w:w="0" w:type="auto"/>
            <w:vAlign w:val="center"/>
            <w:hideMark/>
          </w:tcPr>
          <w:p w14:paraId="578B2E3B" w14:textId="77777777" w:rsidR="002E32CF" w:rsidRDefault="002E32CF">
            <w:proofErr w:type="gramStart"/>
            <w:r>
              <w:t>.</w:t>
            </w:r>
            <w:proofErr w:type="spellStart"/>
            <w:r>
              <w:t>edata</w:t>
            </w:r>
            <w:proofErr w:type="spellEnd"/>
            <w:proofErr w:type="gramEnd"/>
            <w:r>
              <w:t xml:space="preserve"> </w:t>
            </w:r>
          </w:p>
        </w:tc>
        <w:tc>
          <w:tcPr>
            <w:tcW w:w="0" w:type="auto"/>
            <w:vAlign w:val="center"/>
            <w:hideMark/>
          </w:tcPr>
          <w:p w14:paraId="11797CEE" w14:textId="77777777" w:rsidR="002E32CF" w:rsidRDefault="002E32CF">
            <w:r>
              <w:t xml:space="preserve">Export tables </w:t>
            </w:r>
          </w:p>
        </w:tc>
        <w:tc>
          <w:tcPr>
            <w:tcW w:w="0" w:type="auto"/>
            <w:vAlign w:val="center"/>
            <w:hideMark/>
          </w:tcPr>
          <w:p w14:paraId="7CBA74B9" w14:textId="77777777" w:rsidR="002E32CF" w:rsidRDefault="002E32CF">
            <w:r>
              <w:t xml:space="preserve">IMAGE_SCN_CNT_INITIALIZED_DATA | IMAGE_SCN_MEM_READ </w:t>
            </w:r>
          </w:p>
        </w:tc>
      </w:tr>
      <w:tr w:rsidR="002E32CF" w14:paraId="6CFA8B1F" w14:textId="77777777" w:rsidTr="002E32CF">
        <w:trPr>
          <w:tblCellSpacing w:w="15" w:type="dxa"/>
        </w:trPr>
        <w:tc>
          <w:tcPr>
            <w:tcW w:w="0" w:type="auto"/>
            <w:vAlign w:val="center"/>
            <w:hideMark/>
          </w:tcPr>
          <w:p w14:paraId="26137AB8" w14:textId="77777777" w:rsidR="002E32CF" w:rsidRDefault="002E32CF">
            <w:proofErr w:type="gramStart"/>
            <w:r>
              <w:t>.</w:t>
            </w:r>
            <w:proofErr w:type="spellStart"/>
            <w:r>
              <w:t>idata</w:t>
            </w:r>
            <w:proofErr w:type="spellEnd"/>
            <w:proofErr w:type="gramEnd"/>
            <w:r>
              <w:t xml:space="preserve"> </w:t>
            </w:r>
          </w:p>
        </w:tc>
        <w:tc>
          <w:tcPr>
            <w:tcW w:w="0" w:type="auto"/>
            <w:vAlign w:val="center"/>
            <w:hideMark/>
          </w:tcPr>
          <w:p w14:paraId="5457AA3A" w14:textId="77777777" w:rsidR="002E32CF" w:rsidRDefault="002E32CF">
            <w:r>
              <w:t xml:space="preserve">Import tables </w:t>
            </w:r>
          </w:p>
        </w:tc>
        <w:tc>
          <w:tcPr>
            <w:tcW w:w="0" w:type="auto"/>
            <w:vAlign w:val="center"/>
            <w:hideMark/>
          </w:tcPr>
          <w:p w14:paraId="422A548D" w14:textId="77777777" w:rsidR="002E32CF" w:rsidRDefault="002E32CF">
            <w:r>
              <w:t xml:space="preserve">IMAGE_SCN_CNT_INITIALIZED_DATA | IMAGE_SCN_MEM_READ | IMAGE_SCN_MEM_WRITE </w:t>
            </w:r>
          </w:p>
        </w:tc>
      </w:tr>
      <w:tr w:rsidR="002E32CF" w14:paraId="6563570F" w14:textId="77777777" w:rsidTr="002E32CF">
        <w:trPr>
          <w:tblCellSpacing w:w="15" w:type="dxa"/>
        </w:trPr>
        <w:tc>
          <w:tcPr>
            <w:tcW w:w="0" w:type="auto"/>
            <w:vAlign w:val="center"/>
            <w:hideMark/>
          </w:tcPr>
          <w:p w14:paraId="62B825A9" w14:textId="77777777" w:rsidR="002E32CF" w:rsidRDefault="002E32CF">
            <w:proofErr w:type="gramStart"/>
            <w:r>
              <w:t>.</w:t>
            </w:r>
            <w:proofErr w:type="spellStart"/>
            <w:r>
              <w:t>idlsym</w:t>
            </w:r>
            <w:proofErr w:type="spellEnd"/>
            <w:proofErr w:type="gramEnd"/>
            <w:r>
              <w:t xml:space="preserve"> </w:t>
            </w:r>
          </w:p>
        </w:tc>
        <w:tc>
          <w:tcPr>
            <w:tcW w:w="0" w:type="auto"/>
            <w:vAlign w:val="center"/>
            <w:hideMark/>
          </w:tcPr>
          <w:p w14:paraId="4D89B8E8" w14:textId="77777777" w:rsidR="002E32CF" w:rsidRDefault="002E32CF">
            <w:r>
              <w:t xml:space="preserve">Includes registered SEH (image only) to support IDL attributes. For information, see "IDL Attributes" in </w:t>
            </w:r>
            <w:hyperlink r:id="rId14" w:anchor="references" w:history="1">
              <w:r>
                <w:rPr>
                  <w:rStyle w:val="Hyperlink"/>
                </w:rPr>
                <w:t>References</w:t>
              </w:r>
            </w:hyperlink>
            <w:r>
              <w:t xml:space="preserve"> at the end of this topic. </w:t>
            </w:r>
          </w:p>
        </w:tc>
        <w:tc>
          <w:tcPr>
            <w:tcW w:w="0" w:type="auto"/>
            <w:vAlign w:val="center"/>
            <w:hideMark/>
          </w:tcPr>
          <w:p w14:paraId="3787876E" w14:textId="77777777" w:rsidR="002E32CF" w:rsidRDefault="002E32CF">
            <w:r>
              <w:t xml:space="preserve">IMAGE_SCN_LNK_INFO </w:t>
            </w:r>
          </w:p>
        </w:tc>
      </w:tr>
      <w:tr w:rsidR="002E32CF" w14:paraId="3CDB7318" w14:textId="77777777" w:rsidTr="002E32CF">
        <w:trPr>
          <w:tblCellSpacing w:w="15" w:type="dxa"/>
        </w:trPr>
        <w:tc>
          <w:tcPr>
            <w:tcW w:w="0" w:type="auto"/>
            <w:vAlign w:val="center"/>
            <w:hideMark/>
          </w:tcPr>
          <w:p w14:paraId="2F0FBAF5" w14:textId="77777777" w:rsidR="002E32CF" w:rsidRDefault="002E32CF">
            <w:proofErr w:type="gramStart"/>
            <w:r>
              <w:t>.</w:t>
            </w:r>
            <w:proofErr w:type="spellStart"/>
            <w:r>
              <w:t>pdata</w:t>
            </w:r>
            <w:proofErr w:type="spellEnd"/>
            <w:proofErr w:type="gramEnd"/>
            <w:r>
              <w:t xml:space="preserve"> </w:t>
            </w:r>
          </w:p>
        </w:tc>
        <w:tc>
          <w:tcPr>
            <w:tcW w:w="0" w:type="auto"/>
            <w:vAlign w:val="center"/>
            <w:hideMark/>
          </w:tcPr>
          <w:p w14:paraId="0984210C" w14:textId="77777777" w:rsidR="002E32CF" w:rsidRDefault="002E32CF">
            <w:r>
              <w:t xml:space="preserve">Exception information </w:t>
            </w:r>
          </w:p>
        </w:tc>
        <w:tc>
          <w:tcPr>
            <w:tcW w:w="0" w:type="auto"/>
            <w:vAlign w:val="center"/>
            <w:hideMark/>
          </w:tcPr>
          <w:p w14:paraId="2CF48D3F" w14:textId="77777777" w:rsidR="002E32CF" w:rsidRDefault="002E32CF">
            <w:r>
              <w:t xml:space="preserve">IMAGE_SCN_CNT_INITIALIZED_DATA | IMAGE_SCN_MEM_READ </w:t>
            </w:r>
          </w:p>
        </w:tc>
      </w:tr>
      <w:tr w:rsidR="002E32CF" w14:paraId="264FEBC9" w14:textId="77777777" w:rsidTr="002E32CF">
        <w:trPr>
          <w:tblCellSpacing w:w="15" w:type="dxa"/>
        </w:trPr>
        <w:tc>
          <w:tcPr>
            <w:tcW w:w="0" w:type="auto"/>
            <w:vAlign w:val="center"/>
            <w:hideMark/>
          </w:tcPr>
          <w:p w14:paraId="49DB24F4" w14:textId="77777777" w:rsidR="002E32CF" w:rsidRDefault="002E32CF">
            <w:proofErr w:type="gramStart"/>
            <w:r>
              <w:t>.</w:t>
            </w:r>
            <w:proofErr w:type="spellStart"/>
            <w:r>
              <w:t>rdata</w:t>
            </w:r>
            <w:proofErr w:type="spellEnd"/>
            <w:proofErr w:type="gramEnd"/>
            <w:r>
              <w:t xml:space="preserve"> </w:t>
            </w:r>
          </w:p>
        </w:tc>
        <w:tc>
          <w:tcPr>
            <w:tcW w:w="0" w:type="auto"/>
            <w:vAlign w:val="center"/>
            <w:hideMark/>
          </w:tcPr>
          <w:p w14:paraId="7725782F" w14:textId="77777777" w:rsidR="002E32CF" w:rsidRDefault="002E32CF">
            <w:r>
              <w:t xml:space="preserve">Read-only initialized data </w:t>
            </w:r>
          </w:p>
        </w:tc>
        <w:tc>
          <w:tcPr>
            <w:tcW w:w="0" w:type="auto"/>
            <w:vAlign w:val="center"/>
            <w:hideMark/>
          </w:tcPr>
          <w:p w14:paraId="73809137" w14:textId="77777777" w:rsidR="002E32CF" w:rsidRDefault="002E32CF">
            <w:r>
              <w:t xml:space="preserve">IMAGE_SCN_CNT_INITIALIZED_DATA | IMAGE_SCN_MEM_READ </w:t>
            </w:r>
          </w:p>
        </w:tc>
      </w:tr>
      <w:tr w:rsidR="002E32CF" w14:paraId="2CE6443A" w14:textId="77777777" w:rsidTr="002E32CF">
        <w:trPr>
          <w:tblCellSpacing w:w="15" w:type="dxa"/>
        </w:trPr>
        <w:tc>
          <w:tcPr>
            <w:tcW w:w="0" w:type="auto"/>
            <w:vAlign w:val="center"/>
            <w:hideMark/>
          </w:tcPr>
          <w:p w14:paraId="63153AC9" w14:textId="77777777" w:rsidR="002E32CF" w:rsidRDefault="002E32CF">
            <w:proofErr w:type="gramStart"/>
            <w:r>
              <w:lastRenderedPageBreak/>
              <w:t>.</w:t>
            </w:r>
            <w:proofErr w:type="spellStart"/>
            <w:r>
              <w:t>reloc</w:t>
            </w:r>
            <w:proofErr w:type="spellEnd"/>
            <w:proofErr w:type="gramEnd"/>
            <w:r>
              <w:t xml:space="preserve"> </w:t>
            </w:r>
          </w:p>
        </w:tc>
        <w:tc>
          <w:tcPr>
            <w:tcW w:w="0" w:type="auto"/>
            <w:vAlign w:val="center"/>
            <w:hideMark/>
          </w:tcPr>
          <w:p w14:paraId="407D16C6" w14:textId="77777777" w:rsidR="002E32CF" w:rsidRDefault="002E32CF">
            <w:r>
              <w:t xml:space="preserve">Image relocations </w:t>
            </w:r>
          </w:p>
        </w:tc>
        <w:tc>
          <w:tcPr>
            <w:tcW w:w="0" w:type="auto"/>
            <w:vAlign w:val="center"/>
            <w:hideMark/>
          </w:tcPr>
          <w:p w14:paraId="19DF7709" w14:textId="77777777" w:rsidR="002E32CF" w:rsidRDefault="002E32CF">
            <w:r>
              <w:t xml:space="preserve">IMAGE_SCN_CNT_INITIALIZED_DATA | IMAGE_SCN_MEM_READ | IMAGE_SCN_MEM_DISCARDABLE </w:t>
            </w:r>
          </w:p>
        </w:tc>
      </w:tr>
      <w:tr w:rsidR="002E32CF" w14:paraId="770B3049" w14:textId="77777777" w:rsidTr="002E32CF">
        <w:trPr>
          <w:tblCellSpacing w:w="15" w:type="dxa"/>
        </w:trPr>
        <w:tc>
          <w:tcPr>
            <w:tcW w:w="0" w:type="auto"/>
            <w:vAlign w:val="center"/>
            <w:hideMark/>
          </w:tcPr>
          <w:p w14:paraId="18D42224" w14:textId="77777777" w:rsidR="002E32CF" w:rsidRDefault="002E32CF">
            <w:proofErr w:type="gramStart"/>
            <w:r>
              <w:t>.</w:t>
            </w:r>
            <w:proofErr w:type="spellStart"/>
            <w:r>
              <w:t>rsrc</w:t>
            </w:r>
            <w:proofErr w:type="spellEnd"/>
            <w:proofErr w:type="gramEnd"/>
            <w:r>
              <w:t xml:space="preserve"> </w:t>
            </w:r>
          </w:p>
        </w:tc>
        <w:tc>
          <w:tcPr>
            <w:tcW w:w="0" w:type="auto"/>
            <w:vAlign w:val="center"/>
            <w:hideMark/>
          </w:tcPr>
          <w:p w14:paraId="1D2E73FB" w14:textId="77777777" w:rsidR="002E32CF" w:rsidRDefault="002E32CF">
            <w:r>
              <w:t xml:space="preserve">Resource directory </w:t>
            </w:r>
          </w:p>
        </w:tc>
        <w:tc>
          <w:tcPr>
            <w:tcW w:w="0" w:type="auto"/>
            <w:vAlign w:val="center"/>
            <w:hideMark/>
          </w:tcPr>
          <w:p w14:paraId="1A2420CE" w14:textId="77777777" w:rsidR="002E32CF" w:rsidRDefault="002E32CF">
            <w:r>
              <w:t xml:space="preserve">IMAGE_SCN_CNT_INITIALIZED_DATA | IMAGE_SCN_MEM_READ </w:t>
            </w:r>
          </w:p>
        </w:tc>
      </w:tr>
      <w:tr w:rsidR="002E32CF" w14:paraId="7F065BEE" w14:textId="77777777" w:rsidTr="002E32CF">
        <w:trPr>
          <w:tblCellSpacing w:w="15" w:type="dxa"/>
        </w:trPr>
        <w:tc>
          <w:tcPr>
            <w:tcW w:w="0" w:type="auto"/>
            <w:vAlign w:val="center"/>
            <w:hideMark/>
          </w:tcPr>
          <w:p w14:paraId="03485C3B" w14:textId="77777777" w:rsidR="002E32CF" w:rsidRDefault="002E32CF">
            <w:proofErr w:type="gramStart"/>
            <w:r>
              <w:t>.</w:t>
            </w:r>
            <w:proofErr w:type="spellStart"/>
            <w:r>
              <w:t>sbss</w:t>
            </w:r>
            <w:proofErr w:type="spellEnd"/>
            <w:proofErr w:type="gramEnd"/>
            <w:r>
              <w:t xml:space="preserve"> </w:t>
            </w:r>
          </w:p>
        </w:tc>
        <w:tc>
          <w:tcPr>
            <w:tcW w:w="0" w:type="auto"/>
            <w:vAlign w:val="center"/>
            <w:hideMark/>
          </w:tcPr>
          <w:p w14:paraId="0A06F2B8" w14:textId="77777777" w:rsidR="002E32CF" w:rsidRDefault="002E32CF">
            <w:r>
              <w:t xml:space="preserve">GP-relative uninitialized data (free format) </w:t>
            </w:r>
          </w:p>
        </w:tc>
        <w:tc>
          <w:tcPr>
            <w:tcW w:w="0" w:type="auto"/>
            <w:vAlign w:val="center"/>
            <w:hideMark/>
          </w:tcPr>
          <w:p w14:paraId="479A2190" w14:textId="77777777" w:rsidR="002E32CF" w:rsidRDefault="002E32CF">
            <w:r>
              <w:t xml:space="preserve">IMAGE_SCN_CNT_UNINITIALIZED_DATA | IMAGE_SCN_MEM_READ | IMAGE_SCN_MEM_WRITE | IMAGE _SCN_GPREL The IMAGE_SCN_GPREL flag should be set for IA64 architectures only; this flag is not valid for other architectures. The IMAGE_SCN_GPREL flag is for object files only; when this section type appears in an image file, the IMAGE_SCN_GPREL flag must not be set. </w:t>
            </w:r>
          </w:p>
        </w:tc>
      </w:tr>
      <w:tr w:rsidR="002E32CF" w14:paraId="64B96386" w14:textId="77777777" w:rsidTr="002E32CF">
        <w:trPr>
          <w:tblCellSpacing w:w="15" w:type="dxa"/>
        </w:trPr>
        <w:tc>
          <w:tcPr>
            <w:tcW w:w="0" w:type="auto"/>
            <w:vAlign w:val="center"/>
            <w:hideMark/>
          </w:tcPr>
          <w:p w14:paraId="3201A715" w14:textId="77777777" w:rsidR="002E32CF" w:rsidRDefault="002E32CF">
            <w:r>
              <w:t>.</w:t>
            </w:r>
            <w:proofErr w:type="spellStart"/>
            <w:r>
              <w:t>sdata</w:t>
            </w:r>
            <w:proofErr w:type="spellEnd"/>
            <w:r>
              <w:t xml:space="preserve"> </w:t>
            </w:r>
          </w:p>
        </w:tc>
        <w:tc>
          <w:tcPr>
            <w:tcW w:w="0" w:type="auto"/>
            <w:vAlign w:val="center"/>
            <w:hideMark/>
          </w:tcPr>
          <w:p w14:paraId="0473A095" w14:textId="77777777" w:rsidR="002E32CF" w:rsidRDefault="002E32CF">
            <w:r>
              <w:t xml:space="preserve">GP-relative initialized data (free format) </w:t>
            </w:r>
          </w:p>
        </w:tc>
        <w:tc>
          <w:tcPr>
            <w:tcW w:w="0" w:type="auto"/>
            <w:vAlign w:val="center"/>
            <w:hideMark/>
          </w:tcPr>
          <w:p w14:paraId="62E42056" w14:textId="77777777" w:rsidR="002E32CF" w:rsidRDefault="002E32CF">
            <w:r>
              <w:t xml:space="preserve">IMAGE_SCN_CNT_INITIALIZED_DATA | IMAGE_SCN_MEM_READ | IMAGE_SCN_MEM_WRITE | IMAGE _SCN_GPREL The IMAGE_SCN_GPREL flag should be set for IA64 architectures only; this flag is not valid for other architectures. The IMAGE_SCN_GPREL flag is for object files only; when this section type appears in an image file, the IMAGE_SCN_GPREL flag must not be set. </w:t>
            </w:r>
          </w:p>
        </w:tc>
      </w:tr>
      <w:tr w:rsidR="002E32CF" w14:paraId="4F451993" w14:textId="77777777" w:rsidTr="002E32CF">
        <w:trPr>
          <w:tblCellSpacing w:w="15" w:type="dxa"/>
        </w:trPr>
        <w:tc>
          <w:tcPr>
            <w:tcW w:w="0" w:type="auto"/>
            <w:vAlign w:val="center"/>
            <w:hideMark/>
          </w:tcPr>
          <w:p w14:paraId="372BF52E" w14:textId="77777777" w:rsidR="002E32CF" w:rsidRDefault="002E32CF">
            <w:proofErr w:type="gramStart"/>
            <w:r>
              <w:t>.</w:t>
            </w:r>
            <w:proofErr w:type="spellStart"/>
            <w:r>
              <w:t>srdata</w:t>
            </w:r>
            <w:proofErr w:type="spellEnd"/>
            <w:proofErr w:type="gramEnd"/>
            <w:r>
              <w:t xml:space="preserve"> </w:t>
            </w:r>
          </w:p>
        </w:tc>
        <w:tc>
          <w:tcPr>
            <w:tcW w:w="0" w:type="auto"/>
            <w:vAlign w:val="center"/>
            <w:hideMark/>
          </w:tcPr>
          <w:p w14:paraId="2C69B5F6" w14:textId="77777777" w:rsidR="002E32CF" w:rsidRDefault="002E32CF">
            <w:r>
              <w:t xml:space="preserve">GP-relative read-only data (free format) </w:t>
            </w:r>
          </w:p>
        </w:tc>
        <w:tc>
          <w:tcPr>
            <w:tcW w:w="0" w:type="auto"/>
            <w:vAlign w:val="center"/>
            <w:hideMark/>
          </w:tcPr>
          <w:p w14:paraId="6E766672" w14:textId="77777777" w:rsidR="002E32CF" w:rsidRDefault="002E32CF">
            <w:r>
              <w:t xml:space="preserve">IMAGE_SCN_CNT_INITIALIZED_DATA | IMAGE_SCN_MEM_READ | IMAGE _SCN_GPREL The IMAGE_SCN_GPREL flag should be set for IA64 architectures only; this flag is not valid for other architectures. The IMAGE_SCN_GPREL flag is for object files only; when this section type appears in an image file, the IMAGE_SCN_GPREL flag must not be set. </w:t>
            </w:r>
          </w:p>
        </w:tc>
      </w:tr>
      <w:tr w:rsidR="002E32CF" w14:paraId="46F68972" w14:textId="77777777" w:rsidTr="002E32CF">
        <w:trPr>
          <w:tblCellSpacing w:w="15" w:type="dxa"/>
        </w:trPr>
        <w:tc>
          <w:tcPr>
            <w:tcW w:w="0" w:type="auto"/>
            <w:vAlign w:val="center"/>
            <w:hideMark/>
          </w:tcPr>
          <w:p w14:paraId="28F3077A" w14:textId="77777777" w:rsidR="002E32CF" w:rsidRDefault="002E32CF">
            <w:proofErr w:type="gramStart"/>
            <w:r>
              <w:t>.</w:t>
            </w:r>
            <w:proofErr w:type="spellStart"/>
            <w:r>
              <w:t>sxdata</w:t>
            </w:r>
            <w:proofErr w:type="spellEnd"/>
            <w:proofErr w:type="gramEnd"/>
            <w:r>
              <w:t xml:space="preserve"> </w:t>
            </w:r>
          </w:p>
        </w:tc>
        <w:tc>
          <w:tcPr>
            <w:tcW w:w="0" w:type="auto"/>
            <w:vAlign w:val="center"/>
            <w:hideMark/>
          </w:tcPr>
          <w:p w14:paraId="0E729C74" w14:textId="77777777" w:rsidR="002E32CF" w:rsidRDefault="002E32CF">
            <w:r>
              <w:t xml:space="preserve">Registered exception handler data (free format and x86/object only) </w:t>
            </w:r>
          </w:p>
        </w:tc>
        <w:tc>
          <w:tcPr>
            <w:tcW w:w="0" w:type="auto"/>
            <w:vAlign w:val="center"/>
            <w:hideMark/>
          </w:tcPr>
          <w:p w14:paraId="5DE8CC68" w14:textId="77777777" w:rsidR="002E32CF" w:rsidRDefault="002E32CF">
            <w:r>
              <w:t xml:space="preserve">IMAGE_SCN_LNK_INFO Contains the symbol index of each of the exception handlers being referred to by the code in that object file. The symbol can be for an UNDEF symbol or one that is defined in that module. </w:t>
            </w:r>
          </w:p>
        </w:tc>
      </w:tr>
      <w:tr w:rsidR="002E32CF" w14:paraId="2CF0DECF" w14:textId="77777777" w:rsidTr="002E32CF">
        <w:trPr>
          <w:tblCellSpacing w:w="15" w:type="dxa"/>
        </w:trPr>
        <w:tc>
          <w:tcPr>
            <w:tcW w:w="0" w:type="auto"/>
            <w:vAlign w:val="center"/>
            <w:hideMark/>
          </w:tcPr>
          <w:p w14:paraId="7B03C82E" w14:textId="77777777" w:rsidR="002E32CF" w:rsidRDefault="002E32CF">
            <w:r>
              <w:t xml:space="preserve">.text </w:t>
            </w:r>
          </w:p>
        </w:tc>
        <w:tc>
          <w:tcPr>
            <w:tcW w:w="0" w:type="auto"/>
            <w:vAlign w:val="center"/>
            <w:hideMark/>
          </w:tcPr>
          <w:p w14:paraId="5B2390E2" w14:textId="77777777" w:rsidR="002E32CF" w:rsidRDefault="002E32CF">
            <w:r>
              <w:t xml:space="preserve">Executable code (free format) </w:t>
            </w:r>
          </w:p>
        </w:tc>
        <w:tc>
          <w:tcPr>
            <w:tcW w:w="0" w:type="auto"/>
            <w:vAlign w:val="center"/>
            <w:hideMark/>
          </w:tcPr>
          <w:p w14:paraId="7E7A17D2" w14:textId="77777777" w:rsidR="002E32CF" w:rsidRDefault="002E32CF">
            <w:r>
              <w:t xml:space="preserve">IMAGE_SCN_CNT_CODE | IMAGE_SCN_MEM_EXECUTE | IIMAGE_SCN_MEM_READ </w:t>
            </w:r>
          </w:p>
        </w:tc>
      </w:tr>
      <w:tr w:rsidR="002E32CF" w14:paraId="244053B1" w14:textId="77777777" w:rsidTr="002E32CF">
        <w:trPr>
          <w:tblCellSpacing w:w="15" w:type="dxa"/>
        </w:trPr>
        <w:tc>
          <w:tcPr>
            <w:tcW w:w="0" w:type="auto"/>
            <w:vAlign w:val="center"/>
            <w:hideMark/>
          </w:tcPr>
          <w:p w14:paraId="2FA06711" w14:textId="77777777" w:rsidR="002E32CF" w:rsidRDefault="002E32CF">
            <w:proofErr w:type="gramStart"/>
            <w:r>
              <w:t>.</w:t>
            </w:r>
            <w:proofErr w:type="spellStart"/>
            <w:r>
              <w:t>tls</w:t>
            </w:r>
            <w:proofErr w:type="spellEnd"/>
            <w:proofErr w:type="gramEnd"/>
            <w:r>
              <w:t xml:space="preserve"> </w:t>
            </w:r>
          </w:p>
        </w:tc>
        <w:tc>
          <w:tcPr>
            <w:tcW w:w="0" w:type="auto"/>
            <w:vAlign w:val="center"/>
            <w:hideMark/>
          </w:tcPr>
          <w:p w14:paraId="379ED609" w14:textId="77777777" w:rsidR="002E32CF" w:rsidRDefault="002E32CF">
            <w:r>
              <w:t xml:space="preserve">Thread-local storage (object only) </w:t>
            </w:r>
          </w:p>
        </w:tc>
        <w:tc>
          <w:tcPr>
            <w:tcW w:w="0" w:type="auto"/>
            <w:vAlign w:val="center"/>
            <w:hideMark/>
          </w:tcPr>
          <w:p w14:paraId="6385EF75" w14:textId="77777777" w:rsidR="002E32CF" w:rsidRDefault="002E32CF">
            <w:r>
              <w:t xml:space="preserve">IMAGE_SCN_CNT_INITIALIZED_DATA | IMAGE_SCN_MEM_READ | IMAGE_SCN_MEM_WRITE </w:t>
            </w:r>
          </w:p>
        </w:tc>
      </w:tr>
      <w:tr w:rsidR="002E32CF" w14:paraId="21AAFBFD" w14:textId="77777777" w:rsidTr="002E32CF">
        <w:trPr>
          <w:tblCellSpacing w:w="15" w:type="dxa"/>
        </w:trPr>
        <w:tc>
          <w:tcPr>
            <w:tcW w:w="0" w:type="auto"/>
            <w:vAlign w:val="center"/>
            <w:hideMark/>
          </w:tcPr>
          <w:p w14:paraId="52D76E43" w14:textId="77777777" w:rsidR="002E32CF" w:rsidRDefault="002E32CF">
            <w:proofErr w:type="gramStart"/>
            <w:r>
              <w:t>.</w:t>
            </w:r>
            <w:proofErr w:type="spellStart"/>
            <w:r>
              <w:t>tls</w:t>
            </w:r>
            <w:proofErr w:type="spellEnd"/>
            <w:proofErr w:type="gramEnd"/>
            <w:r>
              <w:t xml:space="preserve">$ </w:t>
            </w:r>
          </w:p>
        </w:tc>
        <w:tc>
          <w:tcPr>
            <w:tcW w:w="0" w:type="auto"/>
            <w:vAlign w:val="center"/>
            <w:hideMark/>
          </w:tcPr>
          <w:p w14:paraId="2DADECB0" w14:textId="77777777" w:rsidR="002E32CF" w:rsidRDefault="002E32CF">
            <w:r>
              <w:t xml:space="preserve">Thread-local storage (object only) </w:t>
            </w:r>
          </w:p>
        </w:tc>
        <w:tc>
          <w:tcPr>
            <w:tcW w:w="0" w:type="auto"/>
            <w:vAlign w:val="center"/>
            <w:hideMark/>
          </w:tcPr>
          <w:p w14:paraId="045DE871" w14:textId="77777777" w:rsidR="002E32CF" w:rsidRDefault="002E32CF">
            <w:r>
              <w:t xml:space="preserve">IMAGE_SCN_CNT_INITIALIZED_DATA | IMAGE_SCN_MEM_READ | IMAGE_SCN_MEM_WRITE </w:t>
            </w:r>
          </w:p>
        </w:tc>
      </w:tr>
      <w:tr w:rsidR="002E32CF" w14:paraId="25FE1CF7" w14:textId="77777777" w:rsidTr="002E32CF">
        <w:trPr>
          <w:tblCellSpacing w:w="15" w:type="dxa"/>
        </w:trPr>
        <w:tc>
          <w:tcPr>
            <w:tcW w:w="0" w:type="auto"/>
            <w:vAlign w:val="center"/>
            <w:hideMark/>
          </w:tcPr>
          <w:p w14:paraId="3791D095" w14:textId="77777777" w:rsidR="002E32CF" w:rsidRDefault="002E32CF">
            <w:proofErr w:type="gramStart"/>
            <w:r>
              <w:t>.</w:t>
            </w:r>
            <w:proofErr w:type="spellStart"/>
            <w:r>
              <w:t>vsdata</w:t>
            </w:r>
            <w:proofErr w:type="spellEnd"/>
            <w:proofErr w:type="gramEnd"/>
            <w:r>
              <w:t xml:space="preserve"> </w:t>
            </w:r>
          </w:p>
        </w:tc>
        <w:tc>
          <w:tcPr>
            <w:tcW w:w="0" w:type="auto"/>
            <w:vAlign w:val="center"/>
            <w:hideMark/>
          </w:tcPr>
          <w:p w14:paraId="6FFBBC64" w14:textId="77777777" w:rsidR="002E32CF" w:rsidRDefault="002E32CF">
            <w:r>
              <w:t xml:space="preserve">GP-relative initialized data (free format and for ARM, SH4, and Thumb architectures only) </w:t>
            </w:r>
          </w:p>
        </w:tc>
        <w:tc>
          <w:tcPr>
            <w:tcW w:w="0" w:type="auto"/>
            <w:vAlign w:val="center"/>
            <w:hideMark/>
          </w:tcPr>
          <w:p w14:paraId="2777477C" w14:textId="77777777" w:rsidR="002E32CF" w:rsidRDefault="002E32CF">
            <w:r>
              <w:t xml:space="preserve">IMAGE_SCN_CNT_INITIALIZED_DATA | IMAGE_SCN_MEM_READ | IMAGE_SCN_MEM_WRITE </w:t>
            </w:r>
          </w:p>
        </w:tc>
      </w:tr>
      <w:tr w:rsidR="002E32CF" w14:paraId="65872996" w14:textId="77777777" w:rsidTr="002E32CF">
        <w:trPr>
          <w:tblCellSpacing w:w="15" w:type="dxa"/>
        </w:trPr>
        <w:tc>
          <w:tcPr>
            <w:tcW w:w="0" w:type="auto"/>
            <w:vAlign w:val="center"/>
            <w:hideMark/>
          </w:tcPr>
          <w:p w14:paraId="20A9FD0F" w14:textId="77777777" w:rsidR="002E32CF" w:rsidRDefault="002E32CF">
            <w:proofErr w:type="gramStart"/>
            <w:r>
              <w:lastRenderedPageBreak/>
              <w:t>.</w:t>
            </w:r>
            <w:proofErr w:type="spellStart"/>
            <w:r>
              <w:t>xdata</w:t>
            </w:r>
            <w:proofErr w:type="spellEnd"/>
            <w:proofErr w:type="gramEnd"/>
            <w:r>
              <w:t xml:space="preserve"> </w:t>
            </w:r>
          </w:p>
        </w:tc>
        <w:tc>
          <w:tcPr>
            <w:tcW w:w="0" w:type="auto"/>
            <w:vAlign w:val="center"/>
            <w:hideMark/>
          </w:tcPr>
          <w:p w14:paraId="345DED4F" w14:textId="77777777" w:rsidR="002E32CF" w:rsidRDefault="002E32CF">
            <w:r>
              <w:t xml:space="preserve">Exception information (free format) </w:t>
            </w:r>
          </w:p>
        </w:tc>
        <w:tc>
          <w:tcPr>
            <w:tcW w:w="0" w:type="auto"/>
            <w:vAlign w:val="center"/>
            <w:hideMark/>
          </w:tcPr>
          <w:p w14:paraId="1265C6C5" w14:textId="77777777" w:rsidR="002E32CF" w:rsidRDefault="002E32CF">
            <w:r>
              <w:t xml:space="preserve">IMAGE_SCN_CNT_INITIALIZED_DATA | IMAGE_SCN_MEM_READ </w:t>
            </w:r>
          </w:p>
        </w:tc>
      </w:tr>
    </w:tbl>
    <w:p w14:paraId="11BD1780" w14:textId="0D535E46" w:rsidR="00887CF0" w:rsidRDefault="00887CF0"/>
    <w:p w14:paraId="525463CB" w14:textId="77777777" w:rsidR="002E32CF" w:rsidRPr="002A581C" w:rsidRDefault="002E32CF"/>
    <w:sectPr w:rsidR="002E32CF" w:rsidRPr="002A5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1C"/>
    <w:rsid w:val="002A581C"/>
    <w:rsid w:val="002E32CF"/>
    <w:rsid w:val="003057D2"/>
    <w:rsid w:val="00360225"/>
    <w:rsid w:val="003D2221"/>
    <w:rsid w:val="0088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C2EE"/>
  <w15:chartTrackingRefBased/>
  <w15:docId w15:val="{D0540E9C-0D01-4951-A746-1ADCF81A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81C"/>
    <w:rPr>
      <w:color w:val="0563C1" w:themeColor="hyperlink"/>
      <w:u w:val="single"/>
    </w:rPr>
  </w:style>
  <w:style w:type="character" w:styleId="UnresolvedMention">
    <w:name w:val="Unresolved Mention"/>
    <w:basedOn w:val="DefaultParagraphFont"/>
    <w:uiPriority w:val="99"/>
    <w:semiHidden/>
    <w:unhideWhenUsed/>
    <w:rsid w:val="002A581C"/>
    <w:rPr>
      <w:color w:val="605E5C"/>
      <w:shd w:val="clear" w:color="auto" w:fill="E1DFDD"/>
    </w:rPr>
  </w:style>
  <w:style w:type="paragraph" w:styleId="HTMLPreformatted">
    <w:name w:val="HTML Preformatted"/>
    <w:basedOn w:val="Normal"/>
    <w:link w:val="HTMLPreformattedChar"/>
    <w:uiPriority w:val="99"/>
    <w:semiHidden/>
    <w:unhideWhenUsed/>
    <w:rsid w:val="0030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7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57D2"/>
    <w:rPr>
      <w:rFonts w:ascii="Courier New" w:eastAsia="Times New Roman" w:hAnsi="Courier New" w:cs="Courier New"/>
      <w:sz w:val="20"/>
      <w:szCs w:val="20"/>
    </w:rPr>
  </w:style>
  <w:style w:type="character" w:customStyle="1" w:styleId="cp">
    <w:name w:val="cp"/>
    <w:basedOn w:val="DefaultParagraphFont"/>
    <w:rsid w:val="003057D2"/>
  </w:style>
  <w:style w:type="character" w:customStyle="1" w:styleId="c1">
    <w:name w:val="c1"/>
    <w:basedOn w:val="DefaultParagraphFont"/>
    <w:rsid w:val="00305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6515">
      <w:bodyDiv w:val="1"/>
      <w:marLeft w:val="0"/>
      <w:marRight w:val="0"/>
      <w:marTop w:val="0"/>
      <w:marBottom w:val="0"/>
      <w:divBdr>
        <w:top w:val="none" w:sz="0" w:space="0" w:color="auto"/>
        <w:left w:val="none" w:sz="0" w:space="0" w:color="auto"/>
        <w:bottom w:val="none" w:sz="0" w:space="0" w:color="auto"/>
        <w:right w:val="none" w:sz="0" w:space="0" w:color="auto"/>
      </w:divBdr>
    </w:div>
    <w:div w:id="173219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bweb.cs.uga.edu/~liao/PE_Final_Report.pdf" TargetMode="External"/><Relationship Id="rId13" Type="http://schemas.openxmlformats.org/officeDocument/2006/relationships/hyperlink" Target="https://0xrick.github.io/win-internals/pe5/" TargetMode="External"/><Relationship Id="rId3" Type="http://schemas.openxmlformats.org/officeDocument/2006/relationships/webSettings" Target="webSettings.xml"/><Relationship Id="rId7" Type="http://schemas.openxmlformats.org/officeDocument/2006/relationships/hyperlink" Target="https://axcheron.github.io/pe-format-manipulation-with-pefile/" TargetMode="External"/><Relationship Id="rId12" Type="http://schemas.openxmlformats.org/officeDocument/2006/relationships/hyperlink" Target="https://0xrick.github.io/win-internals/pe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DasariJayanth/Malware-Detection-in-PE-files-using-Machine-Learning/blob/master/Final%20Evaluation/FER.pdf" TargetMode="External"/><Relationship Id="rId11" Type="http://schemas.openxmlformats.org/officeDocument/2006/relationships/hyperlink" Target="https://stixproject.github.io/data-model/1.2/WinExecutableFileObj/DOSHeaderType/" TargetMode="External"/><Relationship Id="rId5" Type="http://schemas.openxmlformats.org/officeDocument/2006/relationships/hyperlink" Target="https://github.com/pratikpv/malware_detect2/tree/d46667608aa24c810b3c44e10d981f90c6a296e7/models" TargetMode="External"/><Relationship Id="rId15" Type="http://schemas.openxmlformats.org/officeDocument/2006/relationships/fontTable" Target="fontTable.xml"/><Relationship Id="rId10" Type="http://schemas.openxmlformats.org/officeDocument/2006/relationships/hyperlink" Target="https://0xrick.github.io/win-internals/pe3/" TargetMode="External"/><Relationship Id="rId4" Type="http://schemas.openxmlformats.org/officeDocument/2006/relationships/hyperlink" Target="https://bazaar.abuse.ch/browse/" TargetMode="External"/><Relationship Id="rId9" Type="http://schemas.openxmlformats.org/officeDocument/2006/relationships/hyperlink" Target="https://tech-zealots.com/malware-analysis/pe-portable-executable-structure-malware-analysis-part-2/" TargetMode="External"/><Relationship Id="rId14" Type="http://schemas.openxmlformats.org/officeDocument/2006/relationships/hyperlink" Target="https://learn.microsoft.com/en-us/windows/win32/debug/p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Gathright</dc:creator>
  <cp:keywords/>
  <dc:description/>
  <cp:lastModifiedBy>Brandon Gathright</cp:lastModifiedBy>
  <cp:revision>4</cp:revision>
  <dcterms:created xsi:type="dcterms:W3CDTF">2023-03-08T18:55:00Z</dcterms:created>
  <dcterms:modified xsi:type="dcterms:W3CDTF">2023-03-08T20:03:00Z</dcterms:modified>
</cp:coreProperties>
</file>