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Jacob Gnatz, Josh Moughler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CIS 445: Project 1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Rough Draft &amp; Working Document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i w:val="1"/>
          <w:rtl w:val="0"/>
        </w:rPr>
        <w:t xml:space="preserve">For storing, sharing, and developing links and concepts on our topic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Brief Presentation Overview for October 4th: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Selected topic</w:t>
      </w:r>
      <w:r w:rsidDel="00000000" w:rsidR="00000000" w:rsidRPr="00000000">
        <w:rPr>
          <w:rtl w:val="0"/>
        </w:rPr>
        <w:t xml:space="preserve">: Studying JSON alternatives for configuration files across a variety of systems.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Topic Details: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Possible Serialization Alternatives: </w:t>
      </w:r>
      <w:r w:rsidDel="00000000" w:rsidR="00000000" w:rsidRPr="00000000">
        <w:rPr>
          <w:rtl w:val="0"/>
        </w:rPr>
        <w:t xml:space="preserve">YAML, XML, BSON, UBJSON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Possible Configuration Types: </w:t>
      </w:r>
      <w:r w:rsidDel="00000000" w:rsidR="00000000" w:rsidRPr="00000000">
        <w:rPr>
          <w:rtl w:val="0"/>
        </w:rPr>
        <w:t xml:space="preserve">.INI, .CFG, .SYS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Possible Systems of Study:</w:t>
      </w:r>
      <w:r w:rsidDel="00000000" w:rsidR="00000000" w:rsidRPr="00000000">
        <w:rPr>
          <w:rtl w:val="0"/>
        </w:rPr>
        <w:t xml:space="preserve"> Microsoft Windows, MS-DOS, IBM-OS/2</w:t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i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Analyzing how different systems may benefit/suffer from certain serialization formats when compared to JSON, and the intentions behind developing specific configuration files.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