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drawing>
          <wp:anchor distT="0" distB="0" distL="0" distR="0" simplePos="0" allowOverlap="1" behindDoc="0" locked="0" layoutInCell="1" relativeHeight="762000">
            <wp:simplePos x="0" y="0"/>
            <wp:positionH relativeFrom="page">
              <wp:posOffset>493200</wp:posOffset>
            </wp:positionH>
            <wp:positionV relativeFrom="page">
              <wp:posOffset>6444000</wp:posOffset>
            </wp:positionV>
            <wp:extent cx="762000" cy="762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723900">
            <wp:simplePos x="0" y="0"/>
            <wp:positionH relativeFrom="page">
              <wp:posOffset>9216000</wp:posOffset>
            </wp:positionH>
            <wp:positionV relativeFrom="page">
              <wp:posOffset>6480000</wp:posOffset>
            </wp:positionV>
            <wp:extent cx="723900" cy="7239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arrow" w:cs="Arial Narrow" w:eastAsia="Arial Narrow" w:hAnsi="Arial Narrow"/>
          <w:b/>
          <w:bCs/>
          <w:sz w:val="28"/>
          <w:szCs w:val="28"/>
          <w:u w:val="single"/>
        </w:rPr>
        <w:t xml:space="preserve">LA PORCHETTA FARCIE ET RÔTIE</w:t>
      </w:r>
    </w:p>
    <w:p>
      <w:pPr>
        <w:spacing w:after="300"/>
        <w:jc w:val="center"/>
      </w:pPr>
      <w:r>
        <w:rPr>
          <w:rFonts w:ascii="Arial Narrow" w:cs="Arial Narrow" w:eastAsia="Arial Narrow" w:hAnsi="Arial Narrow"/>
          <w:i/>
          <w:iCs/>
          <w:sz w:val="22"/>
          <w:szCs w:val="22"/>
        </w:rPr>
        <w:t xml:space="preserve">(250 g par personne)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0"/>
        <w:gridCol w:w="8098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INGRÉDIENTS (10 couverts)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PRÉPARATION :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Préparation de la pièce (J-2)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longe de porc avec poitrine attenante et couenne (≈ 3 kg)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35 g de sel fin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Préparation de la pièce (J-2) 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Ouvrir la longe en portefeuille et inciser la chair en quadrillage.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Saler la couenne et laisser sécher à découvert 24 heures au réfrigérateur.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Farce aux herbes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400 g de chair à saucisse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25 g de graines de fenouil torréfiées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 gousses d'ail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15 g de romarin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8 g de sauge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Le zeste d'1 citron et demi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8 g de poivre noir concassé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 g de piment d'Espelette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Farce aux herbes :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Concasser le fenouil, hacher l'ail et les herbes.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Frotter la chair de la longe avec la moitié du mélange d'herbes et d'épices.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Mélanger le reste avec la chair à saucisse et l'étaler sur la longe.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Rouler serré, la couenne à l'extérieur, et ficeler tous les 2 cm. Réserver 12 heures au froid à découvert.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Cuisson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Gros sel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Cuisson :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Piquer la couenne et la frotter de gros sel.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Rôtir 30 minutes à 230 °C, puis 2 heures à 2 h 30 à 150 °C jusqu'à 68 °C à cœur.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Terminer 10 minutes à 250 °C pour faire craquer la couenne.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Laisser reposer 20 minutes, déficeler et trancher en tranches de 2 cm (≈ 250 g par portion).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Service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12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Service :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Servir avec la sauce secrète du Club Cochon, la sauce hot chili barbecue et la garniture choisie.</w:t>
            </w:r>
          </w:p>
        </w:tc>
      </w:tr>
    </w:tbl>
    <w:sectPr>
      <w:footerReference w:type="default" r:id="rId7"/>
      <w:pgSz w:w="16838" w:h="11906" w:orient="landscape"/>
      <w:pgMar w:top="600" w:right="720" w:bottom="600" w:left="720" w:header="708" w:footer="30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  <w:p>
    <w:pPr>
      <w:pBdr>
        <w:bottom w:val="single" w:color="8496B0" w:sz="6" w:space="1"/>
      </w:pBdr>
      <w:spacing w:before="115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450"/>
      </w:pPr>
      <w:rPr>
        <w:rFonts w:ascii="Arial Narrow" w:cs="Arial Narrow" w:eastAsia="Arial Narrow" w:hAnsi="Arial Narrow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  <w:rPr>
        <w:rFonts w:ascii="Arial Narrow" w:cs="Arial Narrow" w:eastAsia="Arial Narrow" w:hAnsi="Arial Narrow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Narrow" w:cs="Arial Narrow" w:eastAsia="Arial Narrow" w:hAnsi="Arial Narro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a4cd7a8c11f98fd44e67b4211042c8526349026.png"/><Relationship Id="rId9" Type="http://schemas.openxmlformats.org/officeDocument/2006/relationships/image" Target="media/dda44b84511106fe23e571c5d4a243368c2666e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2026-10-04T20:37:49.542Z</dcterms:created>
  <dcterms:modified xsi:type="dcterms:W3CDTF">2026-10-04T20:37:49.542Z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