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D25315">
        <w:trPr>
          <w:cantSplit/>
          <w:trHeight w:hRule="exact" w:val="2880"/>
        </w:trPr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D25315" w:rsidRDefault="00D25315" w:rsidP="00D25315">
            <w:pPr>
              <w:ind w:left="144" w:right="144"/>
            </w:pPr>
          </w:p>
        </w:tc>
        <w:tc>
          <w:tcPr>
            <w:tcW w:w="5760" w:type="dxa"/>
          </w:tcPr>
          <w:p w:rsidR="00D25315" w:rsidRDefault="00D25315" w:rsidP="00D25315">
            <w:pPr>
              <w:ind w:left="144" w:right="144"/>
            </w:pPr>
          </w:p>
          <w:p w:rsidR="00E7298C" w:rsidRDefault="00E7298C" w:rsidP="00D25315">
            <w:pPr>
              <w:ind w:left="144" w:right="144"/>
            </w:pPr>
          </w:p>
          <w:p w:rsidR="00D25315" w:rsidRDefault="00D25315" w:rsidP="00D25315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15">
        <w:trPr>
          <w:cantSplit/>
          <w:trHeight w:hRule="exact" w:val="2880"/>
        </w:trPr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317C9FFC">
                  <wp:extent cx="3493135" cy="1450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D25315" w:rsidRDefault="00D25315" w:rsidP="00D25315">
            <w:pPr>
              <w:ind w:left="144" w:right="144"/>
            </w:pPr>
          </w:p>
        </w:tc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15">
        <w:trPr>
          <w:cantSplit/>
          <w:trHeight w:hRule="exact" w:val="2880"/>
        </w:trPr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D25315" w:rsidRDefault="00D25315" w:rsidP="00D25315">
            <w:pPr>
              <w:ind w:left="144" w:right="144"/>
            </w:pPr>
          </w:p>
        </w:tc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15">
        <w:trPr>
          <w:cantSplit/>
          <w:trHeight w:hRule="exact" w:val="2880"/>
        </w:trPr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D25315" w:rsidRDefault="00D25315" w:rsidP="00D25315">
            <w:pPr>
              <w:ind w:left="144" w:right="144"/>
            </w:pPr>
          </w:p>
        </w:tc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15">
        <w:trPr>
          <w:cantSplit/>
          <w:trHeight w:hRule="exact" w:val="2880"/>
        </w:trPr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  <w:bookmarkStart w:id="0" w:name="_GoBack"/>
            <w:bookmarkEnd w:id="0"/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:rsidR="00D25315" w:rsidRDefault="00D25315" w:rsidP="00D25315">
            <w:pPr>
              <w:ind w:left="144" w:right="144"/>
            </w:pPr>
          </w:p>
        </w:tc>
        <w:tc>
          <w:tcPr>
            <w:tcW w:w="5760" w:type="dxa"/>
          </w:tcPr>
          <w:p w:rsidR="00E7298C" w:rsidRDefault="00D25315" w:rsidP="00EC7336">
            <w:pPr>
              <w:ind w:left="144" w:right="144"/>
            </w:pPr>
            <w:r>
              <w:t xml:space="preserve">  </w:t>
            </w:r>
          </w:p>
          <w:p w:rsidR="00E7298C" w:rsidRDefault="00E7298C" w:rsidP="00EC7336">
            <w:pPr>
              <w:ind w:left="144" w:right="144"/>
            </w:pPr>
          </w:p>
          <w:p w:rsidR="00D25315" w:rsidRDefault="00D25315" w:rsidP="00EC7336">
            <w:pPr>
              <w:ind w:left="144" w:right="144"/>
            </w:pPr>
            <w:r>
              <w:rPr>
                <w:noProof/>
              </w:rPr>
              <w:drawing>
                <wp:inline distT="0" distB="0" distL="0" distR="0" wp14:anchorId="73DEF3D3" wp14:editId="4B3CD465">
                  <wp:extent cx="3493135" cy="14509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135" cy="145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315" w:rsidRPr="00D25315" w:rsidRDefault="00D25315" w:rsidP="00D25315">
      <w:pPr>
        <w:ind w:left="144" w:right="144"/>
        <w:rPr>
          <w:vanish/>
        </w:rPr>
      </w:pPr>
    </w:p>
    <w:sectPr w:rsidR="00D25315" w:rsidRPr="00D25315" w:rsidSect="00D25315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15"/>
    <w:rsid w:val="00001C37"/>
    <w:rsid w:val="00D17CBE"/>
    <w:rsid w:val="00D25315"/>
    <w:rsid w:val="00E7298C"/>
    <w:rsid w:val="00E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533BE-035F-4F98-B32B-76CAE42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 II</dc:creator>
  <cp:keywords/>
  <dc:description/>
  <cp:lastModifiedBy>James Anderson II</cp:lastModifiedBy>
  <cp:revision>3</cp:revision>
  <cp:lastPrinted>2015-01-20T22:55:00Z</cp:lastPrinted>
  <dcterms:created xsi:type="dcterms:W3CDTF">2015-01-20T19:35:00Z</dcterms:created>
  <dcterms:modified xsi:type="dcterms:W3CDTF">2015-01-20T22:56:00Z</dcterms:modified>
</cp:coreProperties>
</file>