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59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Plantilla</w:t>
      </w:r>
      <w:r>
        <w:t xml:space="preserve"> </w:t>
      </w:r>
      <w:r>
        <w:drawing>
          <wp:inline>
            <wp:extent cx="2438400" cy="1219200"/>
            <wp:effectExtent b="0" l="0" r="0" t="0"/>
            <wp:docPr descr="arc42" title="" id="1" name="Picture"/>
            <a:graphic>
              <a:graphicData uri="http://schemas.openxmlformats.org/drawingml/2006/picture">
                <pic:pic>
                  <pic:nvPicPr>
                    <pic:cNvPr descr="images/arc42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Date"/>
      </w:pPr>
      <w:r>
        <w:t xml:space="preserve">2018-12-20</w:t>
      </w:r>
    </w:p>
    <w:p>
      <w:pPr>
        <w:pStyle w:val="Heading1"/>
      </w:pPr>
    </w:p>
    <w:p>
      <w:pPr>
        <w:pStyle w:val="FirstParagraph"/>
      </w:pPr>
      <w:r>
        <w:rPr>
          <w:b/>
        </w:rPr>
        <w:t xml:space="preserve">Acerca de arc42</w:t>
      </w:r>
    </w:p>
    <w:p>
      <w:pPr>
        <w:pStyle w:val="BodyText"/>
      </w:pPr>
      <w:r>
        <w:t xml:space="preserve">arc42, La plantilla de documentación para arquitectura de sistemas y de software.</w:t>
      </w:r>
    </w:p>
    <w:p>
      <w:pPr>
        <w:pStyle w:val="BodyText"/>
      </w:pPr>
      <w:r>
        <w:t xml:space="preserve">Por Dr. Gernot Starke, Dr. Peter Hruschka y otros contribuyentes.</w:t>
      </w:r>
    </w:p>
    <w:p>
      <w:pPr>
        <w:pStyle w:val="BodyText"/>
      </w:pPr>
      <w:r>
        <w:t xml:space="preserve">Revisión de la plantilla: 7.0 ES (basada en asciidoc), Enero 2017</w:t>
      </w:r>
    </w:p>
    <w:p>
      <w:pPr>
        <w:pStyle w:val="BodyText"/>
      </w:pPr>
      <w:r>
        <w:t xml:space="preserve">©</w:t>
      </w:r>
      <w:r>
        <w:t xml:space="preserve"> </w:t>
      </w:r>
      <w:r>
        <w:t xml:space="preserve">Reconocemos que este documento utiliza material de la</w:t>
      </w:r>
      <w:r>
        <w:t xml:space="preserve"> </w:t>
      </w:r>
      <w:r>
        <w:t xml:space="preserve">plantilla de arquitectura arc 42,</w:t>
      </w:r>
      <w:r>
        <w:t xml:space="preserve"> </w:t>
      </w:r>
      <w:hyperlink r:id="rId21">
        <w:r>
          <w:rPr>
            <w:rStyle w:val="Hyperlink"/>
          </w:rPr>
          <w:t xml:space="preserve">http://www.arc42.de</w:t>
        </w:r>
      </w:hyperlink>
      <w:r>
        <w:t xml:space="preserve">.</w:t>
      </w:r>
      <w:r>
        <w:t xml:space="preserve"> </w:t>
      </w:r>
      <w:r>
        <w:t xml:space="preserve">Creada por Dr. Peter Hruschka y Dr. Gernot Starke.</w:t>
      </w:r>
    </w:p>
    <w:p>
      <w:pPr>
        <w:pStyle w:val="BlockText"/>
      </w:pPr>
      <w:r>
        <w:rPr>
          <w:b/>
        </w:rPr>
        <w:t xml:space="preserve">Note</w:t>
      </w:r>
    </w:p>
    <w:p>
      <w:pPr>
        <w:pStyle w:val="BlockText"/>
      </w:pPr>
      <w:r>
        <w:t xml:space="preserve">La versión de esta plantilla contiene textos de ayuda y explicación</w:t>
      </w:r>
      <w:r>
        <w:t xml:space="preserve"> </w:t>
      </w:r>
      <w:r>
        <w:t xml:space="preserve">Se utiliza para familiarizarse con arc42 y comprender sus conceptos.</w:t>
      </w:r>
      <w:r>
        <w:t xml:space="preserve"> </w:t>
      </w:r>
      <w:r>
        <w:t xml:space="preserve">Para la documentación de su propio sistema puede utilizar la version</w:t>
      </w:r>
      <w:r>
        <w:t xml:space="preserve"> </w:t>
      </w:r>
      <w:r>
        <w:rPr>
          <w:i/>
        </w:rPr>
        <w:t xml:space="preserve">plain</w:t>
      </w:r>
      <w:r>
        <w:t xml:space="preserve">.</w:t>
      </w:r>
    </w:p>
    <w:p>
      <w:pPr>
        <w:pStyle w:val="Heading1"/>
      </w:pPr>
      <w:bookmarkStart w:id="22" w:name="section-introduction-and-goals"/>
      <w:r>
        <w:t xml:space="preserve">Introducción y Metas</w:t>
      </w:r>
      <w:bookmarkEnd w:id="22"/>
    </w:p>
    <w:p>
      <w:pPr>
        <w:pStyle w:val="FirstParagraph"/>
      </w:pPr>
      <w:r>
        <w:t xml:space="preserve">Describe los requerimientos relevantes y las directrices que los arquitectos de software y el equipo de desarrollo</w:t>
      </w:r>
      <w:r>
        <w:t xml:space="preserve"> </w:t>
      </w:r>
      <w:r>
        <w:t xml:space="preserve">deben considerar. Entre estas se incluyen:</w:t>
      </w:r>
    </w:p>
    <w:p>
      <w:pPr>
        <w:numPr>
          <w:numId w:val="1001"/>
          <w:ilvl w:val="0"/>
        </w:numPr>
      </w:pPr>
      <w:r>
        <w:t xml:space="preserve">Objetivos empresariales subyacentes, características esenciales y requerimientos funcionales para el sistema</w:t>
      </w:r>
    </w:p>
    <w:p>
      <w:pPr>
        <w:numPr>
          <w:numId w:val="1001"/>
          <w:ilvl w:val="0"/>
        </w:numPr>
      </w:pPr>
      <w:r>
        <w:t xml:space="preserve">Metas de calidad para la arquitectura</w:t>
      </w:r>
    </w:p>
    <w:p>
      <w:pPr>
        <w:numPr>
          <w:numId w:val="1001"/>
          <w:ilvl w:val="0"/>
        </w:numPr>
      </w:pPr>
      <w:r>
        <w:t xml:space="preserve">Las partes interesadas pertinentes y sus expectativas</w:t>
      </w:r>
    </w:p>
    <w:p>
      <w:pPr>
        <w:pStyle w:val="Heading2"/>
      </w:pPr>
      <w:bookmarkStart w:id="23" w:name="_vista_de_requerimientos"/>
      <w:r>
        <w:t xml:space="preserve">Vista de Requerimientos</w:t>
      </w:r>
      <w:bookmarkEnd w:id="23"/>
    </w:p>
    <w:p>
      <w:pPr>
        <w:pStyle w:val="FirstParagraph"/>
      </w:pPr>
      <w:r>
        <w:rPr>
          <w:b/>
        </w:rPr>
        <w:t xml:space="preserve">Contenido.</w:t>
      </w:r>
    </w:p>
    <w:p>
      <w:pPr>
        <w:pStyle w:val="BodyText"/>
      </w:pPr>
      <w:r>
        <w:t xml:space="preserve">Descripción corta de los requerimientos funcionales, motivaciones, extracto (o resumen) de los</w:t>
      </w:r>
      <w:r>
        <w:t xml:space="preserve"> </w:t>
      </w:r>
      <w:r>
        <w:t xml:space="preserve">requerimientos. Ligar a los documentos de requerimientos determinados (Con número de versión e</w:t>
      </w:r>
      <w:r>
        <w:t xml:space="preserve"> </w:t>
      </w:r>
      <w:r>
        <w:t xml:space="preserve">información de donde encontrarla).</w:t>
      </w:r>
    </w:p>
    <w:p>
      <w:pPr>
        <w:pStyle w:val="BodyText"/>
      </w:pPr>
      <w:r>
        <w:rPr>
          <w:b/>
        </w:rPr>
        <w:t xml:space="preserve">Motivación.</w:t>
      </w:r>
    </w:p>
    <w:p>
      <w:pPr>
        <w:pStyle w:val="BodyText"/>
      </w:pPr>
      <w:r>
        <w:t xml:space="preserve">Desde el punto de vista de los usuarios finales un sistema es creado o modificado para</w:t>
      </w:r>
      <w:r>
        <w:t xml:space="preserve"> </w:t>
      </w:r>
      <w:r>
        <w:t xml:space="preserve">mejorar el soporte a una actividad de negocio o incrementar su calidad</w:t>
      </w:r>
    </w:p>
    <w:p>
      <w:pPr>
        <w:pStyle w:val="BodyText"/>
      </w:pPr>
      <w:r>
        <w:rPr>
          <w:b/>
        </w:rPr>
        <w:t xml:space="preserve">Forma.</w:t>
      </w:r>
    </w:p>
    <w:p>
      <w:pPr>
        <w:pStyle w:val="BodyText"/>
      </w:pPr>
      <w:r>
        <w:t xml:space="preserve">Descripción corta textual, probablemente en un formato de caso de uso tabular.</w:t>
      </w:r>
      <w:r>
        <w:t xml:space="preserve"> </w:t>
      </w:r>
      <w:r>
        <w:t xml:space="preserve">Si existen documentos de requerimientos esta vista debe referir a dichos requerimientos</w:t>
      </w:r>
    </w:p>
    <w:p>
      <w:pPr>
        <w:pStyle w:val="BodyText"/>
      </w:pPr>
      <w:r>
        <w:t xml:space="preserve">Mantenga estos extractos tan cortos como sea posible. Encuentre el balance entre la legibilidad y</w:t>
      </w:r>
      <w:r>
        <w:t xml:space="preserve"> </w:t>
      </w:r>
      <w:r>
        <w:t xml:space="preserve">la redundancia de este documento respecto a los documentos de requerimientos que se encuentren</w:t>
      </w:r>
      <w:r>
        <w:t xml:space="preserve"> </w:t>
      </w:r>
      <w:r>
        <w:t xml:space="preserve">relacionados.</w:t>
      </w:r>
    </w:p>
    <w:p>
      <w:pPr>
        <w:pStyle w:val="Heading2"/>
      </w:pPr>
      <w:bookmarkStart w:id="24" w:name="_metas_de_calidad"/>
      <w:r>
        <w:t xml:space="preserve">Metas de Calidad</w:t>
      </w:r>
      <w:bookmarkEnd w:id="24"/>
    </w:p>
    <w:p>
      <w:pPr>
        <w:pStyle w:val="FirstParagraph"/>
      </w:pPr>
      <w:r>
        <w:rPr>
          <w:b/>
        </w:rPr>
        <w:t xml:space="preserve">Contenido.</w:t>
      </w:r>
    </w:p>
    <w:p>
      <w:pPr>
        <w:pStyle w:val="BodyText"/>
      </w:pPr>
      <w:r>
        <w:t xml:space="preserve">Las tres metas de calidad principales (o hasta cinco) cuyo cumplimiento sea de la mayor importancia para las</w:t>
      </w:r>
      <w:r>
        <w:t xml:space="preserve"> </w:t>
      </w:r>
      <w:r>
        <w:t xml:space="preserve">principales partes interesadas. Nos referimos a las metas de calidad para la arquitectura. No confundir</w:t>
      </w:r>
      <w:r>
        <w:t xml:space="preserve"> </w:t>
      </w:r>
      <w:r>
        <w:t xml:space="preserve">con las metas del proyecto. No necesariamente son idénticas.</w:t>
      </w:r>
    </w:p>
    <w:p>
      <w:pPr>
        <w:pStyle w:val="BodyText"/>
      </w:pPr>
      <w:r>
        <w:rPr>
          <w:b/>
        </w:rPr>
        <w:t xml:space="preserve">Motivación.</w:t>
      </w:r>
    </w:p>
    <w:p>
      <w:pPr>
        <w:pStyle w:val="BodyText"/>
      </w:pPr>
      <w:r>
        <w:t xml:space="preserve">Debe conocer las metas de calidad de las partes interesadas más importantes, ya que ellos influenciarán</w:t>
      </w:r>
      <w:r>
        <w:t xml:space="preserve"> </w:t>
      </w:r>
      <w:r>
        <w:t xml:space="preserve">las decisiones arquitectónicas principales. Asegúrese de ser muy concreto con las descripciones, evitando buzzwords.</w:t>
      </w:r>
      <w:r>
        <w:t xml:space="preserve"> </w:t>
      </w:r>
      <w:r>
        <w:t xml:space="preserve">Si como arquitecto no conoce la calidad de su trabajo, será juzgado…</w:t>
      </w:r>
    </w:p>
    <w:p>
      <w:pPr>
        <w:pStyle w:val="BodyText"/>
      </w:pPr>
      <w:r>
        <w:rPr>
          <w:b/>
        </w:rPr>
        <w:t xml:space="preserve">Forma.</w:t>
      </w:r>
    </w:p>
    <w:p>
      <w:pPr>
        <w:pStyle w:val="BodyText"/>
      </w:pPr>
      <w:r>
        <w:t xml:space="preserve">Una tabla con metas de calidad y escenarios concretos, ordenados por prioridades</w:t>
      </w:r>
    </w:p>
    <w:p>
      <w:pPr>
        <w:pStyle w:val="Heading2"/>
      </w:pPr>
      <w:bookmarkStart w:id="25" w:name="_partes_interesadas_stakeholders"/>
      <w:r>
        <w:t xml:space="preserve">Partes interesadas (Stakeholders)</w:t>
      </w:r>
      <w:bookmarkEnd w:id="25"/>
    </w:p>
    <w:p>
      <w:pPr>
        <w:pStyle w:val="FirstParagraph"/>
      </w:pPr>
      <w:r>
        <w:rPr>
          <w:b/>
        </w:rPr>
        <w:t xml:space="preserve">Contenido.</w:t>
      </w:r>
    </w:p>
    <w:p>
      <w:pPr>
        <w:pStyle w:val="BodyText"/>
      </w:pPr>
      <w:r>
        <w:t xml:space="preserve">Vista detallada de las partes intersadas del sistema, es decir, toda persona, rol u organización que:</w:t>
      </w:r>
    </w:p>
    <w:p>
      <w:pPr>
        <w:numPr>
          <w:numId w:val="1002"/>
          <w:ilvl w:val="0"/>
        </w:numPr>
      </w:pPr>
      <w:r>
        <w:t xml:space="preserve">Debe conocer la arquitectura</w:t>
      </w:r>
    </w:p>
    <w:p>
      <w:pPr>
        <w:numPr>
          <w:numId w:val="1002"/>
          <w:ilvl w:val="0"/>
        </w:numPr>
      </w:pPr>
      <w:r>
        <w:t xml:space="preserve">Debe estar convencida de la arquitectura</w:t>
      </w:r>
    </w:p>
    <w:p>
      <w:pPr>
        <w:numPr>
          <w:numId w:val="1002"/>
          <w:ilvl w:val="0"/>
        </w:numPr>
      </w:pPr>
      <w:r>
        <w:t xml:space="preserve">Tiene que trabajar con la arquitectura o con el código</w:t>
      </w:r>
    </w:p>
    <w:p>
      <w:pPr>
        <w:numPr>
          <w:numId w:val="1002"/>
          <w:ilvl w:val="0"/>
        </w:numPr>
      </w:pPr>
      <w:r>
        <w:t xml:space="preserve">Necesitan la documentación de la arquitectura para su trabajo</w:t>
      </w:r>
    </w:p>
    <w:p>
      <w:pPr>
        <w:numPr>
          <w:numId w:val="1002"/>
          <w:ilvl w:val="0"/>
        </w:numPr>
      </w:pPr>
      <w:r>
        <w:t xml:space="preserve">Intervienen en las decisiones acerca del sistema o su desarrollo</w:t>
      </w:r>
    </w:p>
    <w:p>
      <w:pPr>
        <w:pStyle w:val="FirstParagraph"/>
      </w:pPr>
      <w:r>
        <w:rPr>
          <w:b/>
        </w:rPr>
        <w:t xml:space="preserve">Motivación.</w:t>
      </w:r>
    </w:p>
    <w:p>
      <w:pPr>
        <w:pStyle w:val="BodyText"/>
      </w:pPr>
      <w:r>
        <w:t xml:space="preserve">Debe conocer a todas las partes involucradas en el desarrollo del sistema o que son afectadas</w:t>
      </w:r>
      <w:r>
        <w:t xml:space="preserve"> </w:t>
      </w:r>
      <w:r>
        <w:t xml:space="preserve">por el sistema. De otro modo, se topará con sorpresas desagradables durante el proceso de desarrollo.</w:t>
      </w:r>
      <w:r>
        <w:t xml:space="preserve"> </w:t>
      </w:r>
      <w:r>
        <w:t xml:space="preserve">Estas partes relacionadas o stakeholders determinarán la extensión y el nivel de detalle del trabajo</w:t>
      </w:r>
      <w:r>
        <w:t xml:space="preserve"> </w:t>
      </w:r>
      <w:r>
        <w:t xml:space="preserve">y sus resultados</w:t>
      </w:r>
    </w:p>
    <w:p>
      <w:pPr>
        <w:pStyle w:val="BodyText"/>
      </w:pPr>
      <w:r>
        <w:rPr>
          <w:b/>
        </w:rPr>
        <w:t xml:space="preserve">Forma.</w:t>
      </w:r>
    </w:p>
    <w:p>
      <w:pPr>
        <w:pStyle w:val="BodyText"/>
      </w:pPr>
      <w:r>
        <w:t xml:space="preserve">Tabla con nombres de los roles, personas, y sus expectativas con respecto a la arquitectura y su</w:t>
      </w:r>
      <w:r>
        <w:t xml:space="preserve"> </w:t>
      </w:r>
      <w:r>
        <w:t xml:space="preserve">documentación</w:t>
      </w:r>
    </w:p>
    <w:tbl>
      <w:tblPr>
        <w:tblStyle w:val="Table"/>
        <w:tblW w:type="pct" w:w="5000.0"/>
        <w:tblLook w:firstRow="1"/>
      </w:tblPr>
      <w:tblGrid>
        <w:gridCol w:w="1584"/>
        <w:gridCol w:w="3168"/>
        <w:gridCol w:w="316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Rol/Nombre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Contacto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Expectativas</w:t>
            </w:r>
          </w:p>
        </w:tc>
      </w:tr>
      <w:tr>
        <w:tc>
          <w:p>
            <w:pPr>
              <w:jc w:val="left"/>
            </w:pPr>
            <w:r>
              <w:rPr>
                <w:i/>
              </w:rPr>
              <w:t xml:space="preserve">&lt;Role-1&gt;</w:t>
            </w:r>
          </w:p>
        </w:tc>
        <w:tc>
          <w:p>
            <w:pPr>
              <w:jc w:val="left"/>
            </w:pPr>
            <w:r>
              <w:rPr>
                <w:i/>
              </w:rPr>
              <w:t xml:space="preserve">&lt;Contact-1&gt;</w:t>
            </w:r>
          </w:p>
        </w:tc>
        <w:tc>
          <w:p>
            <w:pPr>
              <w:jc w:val="left"/>
            </w:pPr>
            <w:r>
              <w:rPr>
                <w:i/>
              </w:rPr>
              <w:t xml:space="preserve">&lt;Expectation-1&gt;</w:t>
            </w:r>
          </w:p>
        </w:tc>
      </w:tr>
      <w:tr>
        <w:tc>
          <w:p>
            <w:pPr>
              <w:jc w:val="left"/>
            </w:pPr>
            <w:r>
              <w:rPr>
                <w:i/>
              </w:rPr>
              <w:t xml:space="preserve">&lt;Role-2&gt;</w:t>
            </w:r>
          </w:p>
        </w:tc>
        <w:tc>
          <w:p>
            <w:pPr>
              <w:jc w:val="left"/>
            </w:pPr>
            <w:r>
              <w:rPr>
                <w:i/>
              </w:rPr>
              <w:t xml:space="preserve">&lt;Contact-2&gt;</w:t>
            </w:r>
          </w:p>
        </w:tc>
        <w:tc>
          <w:p>
            <w:pPr>
              <w:jc w:val="left"/>
            </w:pPr>
            <w:r>
              <w:rPr>
                <w:i/>
              </w:rPr>
              <w:t xml:space="preserve">&lt;Expectation-2&gt;</w:t>
            </w:r>
          </w:p>
        </w:tc>
      </w:tr>
    </w:tbl>
    <w:p>
      <w:pPr>
        <w:pStyle w:val="Heading1"/>
      </w:pPr>
      <w:bookmarkStart w:id="26" w:name="section-architecture-constraints"/>
      <w:r>
        <w:t xml:space="preserve">Restricciones de la Arquitectura</w:t>
      </w:r>
      <w:bookmarkEnd w:id="26"/>
    </w:p>
    <w:p>
      <w:pPr>
        <w:pStyle w:val="FirstParagraph"/>
      </w:pPr>
      <w:r>
        <w:rPr>
          <w:b/>
        </w:rPr>
        <w:t xml:space="preserve">Contenido.</w:t>
      </w:r>
    </w:p>
    <w:p>
      <w:pPr>
        <w:pStyle w:val="BodyText"/>
      </w:pPr>
      <w:r>
        <w:t xml:space="preserve">Cualquier requerimiento que restrinja a los arquitectos de software en la libertad de diseño y la toma de decisiones</w:t>
      </w:r>
      <w:r>
        <w:t xml:space="preserve"> </w:t>
      </w:r>
      <w:r>
        <w:t xml:space="preserve">sobre la implementación o el proceso de desarrollo. Estas restricciones a veces van más allá de sistemas individuales</w:t>
      </w:r>
      <w:r>
        <w:t xml:space="preserve"> </w:t>
      </w:r>
      <w:r>
        <w:t xml:space="preserve">y son validos para organizaciones y compañías enteras.</w:t>
      </w:r>
    </w:p>
    <w:p>
      <w:pPr>
        <w:pStyle w:val="BodyText"/>
      </w:pPr>
      <w:r>
        <w:rPr>
          <w:b/>
        </w:rPr>
        <w:t xml:space="preserve">Motivación.</w:t>
      </w:r>
    </w:p>
    <w:p>
      <w:pPr>
        <w:pStyle w:val="BodyText"/>
      </w:pPr>
      <w:r>
        <w:t xml:space="preserve">Los arquitectos deben saber exactamente sus libertades respecto a las decisiones de diseño y en donde deben apegarse</w:t>
      </w:r>
      <w:r>
        <w:t xml:space="preserve"> </w:t>
      </w:r>
      <w:r>
        <w:t xml:space="preserve">a restricciones. Las restricciones siempre deben ser acatadas, aunque en algunos casos pueden ser negociables.</w:t>
      </w:r>
    </w:p>
    <w:p>
      <w:pPr>
        <w:pStyle w:val="BodyText"/>
      </w:pPr>
      <w:r>
        <w:rPr>
          <w:b/>
        </w:rPr>
        <w:t xml:space="preserve">Forma.</w:t>
      </w:r>
    </w:p>
    <w:p>
      <w:pPr>
        <w:pStyle w:val="BodyText"/>
      </w:pPr>
      <w:r>
        <w:t xml:space="preserve">Tablas de restricciones con sus explicaciones.</w:t>
      </w:r>
      <w:r>
        <w:t xml:space="preserve"> </w:t>
      </w:r>
      <w:r>
        <w:t xml:space="preserve">Si se requiere, se pueden subdividir en restricciones técnicas, organizacionales y/o políticas y convenciones</w:t>
      </w:r>
      <w:r>
        <w:t xml:space="preserve"> </w:t>
      </w:r>
      <w:r>
        <w:t xml:space="preserve">(por ejemplo, guías de versionado o programación, convenciones de documentación o nombrado)</w:t>
      </w:r>
    </w:p>
    <w:p>
      <w:pPr>
        <w:pStyle w:val="Heading1"/>
      </w:pPr>
      <w:bookmarkStart w:id="27" w:name="section-system-scope-and-context"/>
      <w:r>
        <w:t xml:space="preserve">Alcance y Contexto del Sistema</w:t>
      </w:r>
      <w:bookmarkEnd w:id="27"/>
    </w:p>
    <w:p>
      <w:pPr>
        <w:pStyle w:val="FirstParagraph"/>
      </w:pPr>
      <w:r>
        <w:rPr>
          <w:b/>
        </w:rPr>
        <w:t xml:space="preserve">Contenido.</w:t>
      </w:r>
    </w:p>
    <w:p>
      <w:pPr>
        <w:pStyle w:val="BodyText"/>
      </w:pPr>
      <w:r>
        <w:t xml:space="preserve">El alcance y contexto del sistema - como lo sugiere el nombre - delimita al sistema (es decir, el alcance) de todos sus</w:t>
      </w:r>
      <w:r>
        <w:t xml:space="preserve"> </w:t>
      </w:r>
      <w:r>
        <w:t xml:space="preserve">socios de comunicación (Usuarios y sistemas vecinos, es decir, el contexto del sistema).</w:t>
      </w:r>
      <w:r>
        <w:t xml:space="preserve"> </w:t>
      </w:r>
      <w:r>
        <w:t xml:space="preserve">System scope and context - as the name suggests - delimits your system (i.e. your scope) from all its communication partners</w:t>
      </w:r>
      <w:r>
        <w:t xml:space="preserve"> </w:t>
      </w:r>
      <w:r>
        <w:t xml:space="preserve">(neighboring systems and users, i.e. the context of your system). Con ello se especifican las interfaces externas.</w:t>
      </w:r>
    </w:p>
    <w:p>
      <w:pPr>
        <w:pStyle w:val="BodyText"/>
      </w:pPr>
      <w:r>
        <w:t xml:space="preserve">Si es necesario, diferenciar el contexto de negocio (Entradas y salidas específicas del dominio) del contexto técnico</w:t>
      </w:r>
      <w:r>
        <w:t xml:space="preserve"> </w:t>
      </w:r>
      <w:r>
        <w:t xml:space="preserve">(canales, protocolos, hardware).</w:t>
      </w:r>
    </w:p>
    <w:p>
      <w:pPr>
        <w:pStyle w:val="BodyText"/>
      </w:pPr>
      <w:r>
        <w:rPr>
          <w:b/>
        </w:rPr>
        <w:t xml:space="preserve">Motivación.</w:t>
      </w:r>
    </w:p>
    <w:p>
      <w:pPr>
        <w:pStyle w:val="BodyText"/>
      </w:pPr>
      <w:r>
        <w:t xml:space="preserve">Las interfases de dominio y las interfases técnicas a los socios de comunicación son de los aspectos más críticos del sistema.</w:t>
      </w:r>
      <w:r>
        <w:t xml:space="preserve"> </w:t>
      </w:r>
      <w:r>
        <w:t xml:space="preserve">Se debe asegurar el entendimiento de ellos.</w:t>
      </w:r>
    </w:p>
    <w:p>
      <w:pPr>
        <w:pStyle w:val="BodyText"/>
      </w:pPr>
      <w:r>
        <w:rPr>
          <w:b/>
        </w:rPr>
        <w:t xml:space="preserve">Forma.</w:t>
      </w:r>
    </w:p>
    <w:p>
      <w:pPr>
        <w:pStyle w:val="BodyText"/>
      </w:pPr>
      <w:r>
        <w:t xml:space="preserve">Varias opciones:</w:t>
      </w:r>
    </w:p>
    <w:p>
      <w:pPr>
        <w:numPr>
          <w:numId w:val="1003"/>
          <w:ilvl w:val="0"/>
        </w:numPr>
      </w:pPr>
      <w:r>
        <w:t xml:space="preserve">Diagramas de contexto</w:t>
      </w:r>
    </w:p>
    <w:p>
      <w:pPr>
        <w:numPr>
          <w:numId w:val="1003"/>
          <w:ilvl w:val="0"/>
        </w:numPr>
      </w:pPr>
      <w:r>
        <w:t xml:space="preserve">Listas de socios de comunicación y sus interfases.</w:t>
      </w:r>
    </w:p>
    <w:p>
      <w:pPr>
        <w:pStyle w:val="Heading2"/>
      </w:pPr>
      <w:bookmarkStart w:id="28" w:name="_contexto_de_negocio"/>
      <w:r>
        <w:t xml:space="preserve">Contexto de Negocio</w:t>
      </w:r>
      <w:bookmarkEnd w:id="28"/>
    </w:p>
    <w:p>
      <w:pPr>
        <w:pStyle w:val="FirstParagraph"/>
      </w:pPr>
      <w:r>
        <w:rPr>
          <w:b/>
        </w:rPr>
        <w:t xml:space="preserve">Contenido.</w:t>
      </w:r>
    </w:p>
    <w:p>
      <w:pPr>
        <w:pStyle w:val="BodyText"/>
      </w:pPr>
      <w:r>
        <w:t xml:space="preserve">La especificación de</w:t>
      </w:r>
      <w:r>
        <w:t xml:space="preserve"> </w:t>
      </w:r>
      <w:r>
        <w:rPr>
          <w:b/>
        </w:rPr>
        <w:t xml:space="preserve">todos</w:t>
      </w:r>
      <w:r>
        <w:t xml:space="preserve"> </w:t>
      </w:r>
      <w:r>
        <w:t xml:space="preserve">los socios de comunicación (usuarios, sistemas, …) con explicaciones de las entradas y salidas</w:t>
      </w:r>
      <w:r>
        <w:t xml:space="preserve"> </w:t>
      </w:r>
      <w:r>
        <w:t xml:space="preserve">específicas del dominio o interfases.</w:t>
      </w:r>
      <w:r>
        <w:t xml:space="preserve"> </w:t>
      </w:r>
      <w:r>
        <w:t xml:space="preserve">Opcionalmente puede agregar formatos específicos de dominio o protocolos de comunicación</w:t>
      </w:r>
    </w:p>
    <w:p>
      <w:pPr>
        <w:pStyle w:val="BodyText"/>
      </w:pPr>
      <w:r>
        <w:rPr>
          <w:b/>
        </w:rPr>
        <w:t xml:space="preserve">Motivación.</w:t>
      </w:r>
    </w:p>
    <w:p>
      <w:pPr>
        <w:pStyle w:val="BodyText"/>
      </w:pPr>
      <w:r>
        <w:t xml:space="preserve">Todas las partes interesadas deben entender que datos son intercambiados con el ambiente del sistema.</w:t>
      </w:r>
    </w:p>
    <w:p>
      <w:pPr>
        <w:pStyle w:val="BodyText"/>
      </w:pPr>
      <w:r>
        <w:rPr>
          <w:b/>
        </w:rPr>
        <w:t xml:space="preserve">Forma.</w:t>
      </w:r>
    </w:p>
    <w:p>
      <w:pPr>
        <w:pStyle w:val="BodyText"/>
      </w:pPr>
      <w:r>
        <w:t xml:space="preserve">Cualquier forma de diagramas que muestren al sistema como una caja negra y especifiquen las interfases de dominio a los</w:t>
      </w:r>
      <w:r>
        <w:t xml:space="preserve"> </w:t>
      </w:r>
      <w:r>
        <w:t xml:space="preserve">socios de comunicación.</w:t>
      </w:r>
    </w:p>
    <w:p>
      <w:pPr>
        <w:pStyle w:val="BodyText"/>
      </w:pPr>
      <w:r>
        <w:t xml:space="preserve">De manera alternativa (o adicional) se puede utilizar una tabla.</w:t>
      </w:r>
      <w:r>
        <w:t xml:space="preserve"> </w:t>
      </w:r>
      <w:r>
        <w:t xml:space="preserve">El título de la tabla es el nombre del sistema, las tres columnas contienen el nombre del socio de comunicación, las</w:t>
      </w:r>
      <w:r>
        <w:t xml:space="preserve"> </w:t>
      </w:r>
      <w:r>
        <w:t xml:space="preserve">entradas y las salidas</w:t>
      </w:r>
    </w:p>
    <w:p>
      <w:pPr>
        <w:pStyle w:val="BodyText"/>
      </w:pPr>
      <w:r>
        <w:rPr>
          <w:b/>
        </w:rPr>
        <w:t xml:space="preserve">&lt;Diagrama o Tabla&gt;</w:t>
      </w:r>
    </w:p>
    <w:p>
      <w:pPr>
        <w:pStyle w:val="BodyText"/>
      </w:pPr>
      <w:r>
        <w:rPr>
          <w:b/>
        </w:rPr>
        <w:t xml:space="preserve">&lt;optionally: Explanation of external domain interfaces&gt;</w:t>
      </w:r>
    </w:p>
    <w:p>
      <w:pPr>
        <w:pStyle w:val="Heading2"/>
      </w:pPr>
      <w:bookmarkStart w:id="29" w:name="_contexto_t_cnico"/>
      <w:r>
        <w:t xml:space="preserve">Contexto Técnico</w:t>
      </w:r>
      <w:bookmarkEnd w:id="29"/>
    </w:p>
    <w:p>
      <w:pPr>
        <w:pStyle w:val="FirstParagraph"/>
      </w:pPr>
      <w:r>
        <w:rPr>
          <w:b/>
        </w:rPr>
        <w:t xml:space="preserve">Contenido.</w:t>
      </w:r>
    </w:p>
    <w:p>
      <w:pPr>
        <w:pStyle w:val="BodyText"/>
      </w:pPr>
      <w:r>
        <w:t xml:space="preserve">Las interfases técnicas (medios de transmisión y canales) enlanzando al sistema con su ambiente. De manera adicional</w:t>
      </w:r>
      <w:r>
        <w:t xml:space="preserve"> </w:t>
      </w:r>
      <w:r>
        <w:t xml:space="preserve">el mapeo de las entradas/salidas específicas del dominio a los canales, es decir, una explicación acerca de que entrada/salida</w:t>
      </w:r>
      <w:r>
        <w:t xml:space="preserve"> </w:t>
      </w:r>
      <w:r>
        <w:t xml:space="preserve">utiliza cual canal.</w:t>
      </w:r>
    </w:p>
    <w:p>
      <w:pPr>
        <w:pStyle w:val="BodyText"/>
      </w:pPr>
      <w:r>
        <w:rPr>
          <w:b/>
        </w:rPr>
        <w:t xml:space="preserve">Motivación.</w:t>
      </w:r>
    </w:p>
    <w:p>
      <w:pPr>
        <w:pStyle w:val="BodyText"/>
      </w:pPr>
      <w:r>
        <w:t xml:space="preserve">Muchas partes relacionadas realizan decisiones arquitectónicas basadas en las interfases técnicas entre el sistema y</w:t>
      </w:r>
      <w:r>
        <w:t xml:space="preserve"> </w:t>
      </w:r>
      <w:r>
        <w:t xml:space="preserve">su contexto. Especialmente los diseñadores de infraestructura o hardware deciden estas interfases técnicas.</w:t>
      </w:r>
    </w:p>
    <w:p>
      <w:pPr>
        <w:pStyle w:val="BodyText"/>
      </w:pPr>
      <w:r>
        <w:rPr>
          <w:b/>
        </w:rPr>
        <w:t xml:space="preserve">Forma.</w:t>
      </w:r>
    </w:p>
    <w:p>
      <w:pPr>
        <w:pStyle w:val="BodyText"/>
      </w:pPr>
      <w:r>
        <w:t xml:space="preserve">Por ejemplo, diagramas UML de despligue describiendo los canales a sistemas vecinos, junto con una tabla de</w:t>
      </w:r>
      <w:r>
        <w:t xml:space="preserve"> </w:t>
      </w:r>
      <w:r>
        <w:t xml:space="preserve">mapeo mostrando las relaciones entre los canales y las entradas/salidas.</w:t>
      </w:r>
    </w:p>
    <w:p>
      <w:pPr>
        <w:pStyle w:val="BodyText"/>
      </w:pPr>
      <w:r>
        <w:rPr>
          <w:b/>
        </w:rPr>
        <w:t xml:space="preserve">&lt;Diagrama o Tabla&gt;</w:t>
      </w:r>
    </w:p>
    <w:p>
      <w:pPr>
        <w:pStyle w:val="BodyText"/>
      </w:pPr>
      <w:r>
        <w:rPr>
          <w:b/>
        </w:rPr>
        <w:t xml:space="preserve">&lt;Opcional: Explicación de las interfases técnicas&gt;</w:t>
      </w:r>
    </w:p>
    <w:p>
      <w:pPr>
        <w:pStyle w:val="BodyText"/>
      </w:pPr>
      <w:r>
        <w:rPr>
          <w:b/>
        </w:rPr>
        <w:t xml:space="preserve">&lt;Mapeo de Entrada/Salida a canales&gt;</w:t>
      </w:r>
    </w:p>
    <w:p>
      <w:pPr>
        <w:pStyle w:val="Heading1"/>
      </w:pPr>
      <w:bookmarkStart w:id="30" w:name="section-solution-strategy"/>
      <w:r>
        <w:t xml:space="preserve">Estrategia de solución</w:t>
      </w:r>
      <w:bookmarkEnd w:id="30"/>
    </w:p>
    <w:p>
      <w:pPr>
        <w:pStyle w:val="FirstParagraph"/>
      </w:pPr>
      <w:r>
        <w:rPr>
          <w:b/>
        </w:rPr>
        <w:t xml:space="preserve">Contenido.</w:t>
      </w:r>
    </w:p>
    <w:p>
      <w:pPr>
        <w:pStyle w:val="BodyText"/>
      </w:pPr>
      <w:r>
        <w:t xml:space="preserve">Un resumen corto y explicación de las estrategias y decisiones fundamentales para la solución que le dan forma a la</w:t>
      </w:r>
      <w:r>
        <w:t xml:space="preserve"> </w:t>
      </w:r>
      <w:r>
        <w:t xml:space="preserve">arquitectura del sistema.</w:t>
      </w:r>
      <w:r>
        <w:t xml:space="preserve"> </w:t>
      </w:r>
      <w:r>
        <w:t xml:space="preserve">Estas incluyen:</w:t>
      </w:r>
    </w:p>
    <w:p>
      <w:pPr>
        <w:numPr>
          <w:numId w:val="1004"/>
          <w:ilvl w:val="0"/>
        </w:numPr>
      </w:pPr>
      <w:r>
        <w:t xml:space="preserve">Decisiones tecnológicas</w:t>
      </w:r>
    </w:p>
    <w:p>
      <w:pPr>
        <w:numPr>
          <w:numId w:val="1004"/>
          <w:ilvl w:val="0"/>
        </w:numPr>
      </w:pPr>
      <w:r>
        <w:t xml:space="preserve">Decisiones acerca de la descomposición a alto nivel de un sistema, por ejemplo, el uso de algún patrón de diseño</w:t>
      </w:r>
      <w:r>
        <w:t xml:space="preserve"> </w:t>
      </w:r>
      <w:r>
        <w:t xml:space="preserve">o de arquitectura.</w:t>
      </w:r>
    </w:p>
    <w:p>
      <w:pPr>
        <w:numPr>
          <w:numId w:val="1004"/>
          <w:ilvl w:val="0"/>
        </w:numPr>
      </w:pPr>
      <w:r>
        <w:t xml:space="preserve">Decisiones en como alcanzar metas de calidad claves</w:t>
      </w:r>
    </w:p>
    <w:p>
      <w:pPr>
        <w:numPr>
          <w:numId w:val="1004"/>
          <w:ilvl w:val="0"/>
        </w:numPr>
      </w:pPr>
      <w:r>
        <w:t xml:space="preserve">Decisiones organizacionales relevantes, como el seleccionar un proceso de desarrollo o delegar ciertas tareas a terceros.</w:t>
      </w:r>
    </w:p>
    <w:p>
      <w:pPr>
        <w:pStyle w:val="FirstParagraph"/>
      </w:pPr>
      <w:r>
        <w:rPr>
          <w:b/>
        </w:rPr>
        <w:t xml:space="preserve">Motivación.</w:t>
      </w:r>
    </w:p>
    <w:p>
      <w:pPr>
        <w:pStyle w:val="BodyText"/>
      </w:pPr>
      <w:r>
        <w:t xml:space="preserve">Estas decisiones son las piedras angulares de la arquitectura. Son la base de muchas otras decisiones detalladas o reglas de implementación.</w:t>
      </w:r>
    </w:p>
    <w:p>
      <w:pPr>
        <w:pStyle w:val="BodyText"/>
      </w:pPr>
      <w:r>
        <w:rPr>
          <w:b/>
        </w:rPr>
        <w:t xml:space="preserve">Forma.</w:t>
      </w:r>
    </w:p>
    <w:p>
      <w:pPr>
        <w:pStyle w:val="BodyText"/>
      </w:pPr>
      <w:r>
        <w:t xml:space="preserve">Realice la explicación de las deciciones clave de manera breve.</w:t>
      </w:r>
    </w:p>
    <w:p>
      <w:pPr>
        <w:pStyle w:val="BodyText"/>
      </w:pPr>
      <w:r>
        <w:t xml:space="preserve">Justifique las decisiones y porque se realizaron de esa manera, basado en el planteamiento del problema,</w:t>
      </w:r>
      <w:r>
        <w:t xml:space="preserve"> </w:t>
      </w:r>
      <w:r>
        <w:t xml:space="preserve">las metas de calidad y restricciones clave.</w:t>
      </w:r>
      <w:r>
        <w:t xml:space="preserve"> </w:t>
      </w:r>
      <w:r>
        <w:t xml:space="preserve">Refierase a los detalles en las secciones posteriores.</w:t>
      </w:r>
    </w:p>
    <w:p>
      <w:pPr>
        <w:pStyle w:val="Heading1"/>
      </w:pPr>
      <w:bookmarkStart w:id="31" w:name="section-building-block-view"/>
      <w:r>
        <w:t xml:space="preserve">Vista de Bloques</w:t>
      </w:r>
      <w:bookmarkEnd w:id="31"/>
    </w:p>
    <w:p>
      <w:pPr>
        <w:pStyle w:val="FirstParagraph"/>
      </w:pPr>
      <w:r>
        <w:rPr>
          <w:b/>
        </w:rPr>
        <w:t xml:space="preserve">Contenido.</w:t>
      </w:r>
    </w:p>
    <w:p>
      <w:pPr>
        <w:pStyle w:val="BodyText"/>
      </w:pPr>
      <w:r>
        <w:t xml:space="preserve">La vista de bloques muestra la descomposición estática del sistema en bloques de construcción (módulos, componentes,</w:t>
      </w:r>
      <w:r>
        <w:t xml:space="preserve"> </w:t>
      </w:r>
      <w:r>
        <w:t xml:space="preserve">subsistemas, clases, interfases, paquetes, bibliotecas, marcos de desarrollo, capas, particiones, funciones, macros,</w:t>
      </w:r>
      <w:r>
        <w:t xml:space="preserve"> </w:t>
      </w:r>
      <w:r>
        <w:t xml:space="preserve">operaciones, estructuras de datos,…) así como sus dependencias (relaciones, asociaciones,…)</w:t>
      </w:r>
    </w:p>
    <w:p>
      <w:pPr>
        <w:pStyle w:val="BodyText"/>
      </w:pPr>
      <w:r>
        <w:t xml:space="preserve">Esta vista es obligatoria para cualquier documentación de arquitectura.</w:t>
      </w:r>
      <w:r>
        <w:t xml:space="preserve"> </w:t>
      </w:r>
      <w:r>
        <w:t xml:space="preserve">Es la analogía al plano de una casa.</w:t>
      </w:r>
    </w:p>
    <w:p>
      <w:pPr>
        <w:pStyle w:val="BodyText"/>
      </w:pPr>
      <w:r>
        <w:rPr>
          <w:b/>
        </w:rPr>
        <w:t xml:space="preserve">Motivación.</w:t>
      </w:r>
    </w:p>
    <w:p>
      <w:pPr>
        <w:pStyle w:val="BodyText"/>
      </w:pPr>
      <w:r>
        <w:t xml:space="preserve">Mantener una visión general de su código fuente haciendo su estructura comprensible de manera abstracta.</w:t>
      </w:r>
    </w:p>
    <w:p>
      <w:pPr>
        <w:pStyle w:val="BodyText"/>
      </w:pPr>
      <w:r>
        <w:t xml:space="preserve">Esto permite comunicar a las partes interesades en un nivel abstracto sin entrar en detalles de implementación.</w:t>
      </w:r>
    </w:p>
    <w:p>
      <w:pPr>
        <w:pStyle w:val="BodyText"/>
      </w:pPr>
      <w:r>
        <w:rPr>
          <w:b/>
        </w:rPr>
        <w:t xml:space="preserve">Forma.</w:t>
      </w:r>
    </w:p>
    <w:p>
      <w:pPr>
        <w:pStyle w:val="BodyText"/>
      </w:pPr>
      <w:r>
        <w:t xml:space="preserve">La vista de bloques comprende una colección jerárquica de cajas negras y cajas blancas (ver figura de abajo)</w:t>
      </w:r>
      <w:r>
        <w:t xml:space="preserve"> </w:t>
      </w:r>
      <w:r>
        <w:t xml:space="preserve">y sus descripciones.</w:t>
      </w:r>
    </w:p>
    <w:p>
      <w:pPr>
        <w:pStyle w:val="BodyText"/>
      </w:pPr>
      <w:r>
        <w:drawing>
          <wp:inline>
            <wp:extent cx="5334000" cy="6083460"/>
            <wp:effectExtent b="0" l="0" r="0" t="0"/>
            <wp:docPr descr="Jerarquía de bloques de construcción" title="" id="1" name="Picture"/>
            <a:graphic>
              <a:graphicData uri="http://schemas.openxmlformats.org/drawingml/2006/picture">
                <pic:pic>
                  <pic:nvPicPr>
                    <pic:cNvPr descr="images/05_building_blocks-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3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Nivel 1</w:t>
      </w:r>
      <w:r>
        <w:t xml:space="preserve"> </w:t>
      </w:r>
      <w:r>
        <w:t xml:space="preserve">comprende la descripción de Caja Blanca del sistema en general junto con las descripciones de Caja Negra de</w:t>
      </w:r>
      <w:r>
        <w:t xml:space="preserve"> </w:t>
      </w:r>
      <w:r>
        <w:t xml:space="preserve">todos los bloques contenidos.</w:t>
      </w:r>
    </w:p>
    <w:p>
      <w:pPr>
        <w:pStyle w:val="BodyText"/>
      </w:pPr>
      <w:r>
        <w:rPr>
          <w:b/>
        </w:rPr>
        <w:t xml:space="preserve">Nivel 2</w:t>
      </w:r>
      <w:r>
        <w:t xml:space="preserve"> </w:t>
      </w:r>
      <w:r>
        <w:t xml:space="preserve">hace zoom a los bloques de construcción del Nivel 1. Entonces contiene la descripción de Caja Blanca de los</w:t>
      </w:r>
      <w:r>
        <w:t xml:space="preserve"> </w:t>
      </w:r>
      <w:r>
        <w:t xml:space="preserve">bloques de construcción selecionadas del nivel 1,junto con las descripciones de caja negra de sus bloques de construcción</w:t>
      </w:r>
      <w:r>
        <w:t xml:space="preserve"> </w:t>
      </w:r>
      <w:r>
        <w:t xml:space="preserve">internas.</w:t>
      </w:r>
    </w:p>
    <w:p>
      <w:pPr>
        <w:pStyle w:val="BodyText"/>
      </w:pPr>
      <w:r>
        <w:rPr>
          <w:b/>
        </w:rPr>
        <w:t xml:space="preserve">Nivel 3</w:t>
      </w:r>
      <w:r>
        <w:t xml:space="preserve"> </w:t>
      </w:r>
      <w:r>
        <w:t xml:space="preserve">Hace zoom a los bloques selectos del nivel 2, y así sucesivamente.</w:t>
      </w:r>
    </w:p>
    <w:p>
      <w:pPr>
        <w:pStyle w:val="Heading2"/>
      </w:pPr>
      <w:bookmarkStart w:id="33" w:name="_sistema_general_de_caja_blanca"/>
      <w:r>
        <w:t xml:space="preserve">Sistema General de Caja Blanca</w:t>
      </w:r>
      <w:bookmarkEnd w:id="33"/>
    </w:p>
    <w:p>
      <w:pPr>
        <w:pStyle w:val="FirstParagraph"/>
      </w:pPr>
      <w:r>
        <w:t xml:space="preserve">Aquí se describe la descomposición del sistema en general usando la siguiente plantilla de caja blanca. Contiene:</w:t>
      </w:r>
    </w:p>
    <w:p>
      <w:pPr>
        <w:numPr>
          <w:numId w:val="1005"/>
          <w:ilvl w:val="0"/>
        </w:numPr>
      </w:pPr>
      <w:r>
        <w:t xml:space="preserve">Un diagrama general</w:t>
      </w:r>
    </w:p>
    <w:p>
      <w:pPr>
        <w:numPr>
          <w:numId w:val="1005"/>
          <w:ilvl w:val="0"/>
        </w:numPr>
      </w:pPr>
      <w:r>
        <w:t xml:space="preserve">La motivación para la descomposición</w:t>
      </w:r>
    </w:p>
    <w:p>
      <w:pPr>
        <w:numPr>
          <w:numId w:val="1005"/>
          <w:ilvl w:val="0"/>
        </w:numPr>
      </w:pPr>
      <w:r>
        <w:t xml:space="preserve">Descripciones de caja negra de los bloques de construcción contenidos. Para estos se ofrecen las siguientes</w:t>
      </w:r>
      <w:r>
        <w:t xml:space="preserve"> </w:t>
      </w:r>
      <w:r>
        <w:t xml:space="preserve">alternativas:</w:t>
      </w:r>
    </w:p>
    <w:p>
      <w:pPr>
        <w:numPr>
          <w:numId w:val="1006"/>
          <w:ilvl w:val="1"/>
        </w:numPr>
      </w:pPr>
      <w:r>
        <w:t xml:space="preserve">Usar</w:t>
      </w:r>
      <w:r>
        <w:t xml:space="preserve"> </w:t>
      </w:r>
      <w:r>
        <w:rPr>
          <w:i/>
        </w:rPr>
        <w:t xml:space="preserve">una</w:t>
      </w:r>
      <w:r>
        <w:t xml:space="preserve"> </w:t>
      </w:r>
      <w:r>
        <w:t xml:space="preserve">tabla para una revisión pragmática y corta de todos los bloques de construcción contenidos y sus</w:t>
      </w:r>
      <w:r>
        <w:t xml:space="preserve"> </w:t>
      </w:r>
      <w:r>
        <w:t xml:space="preserve">interfaces</w:t>
      </w:r>
    </w:p>
    <w:p>
      <w:pPr>
        <w:numPr>
          <w:numId w:val="1006"/>
          <w:ilvl w:val="1"/>
        </w:numPr>
      </w:pPr>
      <w:r>
        <w:t xml:space="preserve">Usar una lista de descripciones de caja negra de los bloques de construcción acorde a la plantilla de caja negra (ver abajo). Dependiendo de la herramienta utilizada, esta lista podría constar de sub-capítulos (en archivos de texto),</w:t>
      </w:r>
      <w:r>
        <w:t xml:space="preserve"> </w:t>
      </w:r>
      <w:r>
        <w:t xml:space="preserve">sub-páginas (en un wiki) o elementos anidados (en una herramienta de modelado).</w:t>
      </w:r>
    </w:p>
    <w:p>
      <w:pPr>
        <w:numPr>
          <w:numId w:val="1005"/>
          <w:ilvl w:val="0"/>
        </w:numPr>
      </w:pPr>
      <w:r>
        <w:t xml:space="preserve">(opcional:) Interfases importantes, que no están explicadas en las plantillas de caja negra de un bloque de construcción,</w:t>
      </w:r>
      <w:r>
        <w:t xml:space="preserve"> </w:t>
      </w:r>
      <w:r>
        <w:t xml:space="preserve">pero que son muy importantes para entender la caja blanca. En el peor de los casos se deberá especificar y desribir la</w:t>
      </w:r>
      <w:r>
        <w:t xml:space="preserve"> </w:t>
      </w:r>
      <w:r>
        <w:t xml:space="preserve">sintaxis, semántica, protocolos, manejo de errores, restricciones, versiones, calidades, compatibilidades necesarias, entre</w:t>
      </w:r>
      <w:r>
        <w:t xml:space="preserve"> </w:t>
      </w:r>
      <w:r>
        <w:t xml:space="preserve">otras. En el mejor de los casos bastará con ejemplos o la firma de los mismos.</w:t>
      </w:r>
    </w:p>
    <w:p>
      <w:pPr>
        <w:pStyle w:val="FirstParagraph"/>
      </w:pPr>
      <w:r>
        <w:rPr>
          <w:b/>
          <w:i/>
        </w:rPr>
        <w:t xml:space="preserve">&lt;Diagrama general&gt;</w:t>
      </w:r>
    </w:p>
    <w:p>
      <w:pPr>
        <w:pStyle w:val="DefinitionTerm"/>
      </w:pPr>
      <w:r>
        <w:t xml:space="preserve">Motivación</w:t>
      </w:r>
    </w:p>
    <w:p>
      <w:pPr>
        <w:pStyle w:val="Definition"/>
      </w:pPr>
      <w:r>
        <w:rPr>
          <w:i/>
        </w:rPr>
        <w:t xml:space="preserve">&lt;Explicación en texto&gt;</w:t>
      </w:r>
    </w:p>
    <w:p>
      <w:pPr>
        <w:pStyle w:val="DefinitionTerm"/>
      </w:pPr>
      <w:r>
        <w:t xml:space="preserve">Bloques de construcción contenidos</w:t>
      </w:r>
    </w:p>
    <w:p>
      <w:pPr>
        <w:pStyle w:val="Definition"/>
      </w:pPr>
      <w:r>
        <w:rPr>
          <w:i/>
        </w:rPr>
        <w:t xml:space="preserve">&lt;Desripción de los bloques de construcción contenidos (Cajas negras)&gt;</w:t>
      </w:r>
    </w:p>
    <w:p>
      <w:pPr>
        <w:pStyle w:val="DefinitionTerm"/>
      </w:pPr>
      <w:r>
        <w:t xml:space="preserve">Interfases importantes</w:t>
      </w:r>
    </w:p>
    <w:p>
      <w:pPr>
        <w:pStyle w:val="Definition"/>
      </w:pPr>
      <w:r>
        <w:rPr>
          <w:i/>
        </w:rPr>
        <w:t xml:space="preserve">&lt;Descripción de las interfases importantes&gt;</w:t>
      </w:r>
    </w:p>
    <w:p>
      <w:pPr>
        <w:pStyle w:val="FirstParagraph"/>
      </w:pPr>
      <w:r>
        <w:t xml:space="preserve">Inserte las explicaciones de las cajas negras del nivel 1:</w:t>
      </w:r>
    </w:p>
    <w:p>
      <w:pPr>
        <w:pStyle w:val="BodyText"/>
      </w:pPr>
      <w:r>
        <w:t xml:space="preserve">Si usa la forma tabular solo describa las cajas negras con nombre y responsabilidad acorde al</w:t>
      </w:r>
      <w:r>
        <w:t xml:space="preserve"> </w:t>
      </w:r>
      <w:r>
        <w:t xml:space="preserve">siguiente esquema:</w:t>
      </w:r>
    </w:p>
    <w:tbl>
      <w:tblPr>
        <w:tblStyle w:val="Table"/>
        <w:tblW w:type="pct" w:w="5000.0"/>
        <w:tblLook w:firstRow="1"/>
      </w:tblPr>
      <w:tblGrid>
        <w:gridCol w:w="2640"/>
        <w:gridCol w:w="52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Nombre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Responsabilidad</w:t>
            </w:r>
          </w:p>
        </w:tc>
      </w:tr>
      <w:tr>
        <w:tc>
          <w:p>
            <w:pPr>
              <w:jc w:val="left"/>
            </w:pPr>
            <w:r>
              <w:rPr>
                <w:i/>
              </w:rPr>
              <w:t xml:space="preserve">&lt;caja negra 1&gt;</w:t>
            </w:r>
          </w:p>
        </w:tc>
        <w:tc>
          <w:p>
            <w:pPr>
              <w:jc w:val="left"/>
            </w:pPr>
            <w:r>
              <w:t xml:space="preserve"> </w:t>
            </w:r>
            <w:r>
              <w:rPr>
                <w:i/>
              </w:rPr>
              <w:t xml:space="preserve">&lt;Texto&gt;</w:t>
            </w:r>
          </w:p>
        </w:tc>
      </w:tr>
      <w:tr>
        <w:tc>
          <w:p>
            <w:pPr>
              <w:jc w:val="left"/>
            </w:pPr>
            <w:r>
              <w:rPr>
                <w:i/>
              </w:rPr>
              <w:t xml:space="preserve">&lt;caja negra 2&gt;</w:t>
            </w:r>
          </w:p>
        </w:tc>
        <w:tc>
          <w:p>
            <w:pPr>
              <w:jc w:val="left"/>
            </w:pPr>
            <w:r>
              <w:t xml:space="preserve"> </w:t>
            </w:r>
            <w:r>
              <w:rPr>
                <w:i/>
              </w:rPr>
              <w:t xml:space="preserve">&lt;Texto&gt;</w:t>
            </w:r>
          </w:p>
        </w:tc>
      </w:tr>
    </w:tbl>
    <w:p>
      <w:pPr>
        <w:pStyle w:val="BodyText"/>
      </w:pPr>
      <w:r>
        <w:t xml:space="preserve">Si utiliza una lista de descripciones de cajas negras entonces llene una plantilla de caja negra por cada bloque de construcción</w:t>
      </w:r>
      <w:r>
        <w:t xml:space="preserve"> </w:t>
      </w:r>
      <w:r>
        <w:t xml:space="preserve">importante. El título es el nombre de la caja negra.</w:t>
      </w:r>
    </w:p>
    <w:p>
      <w:pPr>
        <w:pStyle w:val="Heading3"/>
      </w:pPr>
      <w:bookmarkStart w:id="34" w:name="__caja_negra_1"/>
      <w:r>
        <w:t xml:space="preserve">&lt;Caja Negra 1&gt;</w:t>
      </w:r>
      <w:bookmarkEnd w:id="34"/>
    </w:p>
    <w:p>
      <w:pPr>
        <w:pStyle w:val="FirstParagraph"/>
      </w:pPr>
      <w:r>
        <w:t xml:space="preserve">Aqui se describe la &lt;caja negra 1&gt; acorde a la siguiente plantilla:</w:t>
      </w:r>
    </w:p>
    <w:p>
      <w:pPr>
        <w:numPr>
          <w:numId w:val="1007"/>
          <w:ilvl w:val="0"/>
        </w:numPr>
      </w:pPr>
      <w:r>
        <w:t xml:space="preserve">Propósito/Responsabilidad</w:t>
      </w:r>
    </w:p>
    <w:p>
      <w:pPr>
        <w:numPr>
          <w:numId w:val="1007"/>
          <w:ilvl w:val="0"/>
        </w:numPr>
      </w:pPr>
      <w:r>
        <w:t xml:space="preserve">Interfases, cuando no son extraídas como párrafos separados. Estas interfases pueden incluir características de calidad y rendimiento.</w:t>
      </w:r>
    </w:p>
    <w:p>
      <w:pPr>
        <w:numPr>
          <w:numId w:val="1007"/>
          <w:ilvl w:val="0"/>
        </w:numPr>
      </w:pPr>
      <w:r>
        <w:t xml:space="preserve">(Opcional) Características de Calidad / Rendimiento de la caja negra, por ejemplo, disponibilidad, comportamiento en ejecución, …</w:t>
      </w:r>
    </w:p>
    <w:p>
      <w:pPr>
        <w:numPr>
          <w:numId w:val="1007"/>
          <w:ilvl w:val="0"/>
        </w:numPr>
      </w:pPr>
      <w:r>
        <w:t xml:space="preserve">(Opcional) Ubicación archivo/directorio</w:t>
      </w:r>
    </w:p>
    <w:p>
      <w:pPr>
        <w:numPr>
          <w:numId w:val="1007"/>
          <w:ilvl w:val="0"/>
        </w:numPr>
      </w:pPr>
      <w:r>
        <w:t xml:space="preserve">(Opcional) Requerimientos satisfechos (si se necesita contar con la trazabilidad a los requerimientos).</w:t>
      </w:r>
    </w:p>
    <w:p>
      <w:pPr>
        <w:numPr>
          <w:numId w:val="1007"/>
          <w:ilvl w:val="0"/>
        </w:numPr>
      </w:pPr>
      <w:r>
        <w:t xml:space="preserve">(Opcional) Incidentes/problemas/riesgos abiertos</w:t>
      </w:r>
    </w:p>
    <w:p>
      <w:pPr>
        <w:pStyle w:val="FirstParagraph"/>
      </w:pPr>
      <w:r>
        <w:rPr>
          <w:i/>
        </w:rPr>
        <w:t xml:space="preserve">&lt;Propósito/Responsabilidad&gt;</w:t>
      </w:r>
    </w:p>
    <w:p>
      <w:pPr>
        <w:pStyle w:val="BodyText"/>
      </w:pPr>
      <w:r>
        <w:rPr>
          <w:i/>
        </w:rPr>
        <w:t xml:space="preserve">&lt;Interfase(s)&gt;</w:t>
      </w:r>
    </w:p>
    <w:p>
      <w:pPr>
        <w:pStyle w:val="BodyText"/>
      </w:pPr>
      <w:r>
        <w:rPr>
          <w:i/>
        </w:rPr>
        <w:t xml:space="preserve">&lt;(Opcional) Características de Calidad/Performance&gt;</w:t>
      </w:r>
    </w:p>
    <w:p>
      <w:pPr>
        <w:pStyle w:val="BodyText"/>
      </w:pPr>
      <w:r>
        <w:rPr>
          <w:i/>
        </w:rPr>
        <w:t xml:space="preserve">&lt;(Opcional) Ubicación Archivo/Directorio&gt;</w:t>
      </w:r>
    </w:p>
    <w:p>
      <w:pPr>
        <w:pStyle w:val="BodyText"/>
      </w:pPr>
      <w:r>
        <w:rPr>
          <w:i/>
        </w:rPr>
        <w:t xml:space="preserve">&lt;(Opcional) Requerimientos Satisfechos&gt;</w:t>
      </w:r>
    </w:p>
    <w:p>
      <w:pPr>
        <w:pStyle w:val="BodyText"/>
      </w:pPr>
      <w:r>
        <w:rPr>
          <w:i/>
        </w:rPr>
        <w:t xml:space="preserve">&lt;(Opcional) Riesgos/Problemas/Incidentes Abiertos&gt;</w:t>
      </w:r>
    </w:p>
    <w:p>
      <w:pPr>
        <w:pStyle w:val="Heading3"/>
      </w:pPr>
      <w:bookmarkStart w:id="35" w:name="__caja_negra_2"/>
      <w:r>
        <w:t xml:space="preserve">&lt;Caja Negra 2&gt;</w:t>
      </w:r>
      <w:bookmarkEnd w:id="35"/>
    </w:p>
    <w:p>
      <w:pPr>
        <w:pStyle w:val="FirstParagraph"/>
      </w:pPr>
      <w:r>
        <w:rPr>
          <w:i/>
        </w:rPr>
        <w:t xml:space="preserve">&lt;plantilla de caja negra&gt;</w:t>
      </w:r>
    </w:p>
    <w:p>
      <w:pPr>
        <w:pStyle w:val="Heading3"/>
      </w:pPr>
      <w:bookmarkStart w:id="36" w:name="__caja_negra_n"/>
      <w:r>
        <w:t xml:space="preserve">&lt;Caja Negra N&gt;</w:t>
      </w:r>
      <w:bookmarkEnd w:id="36"/>
    </w:p>
    <w:p>
      <w:pPr>
        <w:pStyle w:val="FirstParagraph"/>
      </w:pPr>
      <w:r>
        <w:rPr>
          <w:i/>
        </w:rPr>
        <w:t xml:space="preserve">&lt;Plantilla de caja negra&gt;</w:t>
      </w:r>
    </w:p>
    <w:p>
      <w:pPr>
        <w:pStyle w:val="Heading3"/>
      </w:pPr>
      <w:bookmarkStart w:id="37" w:name="__interfase_1"/>
      <w:r>
        <w:t xml:space="preserve">&lt;Interfase 1&gt;</w:t>
      </w:r>
      <w:bookmarkEnd w:id="37"/>
    </w:p>
    <w:p>
      <w:pPr>
        <w:pStyle w:val="FirstParagraph"/>
      </w:pPr>
      <w:r>
        <w:t xml:space="preserve">…</w:t>
      </w:r>
    </w:p>
    <w:p>
      <w:pPr>
        <w:pStyle w:val="Heading3"/>
      </w:pPr>
      <w:bookmarkStart w:id="38" w:name="__interfase_m"/>
      <w:r>
        <w:t xml:space="preserve">&lt;Interfase m&gt;</w:t>
      </w:r>
      <w:bookmarkEnd w:id="38"/>
    </w:p>
    <w:p>
      <w:pPr>
        <w:pStyle w:val="Heading2"/>
      </w:pPr>
      <w:bookmarkStart w:id="39" w:name="_nivel_2"/>
      <w:r>
        <w:t xml:space="preserve">Nivel 2</w:t>
      </w:r>
      <w:bookmarkEnd w:id="39"/>
    </w:p>
    <w:p>
      <w:pPr>
        <w:pStyle w:val="FirstParagraph"/>
      </w:pPr>
      <w:r>
        <w:t xml:space="preserve">Aquí se especifica la estructura interna de (algunos) bloques de construcción del nivel 1 como cajas blancas.</w:t>
      </w:r>
    </w:p>
    <w:p>
      <w:pPr>
        <w:pStyle w:val="BodyText"/>
      </w:pPr>
      <w:r>
        <w:t xml:space="preserve">Debe decidir cuales bloques de construcción del sistema son lo suficientemente importantes para justificar una</w:t>
      </w:r>
      <w:r>
        <w:t xml:space="preserve"> </w:t>
      </w:r>
      <w:r>
        <w:t xml:space="preserve">descripción detallada. Prefiera la relevancia sobre la completitud. Especifique bloques de construcción importantes,</w:t>
      </w:r>
      <w:r>
        <w:t xml:space="preserve"> </w:t>
      </w:r>
      <w:r>
        <w:t xml:space="preserve">sorprendentes, riesgosos, complejos o volátiles. Deje fuera las partes normales, simples, estándares o aburridas del sistema.</w:t>
      </w:r>
    </w:p>
    <w:p>
      <w:pPr>
        <w:pStyle w:val="Heading3"/>
      </w:pPr>
      <w:bookmarkStart w:id="40" w:name="_caja_blanca_emphasis_bloque_de_construcci_n_1_emphasis"/>
      <w:r>
        <w:t xml:space="preserve">Caja Blanca</w:t>
      </w:r>
      <w:r>
        <w:t xml:space="preserve"> </w:t>
      </w:r>
      <w:r>
        <w:rPr>
          <w:i/>
        </w:rPr>
        <w:t xml:space="preserve">&lt;bloque de construcción 1&gt;</w:t>
      </w:r>
      <w:bookmarkEnd w:id="40"/>
    </w:p>
    <w:p>
      <w:pPr>
        <w:pStyle w:val="FirstParagraph"/>
      </w:pPr>
      <w:r>
        <w:t xml:space="preserve">…Describe la estructura interna de</w:t>
      </w:r>
      <w:r>
        <w:t xml:space="preserve"> </w:t>
      </w:r>
      <w:r>
        <w:rPr>
          <w:i/>
        </w:rPr>
        <w:t xml:space="preserve">bloque de construcción 1</w:t>
      </w:r>
      <w:r>
        <w:t xml:space="preserve">.</w:t>
      </w:r>
    </w:p>
    <w:p>
      <w:pPr>
        <w:pStyle w:val="BodyText"/>
      </w:pPr>
      <w:r>
        <w:rPr>
          <w:i/>
        </w:rPr>
        <w:t xml:space="preserve">&lt;plantilla de caja blanca&gt;</w:t>
      </w:r>
    </w:p>
    <w:p>
      <w:pPr>
        <w:pStyle w:val="Heading3"/>
      </w:pPr>
      <w:bookmarkStart w:id="41" w:name="_caja_blanca_emphasis_bloque_de_construcci_n_2_emphasis"/>
      <w:r>
        <w:t xml:space="preserve">Caja Blanca</w:t>
      </w:r>
      <w:r>
        <w:t xml:space="preserve"> </w:t>
      </w:r>
      <w:r>
        <w:rPr>
          <w:i/>
        </w:rPr>
        <w:t xml:space="preserve">&lt;bloque de construcción 2&gt;</w:t>
      </w:r>
      <w:bookmarkEnd w:id="41"/>
    </w:p>
    <w:p>
      <w:pPr>
        <w:pStyle w:val="FirstParagraph"/>
      </w:pPr>
      <w:r>
        <w:rPr>
          <w:i/>
        </w:rPr>
        <w:t xml:space="preserve">&lt;plantilla de caja blanca&gt;</w:t>
      </w:r>
    </w:p>
    <w:p>
      <w:pPr>
        <w:pStyle w:val="BodyText"/>
      </w:pPr>
      <w:r>
        <w:t xml:space="preserve">…</w:t>
      </w:r>
    </w:p>
    <w:p>
      <w:pPr>
        <w:pStyle w:val="Heading3"/>
      </w:pPr>
      <w:bookmarkStart w:id="42" w:name="_caja_blanca_emphasis_bloque_de_construcci_n_m_emphasis"/>
      <w:r>
        <w:t xml:space="preserve">Caja Blanca</w:t>
      </w:r>
      <w:r>
        <w:t xml:space="preserve"> </w:t>
      </w:r>
      <w:r>
        <w:rPr>
          <w:i/>
        </w:rPr>
        <w:t xml:space="preserve">&lt;bloque de construcción m&gt;</w:t>
      </w:r>
      <w:bookmarkEnd w:id="42"/>
    </w:p>
    <w:p>
      <w:pPr>
        <w:pStyle w:val="FirstParagraph"/>
      </w:pPr>
      <w:r>
        <w:rPr>
          <w:i/>
        </w:rPr>
        <w:t xml:space="preserve">&lt;plantilla de caja blanca&gt;</w:t>
      </w:r>
    </w:p>
    <w:p>
      <w:pPr>
        <w:pStyle w:val="Heading2"/>
      </w:pPr>
      <w:bookmarkStart w:id="43" w:name="_nivel_3"/>
      <w:r>
        <w:t xml:space="preserve">Nivel 3</w:t>
      </w:r>
      <w:bookmarkEnd w:id="43"/>
    </w:p>
    <w:p>
      <w:pPr>
        <w:pStyle w:val="FirstParagraph"/>
      </w:pPr>
      <w:r>
        <w:t xml:space="preserve">Aqui se especifica la estructura interna de (algunos) de los bloques de construcción del nivel 2 como cajas blancas.</w:t>
      </w:r>
    </w:p>
    <w:p>
      <w:pPr>
        <w:pStyle w:val="BodyText"/>
      </w:pPr>
      <w:r>
        <w:t xml:space="preserve">Cuando la arquitectura requiera más niveles detallados copiar esta sección para niveles adicionales.</w:t>
      </w:r>
    </w:p>
    <w:p>
      <w:pPr>
        <w:pStyle w:val="Heading3"/>
      </w:pPr>
      <w:bookmarkStart w:id="44" w:name="_caja_blanca_bloque_de_construcci_n_x_1"/>
      <w:r>
        <w:t xml:space="preserve">Caja Blanca &lt;_bloque de construcción x.1_&gt;</w:t>
      </w:r>
      <w:bookmarkEnd w:id="44"/>
    </w:p>
    <w:p>
      <w:pPr>
        <w:pStyle w:val="FirstParagraph"/>
      </w:pPr>
      <w:r>
        <w:t xml:space="preserve">Especifica la estructura interna de</w:t>
      </w:r>
      <w:r>
        <w:t xml:space="preserve"> </w:t>
      </w:r>
      <w:r>
        <w:rPr>
          <w:i/>
        </w:rPr>
        <w:t xml:space="preserve">bloque de construcción x.1</w:t>
      </w:r>
      <w:r>
        <w:t xml:space="preserve">.</w:t>
      </w:r>
    </w:p>
    <w:p>
      <w:pPr>
        <w:pStyle w:val="BodyText"/>
      </w:pPr>
      <w:r>
        <w:rPr>
          <w:i/>
        </w:rPr>
        <w:t xml:space="preserve">&lt;plantilla de caja blanca&gt;</w:t>
      </w:r>
    </w:p>
    <w:p>
      <w:pPr>
        <w:pStyle w:val="Heading3"/>
      </w:pPr>
      <w:bookmarkStart w:id="45" w:name="_caja_blanca_bloque_de_construcci_n_x_2"/>
      <w:r>
        <w:t xml:space="preserve">Caja Blanca &lt;_bloque de construcción x.2_&gt;</w:t>
      </w:r>
      <w:bookmarkEnd w:id="45"/>
    </w:p>
    <w:p>
      <w:pPr>
        <w:pStyle w:val="FirstParagraph"/>
      </w:pPr>
      <w:r>
        <w:rPr>
          <w:i/>
        </w:rPr>
        <w:t xml:space="preserve">&lt;plantilla de caja blanca&gt;</w:t>
      </w:r>
    </w:p>
    <w:p>
      <w:pPr>
        <w:pStyle w:val="Heading3"/>
      </w:pPr>
      <w:bookmarkStart w:id="46" w:name="_caja_blanca_bloque_de_construcci_n_y_1"/>
      <w:r>
        <w:t xml:space="preserve">Caja Blanca &lt;_bloque de construcción y.1_&gt;</w:t>
      </w:r>
      <w:bookmarkEnd w:id="46"/>
    </w:p>
    <w:p>
      <w:pPr>
        <w:pStyle w:val="FirstParagraph"/>
      </w:pPr>
      <w:r>
        <w:rPr>
          <w:i/>
        </w:rPr>
        <w:t xml:space="preserve">&lt;plantilla de caja blanca&gt;</w:t>
      </w:r>
    </w:p>
    <w:p>
      <w:pPr>
        <w:pStyle w:val="Heading1"/>
      </w:pPr>
      <w:bookmarkStart w:id="47" w:name="section-runtime-view"/>
      <w:r>
        <w:t xml:space="preserve">Vista de Ejecución</w:t>
      </w:r>
      <w:bookmarkEnd w:id="47"/>
    </w:p>
    <w:p>
      <w:pPr>
        <w:pStyle w:val="FirstParagraph"/>
      </w:pPr>
      <w:r>
        <w:rPr>
          <w:b/>
        </w:rPr>
        <w:t xml:space="preserve">Contenido.</w:t>
      </w:r>
    </w:p>
    <w:p>
      <w:pPr>
        <w:pStyle w:val="BodyText"/>
      </w:pPr>
      <w:r>
        <w:t xml:space="preserve">La vista de ejecución describe el comportamiento concreto y la interacción de los bloques de construcción del sistema</w:t>
      </w:r>
      <w:r>
        <w:t xml:space="preserve"> </w:t>
      </w:r>
      <w:r>
        <w:t xml:space="preserve">en forma de escenarios en las siguientes áreas:</w:t>
      </w:r>
    </w:p>
    <w:p>
      <w:pPr>
        <w:numPr>
          <w:numId w:val="1008"/>
          <w:ilvl w:val="0"/>
        </w:numPr>
      </w:pPr>
      <w:r>
        <w:t xml:space="preserve">Casos de uso o características importantes: ¿Cómo los ejecutan los bloques de construcción?</w:t>
      </w:r>
    </w:p>
    <w:p>
      <w:pPr>
        <w:numPr>
          <w:numId w:val="1008"/>
          <w:ilvl w:val="0"/>
        </w:numPr>
      </w:pPr>
      <w:r>
        <w:t xml:space="preserve">Interacciones en interfases externas críticas: ¿Cómo cooperan los bloques de construcción con los usuarios y sistemas</w:t>
      </w:r>
      <w:r>
        <w:t xml:space="preserve"> </w:t>
      </w:r>
      <w:r>
        <w:t xml:space="preserve">vecinos?</w:t>
      </w:r>
    </w:p>
    <w:p>
      <w:pPr>
        <w:numPr>
          <w:numId w:val="1008"/>
          <w:ilvl w:val="0"/>
        </w:numPr>
      </w:pPr>
      <w:r>
        <w:t xml:space="preserve">Administración y operación: Carga, inicialización, detención.</w:t>
      </w:r>
    </w:p>
    <w:p>
      <w:pPr>
        <w:numPr>
          <w:numId w:val="1008"/>
          <w:ilvl w:val="0"/>
        </w:numPr>
      </w:pPr>
      <w:r>
        <w:t xml:space="preserve">Escenarios de error y excepción.</w:t>
      </w:r>
    </w:p>
    <w:p>
      <w:pPr>
        <w:pStyle w:val="FirstParagraph"/>
      </w:pPr>
      <w:r>
        <w:t xml:space="preserve">Observación: El criterio principal para la elección de los escenarios posibles (flujos de trabajo, secuencias) es su</w:t>
      </w:r>
      <w:r>
        <w:t xml:space="preserve"> </w:t>
      </w:r>
      <w:r>
        <w:rPr>
          <w:b/>
        </w:rPr>
        <w:t xml:space="preserve">relevancia arquitectónica</w:t>
      </w:r>
      <w:r>
        <w:t xml:space="preserve">.</w:t>
      </w:r>
      <w:r>
        <w:t xml:space="preserve"> </w:t>
      </w:r>
      <w:r>
        <w:rPr>
          <w:b/>
        </w:rPr>
        <w:t xml:space="preserve">No</w:t>
      </w:r>
      <w:r>
        <w:t xml:space="preserve"> </w:t>
      </w:r>
      <w:r>
        <w:t xml:space="preserve">es importante describir un gran número de escenarios. Se debe documentar una selección</w:t>
      </w:r>
      <w:r>
        <w:t xml:space="preserve"> </w:t>
      </w:r>
      <w:r>
        <w:t xml:space="preserve">representativa.</w:t>
      </w:r>
    </w:p>
    <w:p>
      <w:pPr>
        <w:pStyle w:val="BodyText"/>
      </w:pPr>
      <w:r>
        <w:rPr>
          <w:b/>
        </w:rPr>
        <w:t xml:space="preserve">Motivación.</w:t>
      </w:r>
    </w:p>
    <w:p>
      <w:pPr>
        <w:pStyle w:val="BodyText"/>
      </w:pPr>
      <w:r>
        <w:t xml:space="preserve">Debe entenderse como las instancias de los bloques de construcción del sistema realizan su trabajo y se comunican en</w:t>
      </w:r>
      <w:r>
        <w:t xml:space="preserve"> </w:t>
      </w:r>
      <w:r>
        <w:t xml:space="preserve">tiempo de ejecución.</w:t>
      </w:r>
      <w:r>
        <w:t xml:space="preserve"> </w:t>
      </w:r>
      <w:r>
        <w:t xml:space="preserve">Deben capturarse principalmente los escenarios que comuniquen a las partes relacionadas que tengan problemas</w:t>
      </w:r>
      <w:r>
        <w:t xml:space="preserve"> </w:t>
      </w:r>
      <w:r>
        <w:t xml:space="preserve">para comprender los modelos estáticos en la documentación (Vista de Bloques de Construcción, Vista de Despliegue).</w:t>
      </w:r>
    </w:p>
    <w:p>
      <w:pPr>
        <w:pStyle w:val="BodyText"/>
      </w:pPr>
      <w:r>
        <w:rPr>
          <w:b/>
        </w:rPr>
        <w:t xml:space="preserve">Forma.</w:t>
      </w:r>
    </w:p>
    <w:p>
      <w:pPr>
        <w:pStyle w:val="BodyText"/>
      </w:pPr>
      <w:r>
        <w:t xml:space="preserve">Hay muchas notaciones para describir los escenarios, por ejemplo:</w:t>
      </w:r>
      <w:r>
        <w:t xml:space="preserve"> </w:t>
      </w:r>
      <w:r>
        <w:t xml:space="preserve">* Lista numerada de pasos (en lenguaje natural).</w:t>
      </w:r>
      <w:r>
        <w:t xml:space="preserve"> </w:t>
      </w:r>
      <w:r>
        <w:t xml:space="preserve">* Diagramas de flujo o de actividades</w:t>
      </w:r>
      <w:r>
        <w:t xml:space="preserve"> </w:t>
      </w:r>
      <w:r>
        <w:t xml:space="preserve">* Diagramas de secuencia</w:t>
      </w:r>
      <w:r>
        <w:t xml:space="preserve"> </w:t>
      </w:r>
      <w:r>
        <w:t xml:space="preserve">* BPMN o EPCs (Cadenas de procesos de eventos)</w:t>
      </w:r>
      <w:r>
        <w:t xml:space="preserve"> </w:t>
      </w:r>
      <w:r>
        <w:t xml:space="preserve">* Máquinas de estado</w:t>
      </w:r>
      <w:r>
        <w:t xml:space="preserve"> </w:t>
      </w:r>
      <w:r>
        <w:t xml:space="preserve">* ….</w:t>
      </w:r>
    </w:p>
    <w:p>
      <w:pPr>
        <w:pStyle w:val="Heading2"/>
      </w:pPr>
      <w:bookmarkStart w:id="48" w:name="__escenario_de_ejecuci_n_1"/>
      <w:r>
        <w:t xml:space="preserve">&lt;Escenario de ejecución 1&gt;</w:t>
      </w:r>
      <w:bookmarkEnd w:id="48"/>
    </w:p>
    <w:p>
      <w:pPr>
        <w:numPr>
          <w:numId w:val="1009"/>
          <w:ilvl w:val="0"/>
        </w:numPr>
      </w:pPr>
      <w:r>
        <w:rPr>
          <w:i/>
        </w:rPr>
        <w:t xml:space="preserve">&lt;Inserte un diagrama de ejecución o la descripción del escenario&gt;</w:t>
      </w:r>
    </w:p>
    <w:p>
      <w:pPr>
        <w:numPr>
          <w:numId w:val="1009"/>
          <w:ilvl w:val="0"/>
        </w:numPr>
      </w:pPr>
      <w:r>
        <w:rPr>
          <w:i/>
        </w:rPr>
        <w:t xml:space="preserve">&lt;Inserte la descripción de aspectos notables de las interacciones entre los bloques de construcción mostrados en este diagrama.&gt;</w:t>
      </w:r>
    </w:p>
    <w:p>
      <w:pPr>
        <w:pStyle w:val="Heading2"/>
      </w:pPr>
      <w:bookmarkStart w:id="49" w:name="__escenario_de_ejecuci_n_2"/>
      <w:r>
        <w:t xml:space="preserve">&lt;Escenario de ejecución 2&gt;</w:t>
      </w:r>
      <w:bookmarkEnd w:id="49"/>
    </w:p>
    <w:p>
      <w:pPr>
        <w:pStyle w:val="Heading2"/>
      </w:pPr>
      <w:bookmarkStart w:id="50" w:name="_"/>
      <w:r>
        <w:t xml:space="preserve">…</w:t>
      </w:r>
      <w:bookmarkEnd w:id="50"/>
    </w:p>
    <w:p>
      <w:pPr>
        <w:pStyle w:val="Heading2"/>
      </w:pPr>
      <w:bookmarkStart w:id="51" w:name="__escenario_de_ejecuci_n_n"/>
      <w:r>
        <w:t xml:space="preserve">&lt;Escenario de ejecución n&gt;</w:t>
      </w:r>
      <w:bookmarkEnd w:id="51"/>
    </w:p>
    <w:p>
      <w:pPr>
        <w:pStyle w:val="Heading1"/>
      </w:pPr>
      <w:bookmarkStart w:id="52" w:name="section-deployment-view"/>
      <w:r>
        <w:t xml:space="preserve">Vista de Despliegue</w:t>
      </w:r>
      <w:bookmarkEnd w:id="52"/>
    </w:p>
    <w:p>
      <w:pPr>
        <w:pStyle w:val="FirstParagraph"/>
      </w:pPr>
      <w:r>
        <w:rPr>
          <w:b/>
        </w:rPr>
        <w:t xml:space="preserve">Contenido.</w:t>
      </w:r>
    </w:p>
    <w:p>
      <w:pPr>
        <w:pStyle w:val="BodyText"/>
      </w:pPr>
      <w:r>
        <w:t xml:space="preserve">La vista de despliegue describe:</w:t>
      </w:r>
    </w:p>
    <w:p>
      <w:pPr>
        <w:numPr>
          <w:numId w:val="1010"/>
          <w:ilvl w:val="0"/>
        </w:numPr>
      </w:pPr>
      <w:r>
        <w:t xml:space="preserve">La infraestructura técnica usada para ejecutar el sistema, con elementos de infraestructura como locaciones geográficas,</w:t>
      </w:r>
      <w:r>
        <w:t xml:space="preserve"> </w:t>
      </w:r>
      <w:r>
        <w:t xml:space="preserve">ambientes, computadoras, procesadores, canales y topologías de red así como otros elementos de infraestructura.</w:t>
      </w:r>
    </w:p>
    <w:p>
      <w:pPr>
        <w:numPr>
          <w:numId w:val="1010"/>
          <w:ilvl w:val="0"/>
        </w:numPr>
      </w:pPr>
      <w:r>
        <w:t xml:space="preserve">El mapeo de los bloques de construcción (software) en dichos elementos de infraestructura.</w:t>
      </w:r>
    </w:p>
    <w:p>
      <w:pPr>
        <w:pStyle w:val="FirstParagraph"/>
      </w:pPr>
      <w:r>
        <w:t xml:space="preserve">Comúnmente los sistemas son ejecutados en diferentes ambientes, por ejemplo, ambiente de desarrollo, de pruebas, de producción. En dichos casos deberían documentarse todos los ambientes relevantes.</w:t>
      </w:r>
    </w:p>
    <w:p>
      <w:pPr>
        <w:pStyle w:val="BodyText"/>
      </w:pPr>
      <w:r>
        <w:t xml:space="preserve">Deberá documentarse la vista de despliegue de manera especial cuando el software se ejecute como un sistema distribuido</w:t>
      </w:r>
      <w:r>
        <w:t xml:space="preserve"> </w:t>
      </w:r>
      <w:r>
        <w:t xml:space="preserve">con mas de una computadora, procesador, servidor o contenedor o cuando se diseñen los procesadores y chips de hardware propios.</w:t>
      </w:r>
    </w:p>
    <w:p>
      <w:pPr>
        <w:pStyle w:val="BodyText"/>
      </w:pPr>
      <w:r>
        <w:t xml:space="preserve">Desde una perspectiva de software es suficiente con capturar los elementos de la infraestructura necesarios para mostrar</w:t>
      </w:r>
      <w:r>
        <w:t xml:space="preserve"> </w:t>
      </w:r>
      <w:r>
        <w:t xml:space="preserve">el despliegue de los bloques de construcción. Los arquitectos de hardware pueden ir más alla y describir la infraestructura</w:t>
      </w:r>
      <w:r>
        <w:t xml:space="preserve"> </w:t>
      </w:r>
      <w:r>
        <w:t xml:space="preserve">a cualquier nivel de detalle que requieran.</w:t>
      </w:r>
    </w:p>
    <w:p>
      <w:pPr>
        <w:pStyle w:val="BodyText"/>
      </w:pPr>
      <w:r>
        <w:rPr>
          <w:b/>
        </w:rPr>
        <w:t xml:space="preserve">Motivación.</w:t>
      </w:r>
    </w:p>
    <w:p>
      <w:pPr>
        <w:pStyle w:val="BodyText"/>
      </w:pPr>
      <w:r>
        <w:t xml:space="preserve">El software no corre sin haardware.</w:t>
      </w:r>
      <w:r>
        <w:t xml:space="preserve"> </w:t>
      </w:r>
      <w:r>
        <w:t xml:space="preserve">El hardware subyacente puede influenciar el sistema o algunos conceptos entrecruzados. Por ende, es necesario conocer</w:t>
      </w:r>
      <w:r>
        <w:t xml:space="preserve"> </w:t>
      </w:r>
      <w:r>
        <w:t xml:space="preserve">la infraestructura.</w:t>
      </w:r>
    </w:p>
    <w:p>
      <w:pPr>
        <w:pStyle w:val="BodyText"/>
      </w:pPr>
      <w:r>
        <w:rPr>
          <w:b/>
        </w:rPr>
        <w:t xml:space="preserve">Forma.</w:t>
      </w:r>
    </w:p>
    <w:p>
      <w:pPr>
        <w:pStyle w:val="BodyText"/>
      </w:pPr>
      <w:r>
        <w:t xml:space="preserve">Quizá el más alto nivel de diagrama de despliegue esté contenido en la sección 3.2. como contexto técnico con la</w:t>
      </w:r>
      <w:r>
        <w:t xml:space="preserve"> </w:t>
      </w:r>
      <w:r>
        <w:t xml:space="preserve">propia infraestructura como UNA caja negra. En esta sección se deberá realizar un acercamiento a ésta caja negra</w:t>
      </w:r>
      <w:r>
        <w:t xml:space="preserve"> </w:t>
      </w:r>
      <w:r>
        <w:t xml:space="preserve">utilizando diagramas de despliegue adicionales:</w:t>
      </w:r>
    </w:p>
    <w:p>
      <w:pPr>
        <w:numPr>
          <w:numId w:val="1011"/>
          <w:ilvl w:val="0"/>
        </w:numPr>
      </w:pPr>
      <w:r>
        <w:t xml:space="preserve">UML provee diagramas de despliegue para expresar la vista. Uselos, probablemente con diagramas anidados.</w:t>
      </w:r>
    </w:p>
    <w:p>
      <w:pPr>
        <w:numPr>
          <w:numId w:val="1011"/>
          <w:ilvl w:val="0"/>
        </w:numPr>
      </w:pPr>
      <w:r>
        <w:t xml:space="preserve">Cuando las partes relacionadas de Hardware prefieran otro tipo de diagramas además de los diagramas de despliegue,</w:t>
      </w:r>
      <w:r>
        <w:t xml:space="preserve"> </w:t>
      </w:r>
      <w:r>
        <w:t xml:space="preserve">permítales usar cualquier tipo que permita mostrar los nodos y canales de la infraestructura.</w:t>
      </w:r>
    </w:p>
    <w:p>
      <w:pPr>
        <w:pStyle w:val="Heading2"/>
      </w:pPr>
      <w:bookmarkStart w:id="53" w:name="_nivel_de_infraestructura_1"/>
      <w:r>
        <w:t xml:space="preserve">Nivel de infraestructura 1</w:t>
      </w:r>
      <w:bookmarkEnd w:id="53"/>
    </w:p>
    <w:p>
      <w:pPr>
        <w:pStyle w:val="FirstParagraph"/>
      </w:pPr>
      <w:r>
        <w:t xml:space="preserve">Describa (Usualmente en una combinación de diagramas, tablas y texto):</w:t>
      </w:r>
    </w:p>
    <w:p>
      <w:pPr>
        <w:numPr>
          <w:numId w:val="1012"/>
          <w:ilvl w:val="0"/>
        </w:numPr>
      </w:pPr>
      <w:r>
        <w:t xml:space="preserve">La distribución del sistema en múltiples ubicaciones, ambientes, computadoras, procesadores, … así como las</w:t>
      </w:r>
      <w:r>
        <w:t xml:space="preserve"> </w:t>
      </w:r>
      <w:r>
        <w:t xml:space="preserve">conexiones físicas entre ellos</w:t>
      </w:r>
    </w:p>
    <w:p>
      <w:pPr>
        <w:numPr>
          <w:numId w:val="1012"/>
          <w:ilvl w:val="0"/>
        </w:numPr>
      </w:pPr>
      <w:r>
        <w:t xml:space="preserve">La motivación o justificación de importancia para la estructura de despliegue</w:t>
      </w:r>
    </w:p>
    <w:p>
      <w:pPr>
        <w:numPr>
          <w:numId w:val="1012"/>
          <w:ilvl w:val="0"/>
        </w:numPr>
      </w:pPr>
      <w:r>
        <w:t xml:space="preserve">Características de Calidad y/o rendimiento de la infraestructura</w:t>
      </w:r>
    </w:p>
    <w:p>
      <w:pPr>
        <w:numPr>
          <w:numId w:val="1012"/>
          <w:ilvl w:val="0"/>
        </w:numPr>
      </w:pPr>
      <w:r>
        <w:t xml:space="preserve">El mapeo de los artefactos de software a los elementos de la infraestructura.</w:t>
      </w:r>
    </w:p>
    <w:p>
      <w:pPr>
        <w:pStyle w:val="FirstParagraph"/>
      </w:pPr>
      <w:r>
        <w:t xml:space="preserve">Para múltiples ambientes o despliegues alternativos copie esta sección para todos los ambientes relevantes.</w:t>
      </w:r>
    </w:p>
    <w:p>
      <w:pPr>
        <w:pStyle w:val="BodyText"/>
      </w:pPr>
      <w:r>
        <w:rPr>
          <w:b/>
          <w:i/>
        </w:rPr>
        <w:t xml:space="preserve">&lt;Diagrama General&gt;</w:t>
      </w:r>
    </w:p>
    <w:p>
      <w:pPr>
        <w:pStyle w:val="DefinitionTerm"/>
      </w:pPr>
      <w:r>
        <w:t xml:space="preserve">Motivación</w:t>
      </w:r>
    </w:p>
    <w:p>
      <w:pPr>
        <w:pStyle w:val="Definition"/>
      </w:pPr>
      <w:r>
        <w:rPr>
          <w:i/>
        </w:rPr>
        <w:t xml:space="preserve">&lt;Explicación en forma textual&gt;</w:t>
      </w:r>
    </w:p>
    <w:p>
      <w:pPr>
        <w:pStyle w:val="DefinitionTerm"/>
      </w:pPr>
      <w:r>
        <w:t xml:space="preserve">Características de Calidad/Rendimiento</w:t>
      </w:r>
    </w:p>
    <w:p>
      <w:pPr>
        <w:pStyle w:val="Definition"/>
      </w:pPr>
      <w:r>
        <w:rPr>
          <w:i/>
        </w:rPr>
        <w:t xml:space="preserve">&lt;Explicación en forma textual&gt;</w:t>
      </w:r>
    </w:p>
    <w:p>
      <w:pPr>
        <w:pStyle w:val="DefinitionTerm"/>
        <w:pStyle w:val="Definition"/>
      </w:pPr>
      <w:r>
        <w:t xml:space="preserve">Mapeo de los Bloques de Construcción a Infraestructura</w:t>
      </w:r>
    </w:p>
    <w:p>
      <w:pPr>
        <w:pStyle w:val="Definition"/>
        <w:pStyle w:val="Definition"/>
      </w:pPr>
      <w:r>
        <w:rPr>
          <w:i/>
        </w:rPr>
        <w:t xml:space="preserve">&lt;Descripción del mapeo&gt;</w:t>
      </w:r>
    </w:p>
    <w:p>
      <w:pPr>
        <w:pStyle w:val="Heading2"/>
      </w:pPr>
      <w:bookmarkStart w:id="54" w:name="_nivel_de_infraestructura_2"/>
      <w:r>
        <w:t xml:space="preserve">Nivel de Infraestructura 2</w:t>
      </w:r>
      <w:bookmarkEnd w:id="54"/>
    </w:p>
    <w:p>
      <w:pPr>
        <w:pStyle w:val="FirstParagraph"/>
      </w:pPr>
      <w:r>
        <w:t xml:space="preserve">Aquí puede incluir la estructura interna de (algunos) elementos de infraestructura del nivel 1.</w:t>
      </w:r>
    </w:p>
    <w:p>
      <w:pPr>
        <w:pStyle w:val="BodyText"/>
      </w:pPr>
      <w:r>
        <w:t xml:space="preserve">Copie la estructura del nivel 1 para cada elemento elegido.</w:t>
      </w:r>
    </w:p>
    <w:p>
      <w:pPr>
        <w:pStyle w:val="Heading3"/>
      </w:pPr>
      <w:bookmarkStart w:id="55" w:name="__emphasis_elemento_de_infraestructura_1_emphasis"/>
      <w:r>
        <w:rPr>
          <w:i/>
        </w:rPr>
        <w:t xml:space="preserve">&lt;Elemento de Infraestructura 1&gt;</w:t>
      </w:r>
      <w:bookmarkEnd w:id="55"/>
    </w:p>
    <w:p>
      <w:pPr>
        <w:pStyle w:val="FirstParagraph"/>
      </w:pPr>
      <w:r>
        <w:rPr>
          <w:i/>
        </w:rPr>
        <w:t xml:space="preserve">&lt;diagrama + explicación&gt;</w:t>
      </w:r>
    </w:p>
    <w:p>
      <w:pPr>
        <w:pStyle w:val="Heading3"/>
      </w:pPr>
      <w:bookmarkStart w:id="56" w:name="__emphasis_elemento_de_infraestructura_2_emphasis"/>
      <w:r>
        <w:rPr>
          <w:i/>
        </w:rPr>
        <w:t xml:space="preserve">&lt;Elemento de Infraestructura 2&gt;</w:t>
      </w:r>
      <w:bookmarkEnd w:id="56"/>
    </w:p>
    <w:p>
      <w:pPr>
        <w:pStyle w:val="FirstParagraph"/>
      </w:pPr>
      <w:r>
        <w:rPr>
          <w:i/>
        </w:rPr>
        <w:t xml:space="preserve">&lt;diagrama + explicación&gt;</w:t>
      </w:r>
    </w:p>
    <w:p>
      <w:pPr>
        <w:pStyle w:val="BodyText"/>
      </w:pPr>
      <w:r>
        <w:t xml:space="preserve">…</w:t>
      </w:r>
    </w:p>
    <w:p>
      <w:pPr>
        <w:pStyle w:val="Heading3"/>
      </w:pPr>
      <w:bookmarkStart w:id="57" w:name="__emphasis_elemento_de_infraestructura_n_emphasis"/>
      <w:r>
        <w:rPr>
          <w:i/>
        </w:rPr>
        <w:t xml:space="preserve">&lt;Elemento de Infraestructura n&gt;</w:t>
      </w:r>
      <w:bookmarkEnd w:id="57"/>
    </w:p>
    <w:p>
      <w:pPr>
        <w:pStyle w:val="FirstParagraph"/>
      </w:pPr>
      <w:r>
        <w:rPr>
          <w:i/>
        </w:rPr>
        <w:t xml:space="preserve">&lt;diagrama + explicación&gt;</w:t>
      </w:r>
    </w:p>
    <w:p>
      <w:pPr>
        <w:pStyle w:val="Heading1"/>
      </w:pPr>
      <w:bookmarkStart w:id="58" w:name="section-concepts"/>
      <w:r>
        <w:t xml:space="preserve">Conceptos Transversales (Cross-cutting)</w:t>
      </w:r>
      <w:bookmarkEnd w:id="58"/>
    </w:p>
    <w:p>
      <w:pPr>
        <w:pStyle w:val="FirstParagraph"/>
      </w:pPr>
      <w:r>
        <w:rPr>
          <w:b/>
        </w:rPr>
        <w:t xml:space="preserve">Contenido.</w:t>
      </w:r>
    </w:p>
    <w:p>
      <w:pPr>
        <w:pStyle w:val="BodyText"/>
      </w:pPr>
      <w:r>
        <w:t xml:space="preserve">Esta sección describe de manera general, las principales ideas de solución y regulación que</w:t>
      </w:r>
      <w:r>
        <w:t xml:space="preserve"> </w:t>
      </w:r>
      <w:r>
        <w:t xml:space="preserve">son relevantes en multiples partes (→ cross-cutting/transversales) del sistema.</w:t>
      </w:r>
      <w:r>
        <w:t xml:space="preserve"> </w:t>
      </w:r>
      <w:r>
        <w:t xml:space="preserve">Dichos conceptos están relacionados usualmente a múltiples bloques de construcción.</w:t>
      </w:r>
      <w:r>
        <w:t xml:space="preserve"> </w:t>
      </w:r>
      <w:r>
        <w:t xml:space="preserve">Pueden incluir diversos temas, tales como:</w:t>
      </w:r>
    </w:p>
    <w:p>
      <w:pPr>
        <w:numPr>
          <w:numId w:val="1013"/>
          <w:ilvl w:val="0"/>
        </w:numPr>
      </w:pPr>
      <w:r>
        <w:t xml:space="preserve">Modelos de dominio</w:t>
      </w:r>
    </w:p>
    <w:p>
      <w:pPr>
        <w:numPr>
          <w:numId w:val="1013"/>
          <w:ilvl w:val="0"/>
        </w:numPr>
      </w:pPr>
      <w:r>
        <w:t xml:space="preserve">Patrones de arquitectura o patrones de diseño</w:t>
      </w:r>
    </w:p>
    <w:p>
      <w:pPr>
        <w:numPr>
          <w:numId w:val="1013"/>
          <w:ilvl w:val="0"/>
        </w:numPr>
      </w:pPr>
      <w:r>
        <w:t xml:space="preserve">Reglas de uso para alguna tecnología específica.</w:t>
      </w:r>
    </w:p>
    <w:p>
      <w:pPr>
        <w:numPr>
          <w:numId w:val="1013"/>
          <w:ilvl w:val="0"/>
        </w:numPr>
      </w:pPr>
      <w:r>
        <w:t xml:space="preserve">Decisiones técnicas principales o generales</w:t>
      </w:r>
    </w:p>
    <w:p>
      <w:pPr>
        <w:numPr>
          <w:numId w:val="1013"/>
          <w:ilvl w:val="0"/>
        </w:numPr>
      </w:pPr>
      <w:r>
        <w:t xml:space="preserve">Reglas de implementación</w:t>
      </w:r>
    </w:p>
    <w:p>
      <w:pPr>
        <w:pStyle w:val="FirstParagraph"/>
      </w:pPr>
      <w:r>
        <w:rPr>
          <w:b/>
        </w:rPr>
        <w:t xml:space="preserve">Motivación.</w:t>
      </w:r>
    </w:p>
    <w:p>
      <w:pPr>
        <w:pStyle w:val="BodyText"/>
      </w:pPr>
      <w:r>
        <w:t xml:space="preserve">Conceptos que forman la base para la</w:t>
      </w:r>
      <w:r>
        <w:t xml:space="preserve"> </w:t>
      </w:r>
      <w:r>
        <w:rPr>
          <w:i/>
        </w:rPr>
        <w:t xml:space="preserve">integridad conceptual</w:t>
      </w:r>
      <w:r>
        <w:t xml:space="preserve"> </w:t>
      </w:r>
      <w:r>
        <w:t xml:space="preserve">(consistencia, homogeneidad) de la</w:t>
      </w:r>
      <w:r>
        <w:t xml:space="preserve"> </w:t>
      </w:r>
      <w:r>
        <w:t xml:space="preserve">arquitectura. Entonces, son una contribución importante para alcanzar la calidad interna del sistema.</w:t>
      </w:r>
    </w:p>
    <w:p>
      <w:pPr>
        <w:pStyle w:val="BodyText"/>
      </w:pPr>
      <w:r>
        <w:t xml:space="preserve">Algunos de estos conceptos no pueden ser asignados a bloques de construcción individuales (por ejemplo</w:t>
      </w:r>
      <w:r>
        <w:t xml:space="preserve"> </w:t>
      </w:r>
      <w:r>
        <w:t xml:space="preserve">seguridad). Este es el lugar en la plantilla provisto para una especificación cohesiva de dichos conceptos.</w:t>
      </w:r>
    </w:p>
    <w:p>
      <w:pPr>
        <w:pStyle w:val="BodyText"/>
      </w:pPr>
      <w:r>
        <w:rPr>
          <w:b/>
        </w:rPr>
        <w:t xml:space="preserve">Forma.</w:t>
      </w:r>
    </w:p>
    <w:p>
      <w:pPr>
        <w:pStyle w:val="BodyText"/>
      </w:pPr>
      <w:r>
        <w:t xml:space="preserve">La forma puede ser variada:</w:t>
      </w:r>
    </w:p>
    <w:p>
      <w:pPr>
        <w:numPr>
          <w:numId w:val="1014"/>
          <w:ilvl w:val="0"/>
        </w:numPr>
      </w:pPr>
      <w:r>
        <w:t xml:space="preserve">Papeles conceptuales con cualquier tipo de estructura</w:t>
      </w:r>
    </w:p>
    <w:p>
      <w:pPr>
        <w:numPr>
          <w:numId w:val="1014"/>
          <w:ilvl w:val="0"/>
        </w:numPr>
      </w:pPr>
      <w:r>
        <w:t xml:space="preserve">Modelo transversal (cross-cutting) de fragmentos o escenarios usando notación de las vistas arquitectónicas</w:t>
      </w:r>
    </w:p>
    <w:p>
      <w:pPr>
        <w:numPr>
          <w:numId w:val="1014"/>
          <w:ilvl w:val="0"/>
        </w:numPr>
      </w:pPr>
      <w:r>
        <w:t xml:space="preserve">Implementaciones de muestra, especialmente para conceptos técnicos.</w:t>
      </w:r>
    </w:p>
    <w:p>
      <w:pPr>
        <w:numPr>
          <w:numId w:val="1014"/>
          <w:ilvl w:val="0"/>
        </w:numPr>
      </w:pPr>
      <w:r>
        <w:t xml:space="preserve">Referencias a uso típico en frameworks estándar (por ejemplo, el uso de Hibernate para mapeo Objeto/Relacional)</w:t>
      </w:r>
      <w:r>
        <w:t xml:space="preserve"> </w:t>
      </w:r>
      <w:r>
        <w:t xml:space="preserve">The form can be varied:</w:t>
      </w:r>
    </w:p>
    <w:p>
      <w:pPr>
        <w:pStyle w:val="FirstParagraph"/>
      </w:pPr>
      <w:r>
        <w:rPr>
          <w:b/>
        </w:rPr>
        <w:t xml:space="preserve">Estructura.</w:t>
      </w:r>
    </w:p>
    <w:p>
      <w:pPr>
        <w:pStyle w:val="BodyText"/>
      </w:pPr>
      <w:r>
        <w:t xml:space="preserve">La estructura potencial (pero no obligatoria) para esta sección podría ser:</w:t>
      </w:r>
    </w:p>
    <w:p>
      <w:pPr>
        <w:numPr>
          <w:numId w:val="1015"/>
          <w:ilvl w:val="0"/>
        </w:numPr>
      </w:pPr>
      <w:r>
        <w:t xml:space="preserve">Conceptos de dominio</w:t>
      </w:r>
    </w:p>
    <w:p>
      <w:pPr>
        <w:numPr>
          <w:numId w:val="1015"/>
          <w:ilvl w:val="0"/>
        </w:numPr>
      </w:pPr>
      <w:r>
        <w:t xml:space="preserve">Conceptos de experiencia de usuario (UX)</w:t>
      </w:r>
    </w:p>
    <w:p>
      <w:pPr>
        <w:numPr>
          <w:numId w:val="1015"/>
          <w:ilvl w:val="0"/>
        </w:numPr>
      </w:pPr>
      <w:r>
        <w:t xml:space="preserve">Conceptos de seguridad</w:t>
      </w:r>
    </w:p>
    <w:p>
      <w:pPr>
        <w:numPr>
          <w:numId w:val="1015"/>
          <w:ilvl w:val="0"/>
        </w:numPr>
      </w:pPr>
      <w:r>
        <w:t xml:space="preserve">Patrones de diseño y arquitectura</w:t>
      </w:r>
      <w:r>
        <w:t xml:space="preserve"> </w:t>
      </w:r>
      <w:r>
        <w:t xml:space="preserve">*</w:t>
      </w:r>
      <w:r>
        <w:t xml:space="preserve"> </w:t>
      </w:r>
      <w:r>
        <w:t xml:space="preserve">A potential (but not mandatory) structure for this section could be:</w:t>
      </w:r>
    </w:p>
    <w:p>
      <w:pPr>
        <w:numPr>
          <w:numId w:val="1015"/>
          <w:ilvl w:val="0"/>
        </w:numPr>
      </w:pPr>
      <w:r>
        <w:t xml:space="preserve">Domain concepts</w:t>
      </w:r>
    </w:p>
    <w:p>
      <w:pPr>
        <w:numPr>
          <w:numId w:val="1015"/>
          <w:ilvl w:val="0"/>
        </w:numPr>
      </w:pPr>
      <w:r>
        <w:t xml:space="preserve">User Experience concepts (UX)</w:t>
      </w:r>
    </w:p>
    <w:p>
      <w:pPr>
        <w:numPr>
          <w:numId w:val="1015"/>
          <w:ilvl w:val="0"/>
        </w:numPr>
      </w:pPr>
      <w:r>
        <w:t xml:space="preserve">Safety and security concepts</w:t>
      </w:r>
    </w:p>
    <w:p>
      <w:pPr>
        <w:numPr>
          <w:numId w:val="1015"/>
          <w:ilvl w:val="0"/>
        </w:numPr>
      </w:pPr>
      <w:r>
        <w:t xml:space="preserve">Architecture and design patterns</w:t>
      </w:r>
    </w:p>
    <w:p>
      <w:pPr>
        <w:numPr>
          <w:numId w:val="1015"/>
          <w:ilvl w:val="0"/>
        </w:numPr>
      </w:pPr>
      <w:r>
        <w:t xml:space="preserve">"Bajo el capó"</w:t>
      </w:r>
    </w:p>
    <w:p>
      <w:pPr>
        <w:numPr>
          <w:numId w:val="1015"/>
          <w:ilvl w:val="0"/>
        </w:numPr>
      </w:pPr>
      <w:r>
        <w:t xml:space="preserve">Conceptos de desarrollo</w:t>
      </w:r>
    </w:p>
    <w:p>
      <w:pPr>
        <w:numPr>
          <w:numId w:val="1015"/>
          <w:ilvl w:val="0"/>
        </w:numPr>
      </w:pPr>
      <w:r>
        <w:t xml:space="preserve">Conceptos de operación</w:t>
      </w:r>
    </w:p>
    <w:p>
      <w:pPr>
        <w:pStyle w:val="FirstParagraph"/>
      </w:pPr>
      <w:r>
        <w:t xml:space="preserve">Nota: Puede ser difícil asignar conceptos individuales a un tema específico de la lista</w:t>
      </w:r>
    </w:p>
    <w:p>
      <w:pPr>
        <w:pStyle w:val="BodyText"/>
      </w:pPr>
      <w:r>
        <w:drawing>
          <wp:inline>
            <wp:extent cx="5334000" cy="3154398"/>
            <wp:effectExtent b="0" l="0" r="0" t="0"/>
            <wp:docPr descr="Posibles temas para conceptos transversales" title="" id="1" name="Picture"/>
            <a:graphic>
              <a:graphicData uri="http://schemas.openxmlformats.org/drawingml/2006/picture">
                <pic:pic>
                  <pic:nvPicPr>
                    <pic:cNvPr descr="images/08-Crosscutting-Concepts-Structure-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4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__emphasis_concepto_1_emphasis"/>
      <w:r>
        <w:rPr>
          <w:i/>
        </w:rPr>
        <w:t xml:space="preserve">&lt;Concepto 1&gt;</w:t>
      </w:r>
      <w:bookmarkEnd w:id="60"/>
    </w:p>
    <w:p>
      <w:pPr>
        <w:pStyle w:val="FirstParagraph"/>
      </w:pPr>
      <w:r>
        <w:rPr>
          <w:i/>
        </w:rPr>
        <w:t xml:space="preserve">&lt;explicación&gt;</w:t>
      </w:r>
    </w:p>
    <w:p>
      <w:pPr>
        <w:pStyle w:val="Heading2"/>
      </w:pPr>
      <w:bookmarkStart w:id="61" w:name="__emphasis_concepto_2_emphasis"/>
      <w:r>
        <w:rPr>
          <w:i/>
        </w:rPr>
        <w:t xml:space="preserve">&lt;Concepto 2&gt;</w:t>
      </w:r>
      <w:bookmarkEnd w:id="61"/>
    </w:p>
    <w:p>
      <w:pPr>
        <w:pStyle w:val="FirstParagraph"/>
      </w:pPr>
      <w:r>
        <w:rPr>
          <w:i/>
        </w:rPr>
        <w:t xml:space="preserve">&lt;explicación&gt;</w:t>
      </w:r>
    </w:p>
    <w:p>
      <w:pPr>
        <w:pStyle w:val="BodyText"/>
      </w:pPr>
      <w:r>
        <w:t xml:space="preserve">…</w:t>
      </w:r>
    </w:p>
    <w:p>
      <w:pPr>
        <w:pStyle w:val="Heading2"/>
      </w:pPr>
      <w:bookmarkStart w:id="62" w:name="__emphasis_concepto_n_emphasis"/>
      <w:r>
        <w:rPr>
          <w:i/>
        </w:rPr>
        <w:t xml:space="preserve">&lt;Concepto n&gt;</w:t>
      </w:r>
      <w:bookmarkEnd w:id="62"/>
    </w:p>
    <w:p>
      <w:pPr>
        <w:pStyle w:val="FirstParagraph"/>
      </w:pPr>
      <w:r>
        <w:rPr>
          <w:i/>
        </w:rPr>
        <w:t xml:space="preserve">&lt;explicación&gt;</w:t>
      </w:r>
    </w:p>
    <w:p>
      <w:pPr>
        <w:pStyle w:val="Heading1"/>
      </w:pPr>
      <w:bookmarkStart w:id="63" w:name="section-design-decisions"/>
      <w:r>
        <w:t xml:space="preserve">Decisiones de Diseño</w:t>
      </w:r>
      <w:bookmarkEnd w:id="63"/>
    </w:p>
    <w:p>
      <w:pPr>
        <w:pStyle w:val="FirstParagraph"/>
      </w:pPr>
      <w:r>
        <w:rPr>
          <w:b/>
        </w:rPr>
        <w:t xml:space="preserve">Contenido.</w:t>
      </w:r>
    </w:p>
    <w:p>
      <w:pPr>
        <w:pStyle w:val="BodyText"/>
      </w:pPr>
      <w:r>
        <w:t xml:space="preserve">Decisiones arquitectónicas importantes, costosas, a larga escala o riesgosas incluyendo sus razonamientos.</w:t>
      </w:r>
      <w:r>
        <w:t xml:space="preserve"> </w:t>
      </w:r>
      <w:r>
        <w:t xml:space="preserve">Con "Decisiones" nos referimos a la elección de una alternativa basada en cierto criterio.</w:t>
      </w:r>
    </w:p>
    <w:p>
      <w:pPr>
        <w:pStyle w:val="BodyText"/>
      </w:pPr>
      <w:r>
        <w:t xml:space="preserve">Se debe usar el juicio para decidir si una decisión arquitectónica debe ser documentada en esta sección</w:t>
      </w:r>
      <w:r>
        <w:t xml:space="preserve"> </w:t>
      </w:r>
      <w:r>
        <w:t xml:space="preserve">central o si sería preferible documentarla localmente (Por ejemplo, dentro de una plantilla de caja blanca</w:t>
      </w:r>
      <w:r>
        <w:t xml:space="preserve"> </w:t>
      </w:r>
      <w:r>
        <w:t xml:space="preserve">de un bloque de construcción).</w:t>
      </w:r>
    </w:p>
    <w:p>
      <w:pPr>
        <w:pStyle w:val="BodyText"/>
      </w:pPr>
      <w:r>
        <w:t xml:space="preserve">Evite la redundancia. Tomar de referencia la sección 4, donde ya se capturaron las decisiones más importantes</w:t>
      </w:r>
      <w:r>
        <w:t xml:space="preserve"> </w:t>
      </w:r>
      <w:r>
        <w:t xml:space="preserve">para la arquitectura.</w:t>
      </w:r>
    </w:p>
    <w:p>
      <w:pPr>
        <w:pStyle w:val="BodyText"/>
      </w:pPr>
      <w:r>
        <w:rPr>
          <w:b/>
        </w:rPr>
        <w:t xml:space="preserve">Motivación.</w:t>
      </w:r>
    </w:p>
    <w:p>
      <w:pPr>
        <w:pStyle w:val="BodyText"/>
      </w:pPr>
      <w:r>
        <w:t xml:space="preserve">Las partes relacionadas del sistema deben comprender y trazar las decisiones.</w:t>
      </w:r>
    </w:p>
    <w:p>
      <w:pPr>
        <w:pStyle w:val="BodyText"/>
      </w:pPr>
      <w:r>
        <w:rPr>
          <w:b/>
        </w:rPr>
        <w:t xml:space="preserve">Forma.</w:t>
      </w:r>
    </w:p>
    <w:p>
      <w:pPr>
        <w:pStyle w:val="BodyText"/>
      </w:pPr>
      <w:r>
        <w:t xml:space="preserve">Varias opciones:</w:t>
      </w:r>
    </w:p>
    <w:p>
      <w:pPr>
        <w:numPr>
          <w:numId w:val="1016"/>
          <w:ilvl w:val="0"/>
        </w:numPr>
      </w:pPr>
      <w:r>
        <w:t xml:space="preserve">Lista o tabla, ordenada por importancia y consecuencias o:</w:t>
      </w:r>
    </w:p>
    <w:p>
      <w:pPr>
        <w:numPr>
          <w:numId w:val="1016"/>
          <w:ilvl w:val="0"/>
        </w:numPr>
      </w:pPr>
      <w:r>
        <w:t xml:space="preserve">Mayor detalle en secciones separadas por cada sección.</w:t>
      </w:r>
    </w:p>
    <w:p>
      <w:pPr>
        <w:numPr>
          <w:numId w:val="1016"/>
          <w:ilvl w:val="0"/>
        </w:numPr>
      </w:pPr>
      <w:r>
        <w:t xml:space="preserve">Registro de Decisiones de Arquitectura (ADR por sus siglas en inglés) para cada decisión importante.</w:t>
      </w:r>
    </w:p>
    <w:p>
      <w:pPr>
        <w:pStyle w:val="Heading1"/>
      </w:pPr>
      <w:bookmarkStart w:id="64" w:name="section-quality-scenarios"/>
      <w:r>
        <w:t xml:space="preserve">Requerimientos de Calidad</w:t>
      </w:r>
      <w:bookmarkEnd w:id="64"/>
    </w:p>
    <w:p>
      <w:pPr>
        <w:pStyle w:val="FirstParagraph"/>
      </w:pPr>
      <w:r>
        <w:rPr>
          <w:b/>
        </w:rPr>
        <w:t xml:space="preserve">Contenido.</w:t>
      </w:r>
    </w:p>
    <w:p>
      <w:pPr>
        <w:pStyle w:val="BodyText"/>
      </w:pPr>
      <w:r>
        <w:t xml:space="preserve">Esta sección describe todos los requerimientos de calidad como un árbol de calidad con escenarios. Los más importantes</w:t>
      </w:r>
      <w:r>
        <w:t xml:space="preserve"> </w:t>
      </w:r>
      <w:r>
        <w:t xml:space="preserve">ya han sido descritos en la sección 1.2 (Metas de Calidad).</w:t>
      </w:r>
    </w:p>
    <w:p>
      <w:pPr>
        <w:pStyle w:val="BodyText"/>
      </w:pPr>
      <w:r>
        <w:t xml:space="preserve">Aquí se capturan los requerimientos de calidad con menor prioridad, que no crearán altos riesgos en caso de que</w:t>
      </w:r>
      <w:r>
        <w:t xml:space="preserve"> </w:t>
      </w:r>
      <w:r>
        <w:t xml:space="preserve">no sean cubiertos con totalidad.</w:t>
      </w:r>
    </w:p>
    <w:p>
      <w:pPr>
        <w:pStyle w:val="BodyText"/>
      </w:pPr>
      <w:r>
        <w:rPr>
          <w:b/>
        </w:rPr>
        <w:t xml:space="preserve">Motivación.</w:t>
      </w:r>
    </w:p>
    <w:p>
      <w:pPr>
        <w:pStyle w:val="BodyText"/>
      </w:pPr>
      <w:r>
        <w:t xml:space="preserve">Dado que los requerimientos de calidad tendrán mucha influencia en las decisiones arquitectónicas deben tomarse</w:t>
      </w:r>
      <w:r>
        <w:t xml:space="preserve"> </w:t>
      </w:r>
      <w:r>
        <w:t xml:space="preserve">en cuenta los elementos importantes para las partes relacionadas que sean concretas y medibles.</w:t>
      </w:r>
    </w:p>
    <w:p>
      <w:pPr>
        <w:pStyle w:val="Heading2"/>
      </w:pPr>
      <w:bookmarkStart w:id="65" w:name="__rbol_de_calidad"/>
      <w:r>
        <w:t xml:space="preserve">Árbol de Calidad</w:t>
      </w:r>
      <w:bookmarkEnd w:id="65"/>
    </w:p>
    <w:p>
      <w:pPr>
        <w:pStyle w:val="FirstParagraph"/>
      </w:pPr>
      <w:r>
        <w:rPr>
          <w:b/>
        </w:rPr>
        <w:t xml:space="preserve">Contenido.</w:t>
      </w:r>
    </w:p>
    <w:p>
      <w:pPr>
        <w:pStyle w:val="BodyText"/>
      </w:pPr>
      <w:r>
        <w:t xml:space="preserve">El árbol de calidad (Definido en ATAM - Método de análisis de compensación de arquitectura por sus silas en inglés) con</w:t>
      </w:r>
      <w:r>
        <w:t xml:space="preserve"> </w:t>
      </w:r>
      <w:r>
        <w:t xml:space="preserve">escenarios de calidad/evaluación como hojas.</w:t>
      </w:r>
    </w:p>
    <w:p>
      <w:pPr>
        <w:pStyle w:val="BodyText"/>
      </w:pPr>
      <w:r>
        <w:rPr>
          <w:b/>
        </w:rPr>
        <w:t xml:space="preserve">Motivación.</w:t>
      </w:r>
    </w:p>
    <w:p>
      <w:pPr>
        <w:pStyle w:val="BodyText"/>
      </w:pPr>
      <w:r>
        <w:t xml:space="preserve">La estructura de árbol con prioridades provee un vistazo general para un gran número de requerimientos de calidad.</w:t>
      </w:r>
    </w:p>
    <w:p>
      <w:pPr>
        <w:pStyle w:val="BodyText"/>
      </w:pPr>
      <w:r>
        <w:rPr>
          <w:b/>
        </w:rPr>
        <w:t xml:space="preserve">Forma.</w:t>
      </w:r>
    </w:p>
    <w:p>
      <w:pPr>
        <w:pStyle w:val="BodyText"/>
      </w:pPr>
      <w:r>
        <w:t xml:space="preserve">El árbol de calidad es un vistazo a alto nivel de las metas de calidad y requerimientos:</w:t>
      </w:r>
    </w:p>
    <w:p>
      <w:pPr>
        <w:numPr>
          <w:numId w:val="1017"/>
          <w:ilvl w:val="0"/>
        </w:numPr>
      </w:pPr>
      <w:r>
        <w:t xml:space="preserve">Un refinamiento del término de "calidad" a manera de árbol. Utilice "calidad" o "utilidad" como raíz.</w:t>
      </w:r>
    </w:p>
    <w:p>
      <w:pPr>
        <w:numPr>
          <w:numId w:val="1017"/>
          <w:ilvl w:val="0"/>
        </w:numPr>
      </w:pPr>
      <w:r>
        <w:t xml:space="preserve">Un mapa mental con categorías de calidad como ramas principales</w:t>
      </w:r>
    </w:p>
    <w:p>
      <w:pPr>
        <w:pStyle w:val="FirstParagraph"/>
      </w:pPr>
      <w:r>
        <w:t xml:space="preserve">En cualquier caso incluya ligas a los escenarios de las siguientes secciones.</w:t>
      </w:r>
    </w:p>
    <w:p>
      <w:pPr>
        <w:pStyle w:val="Heading2"/>
      </w:pPr>
      <w:bookmarkStart w:id="66" w:name="_escenarios_de_calidad"/>
      <w:r>
        <w:t xml:space="preserve">Escenarios de calidad</w:t>
      </w:r>
      <w:bookmarkEnd w:id="66"/>
    </w:p>
    <w:p>
      <w:pPr>
        <w:pStyle w:val="FirstParagraph"/>
      </w:pPr>
      <w:r>
        <w:rPr>
          <w:b/>
        </w:rPr>
        <w:t xml:space="preserve">Contenido.</w:t>
      </w:r>
    </w:p>
    <w:p>
      <w:pPr>
        <w:pStyle w:val="BodyText"/>
      </w:pPr>
      <w:r>
        <w:t xml:space="preserve">Concretización de requerimientos de calidad (que pueden ser vagos o implícitos) utilizando escenarios de calidad.</w:t>
      </w:r>
    </w:p>
    <w:p>
      <w:pPr>
        <w:pStyle w:val="BodyText"/>
      </w:pPr>
      <w:r>
        <w:t xml:space="preserve">Estos escenarios describen lo que debería pasar cuando un estímulo llega al sistema.</w:t>
      </w:r>
    </w:p>
    <w:p>
      <w:pPr>
        <w:pStyle w:val="BodyText"/>
      </w:pPr>
      <w:r>
        <w:t xml:space="preserve">Para los arquitectos, son importantes dos tipos de escenarios:</w:t>
      </w:r>
    </w:p>
    <w:p>
      <w:pPr>
        <w:numPr>
          <w:numId w:val="1018"/>
          <w:ilvl w:val="0"/>
        </w:numPr>
      </w:pPr>
      <w:r>
        <w:t xml:space="preserve">Escenarios de uso (también llamados escenarios de aplicación o escenarios de caso de uso), que describen la reacción</w:t>
      </w:r>
      <w:r>
        <w:t xml:space="preserve"> </w:t>
      </w:r>
      <w:r>
        <w:t xml:space="preserve">en tiempo de ejecución de un sistema a un determinado estímulo. Esto incluye también escenarios que describen la eficiencia</w:t>
      </w:r>
      <w:r>
        <w:t xml:space="preserve"> </w:t>
      </w:r>
      <w:r>
        <w:t xml:space="preserve">o el rendimiento del sistema. Por ejemplo: El sistema reacciona a la petición de un usuario en un segundo.</w:t>
      </w:r>
    </w:p>
    <w:p>
      <w:pPr>
        <w:numPr>
          <w:numId w:val="1018"/>
          <w:ilvl w:val="0"/>
        </w:numPr>
      </w:pPr>
      <w:r>
        <w:t xml:space="preserve">Escenarios de cambios, describen la modificación del sistema a su ambiente inmediato. Por ejemplo: Cuando se implementa</w:t>
      </w:r>
      <w:r>
        <w:t xml:space="preserve"> </w:t>
      </w:r>
      <w:r>
        <w:t xml:space="preserve">funcionalidad adicional o requerimietnos para el cambio de un atributo de calidad.</w:t>
      </w:r>
    </w:p>
    <w:p>
      <w:pPr>
        <w:pStyle w:val="FirstParagraph"/>
      </w:pPr>
      <w:r>
        <w:rPr>
          <w:b/>
        </w:rPr>
        <w:t xml:space="preserve">Motivación.</w:t>
      </w:r>
    </w:p>
    <w:p>
      <w:pPr>
        <w:pStyle w:val="BodyText"/>
      </w:pPr>
      <w:r>
        <w:t xml:space="preserve">Los escenarios crean requerimientos de calidad concretos y permiten medirlos de manera mas sencilla o decidir si han sido</w:t>
      </w:r>
      <w:r>
        <w:t xml:space="preserve"> </w:t>
      </w:r>
      <w:r>
        <w:t xml:space="preserve">cumplidos.</w:t>
      </w:r>
    </w:p>
    <w:p>
      <w:pPr>
        <w:pStyle w:val="BodyText"/>
      </w:pPr>
      <w:r>
        <w:t xml:space="preserve">Cuando se requiere evaluar la arquitectura utilizando métodos como ATAM se necesitan describir las metas de calidad</w:t>
      </w:r>
      <w:r>
        <w:t xml:space="preserve"> </w:t>
      </w:r>
      <w:r>
        <w:t xml:space="preserve">(de la sección 1.2) de manera más precisa hasta un nivel de escenarios que pueden ser discutidos y evaluados.</w:t>
      </w:r>
    </w:p>
    <w:p>
      <w:pPr>
        <w:pStyle w:val="BodyText"/>
      </w:pPr>
      <w:r>
        <w:rPr>
          <w:b/>
        </w:rPr>
        <w:t xml:space="preserve">Forma.</w:t>
      </w:r>
    </w:p>
    <w:p>
      <w:pPr>
        <w:pStyle w:val="BodyText"/>
      </w:pPr>
      <w:r>
        <w:t xml:space="preserve">Texto en forma libre o tabular.</w:t>
      </w:r>
    </w:p>
    <w:p>
      <w:pPr>
        <w:pStyle w:val="Heading1"/>
      </w:pPr>
      <w:bookmarkStart w:id="67" w:name="section-technical-risks"/>
      <w:r>
        <w:t xml:space="preserve">Riesgos y deuda técnica</w:t>
      </w:r>
      <w:bookmarkEnd w:id="67"/>
    </w:p>
    <w:p>
      <w:pPr>
        <w:pStyle w:val="FirstParagraph"/>
      </w:pPr>
      <w:r>
        <w:rPr>
          <w:b/>
        </w:rPr>
        <w:t xml:space="preserve">Contenido.</w:t>
      </w:r>
    </w:p>
    <w:p>
      <w:pPr>
        <w:pStyle w:val="BodyText"/>
      </w:pPr>
      <w:r>
        <w:t xml:space="preserve">Una lista de los riesgos técnicos o deuda técnica identificada, ordenada por prioridad.</w:t>
      </w:r>
    </w:p>
    <w:p>
      <w:pPr>
        <w:pStyle w:val="BodyText"/>
      </w:pPr>
      <w:r>
        <w:rPr>
          <w:b/>
        </w:rPr>
        <w:t xml:space="preserve">Motivación.</w:t>
      </w:r>
    </w:p>
    <w:p>
      <w:pPr>
        <w:pStyle w:val="BodyText"/>
      </w:pPr>
      <w:r>
        <w:t xml:space="preserve">"El manejo de riesgos es administración de proyectos para gente adulta" (Tim Lister, Atlantic Systems Guild.)</w:t>
      </w:r>
    </w:p>
    <w:p>
      <w:pPr>
        <w:pStyle w:val="BodyText"/>
      </w:pPr>
      <w:r>
        <w:t xml:space="preserve">Esto debiera ser el lema para la detección sistemática y la evaluación de riesgos y deuda técnica en la arquitectura,</w:t>
      </w:r>
      <w:r>
        <w:t xml:space="preserve"> </w:t>
      </w:r>
      <w:r>
        <w:t xml:space="preserve">que será requerida por las partes relacionadas administrativas (por ejemplo, administradores de proyectoes, propietarios</w:t>
      </w:r>
      <w:r>
        <w:t xml:space="preserve"> </w:t>
      </w:r>
      <w:r>
        <w:t xml:space="preserve">de producto) como parte de la planeación y medición de riesgos en general.</w:t>
      </w:r>
    </w:p>
    <w:p>
      <w:pPr>
        <w:pStyle w:val="BodyText"/>
      </w:pPr>
      <w:r>
        <w:rPr>
          <w:b/>
        </w:rPr>
        <w:t xml:space="preserve">Forma.</w:t>
      </w:r>
    </w:p>
    <w:p>
      <w:pPr>
        <w:pStyle w:val="BodyText"/>
      </w:pPr>
      <w:r>
        <w:t xml:space="preserve">Lista de riesgos y/o deuda técnica, que podría incluir una medidas sugeridas para minimizar, mitigar o evitar riesgos</w:t>
      </w:r>
      <w:r>
        <w:t xml:space="preserve"> </w:t>
      </w:r>
      <w:r>
        <w:t xml:space="preserve">o reducir la deuda técnica.</w:t>
      </w:r>
    </w:p>
    <w:p>
      <w:pPr>
        <w:pStyle w:val="Heading1"/>
      </w:pPr>
      <w:bookmarkStart w:id="68" w:name="section-glossary"/>
      <w:r>
        <w:t xml:space="preserve">Glosario</w:t>
      </w:r>
      <w:bookmarkEnd w:id="68"/>
    </w:p>
    <w:p>
      <w:pPr>
        <w:pStyle w:val="FirstParagraph"/>
      </w:pPr>
      <w:r>
        <w:rPr>
          <w:b/>
        </w:rPr>
        <w:t xml:space="preserve">Contenido.</w:t>
      </w:r>
    </w:p>
    <w:p>
      <w:pPr>
        <w:pStyle w:val="BodyText"/>
      </w:pPr>
      <w:r>
        <w:t xml:space="preserve">Los términos técnicos y de dominio más importantes que serán utilizados por las partes relacionadas al</w:t>
      </w:r>
      <w:r>
        <w:t xml:space="preserve"> </w:t>
      </w:r>
      <w:r>
        <w:t xml:space="preserve">discutir el sistema.</w:t>
      </w:r>
    </w:p>
    <w:p>
      <w:pPr>
        <w:pStyle w:val="BodyText"/>
      </w:pPr>
      <w:r>
        <w:t xml:space="preserve">También se puede usar el glosario como fuente para traducciones si se trabaja en equipos multi-lenguaje.</w:t>
      </w:r>
    </w:p>
    <w:p>
      <w:pPr>
        <w:pStyle w:val="BodyText"/>
      </w:pPr>
      <w:r>
        <w:rPr>
          <w:b/>
        </w:rPr>
        <w:t xml:space="preserve">Motivación.</w:t>
      </w:r>
    </w:p>
    <w:p>
      <w:pPr>
        <w:pStyle w:val="BodyText"/>
      </w:pPr>
      <w:r>
        <w:t xml:space="preserve">Deberían definirse claramente los términos, para que todas las partes relacionadas:</w:t>
      </w:r>
    </w:p>
    <w:p>
      <w:pPr>
        <w:numPr>
          <w:numId w:val="1019"/>
          <w:ilvl w:val="0"/>
        </w:numPr>
      </w:pPr>
      <w:r>
        <w:t xml:space="preserve">Tengan un entendimiento idéntico de dichos términos</w:t>
      </w:r>
    </w:p>
    <w:p>
      <w:pPr>
        <w:numPr>
          <w:numId w:val="1019"/>
          <w:ilvl w:val="0"/>
        </w:numPr>
      </w:pPr>
      <w:r>
        <w:t xml:space="preserve">No usen sinónimos y homónimos</w:t>
      </w:r>
    </w:p>
    <w:p>
      <w:pPr>
        <w:pStyle w:val="FirstParagraph"/>
      </w:pPr>
      <w:r>
        <w:rPr>
          <w:b/>
        </w:rPr>
        <w:t xml:space="preserve">Forma.</w:t>
      </w:r>
    </w:p>
    <w:p>
      <w:pPr>
        <w:pStyle w:val="BodyText"/>
      </w:pPr>
      <w:r>
        <w:t xml:space="preserve">Crear una tabla con las columnas &lt;Término&gt; y &lt;Definición&gt;.</w:t>
      </w:r>
    </w:p>
    <w:p>
      <w:pPr>
        <w:pStyle w:val="BodyText"/>
      </w:pPr>
      <w:r>
        <w:t xml:space="preserve">Se pueden agregar más columnas en caso de que se requieran traducciones.</w:t>
      </w:r>
    </w:p>
    <w:tbl>
      <w:tblPr>
        <w:tblStyle w:val="Table"/>
        <w:tblW w:type="pct" w:w="5000.0"/>
        <w:tblLook w:firstRow="1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Término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Definición</w:t>
            </w:r>
          </w:p>
        </w:tc>
      </w:tr>
      <w:tr>
        <w:tc>
          <w:p>
            <w:pPr>
              <w:jc w:val="left"/>
            </w:pPr>
            <w:r>
              <w:t xml:space="preserve">&lt;Término-1&gt;</w:t>
            </w:r>
          </w:p>
        </w:tc>
        <w:tc>
          <w:p>
            <w:pPr>
              <w:jc w:val="left"/>
            </w:pPr>
            <w:r>
              <w:t xml:space="preserve">&lt;definicion-1&gt;</w:t>
            </w:r>
          </w:p>
        </w:tc>
      </w:tr>
      <w:tr>
        <w:tc>
          <w:p>
            <w:pPr>
              <w:jc w:val="left"/>
            </w:pPr>
            <w:r>
              <w:t xml:space="preserve">&lt;Término-2&gt;</w:t>
            </w:r>
          </w:p>
        </w:tc>
        <w:tc>
          <w:p>
            <w:pPr>
              <w:jc w:val="left"/>
            </w:pPr>
            <w:r>
              <w:t xml:space="preserve">&lt;definicion-2&gt;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59" Target="media/rId59.png" /><Relationship Type="http://schemas.openxmlformats.org/officeDocument/2006/relationships/image" Id="rId20" Target="media/rId20.png" /><Relationship Type="http://schemas.openxmlformats.org/officeDocument/2006/relationships/hyperlink" Id="rId21" Target="http://www.arc42.d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arc42.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arc42</dc:title>
  <dc:creator/>
  <cp:keywords/>
  <dcterms:created xsi:type="dcterms:W3CDTF">2018-12-20T09:48:44Z</dcterms:created>
  <dcterms:modified xsi:type="dcterms:W3CDTF">2018-12-20T09:48:44Z</dcterms:modified>
</cp:coreProperties>
</file>