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0C7EFEB"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Título:</w:t>
      </w:r>
      <w:r>
        <w:rPr>
          <w:rFonts w:ascii="Times New Roman" w:eastAsia="Times New Roman" w:hAnsi="Times New Roman" w:cs="Times New Roman"/>
          <w:sz w:val="24"/>
          <w:szCs w:val="24"/>
        </w:rPr>
        <w:t xml:space="preserve"> </w:t>
      </w:r>
      <w:r w:rsidR="00F05F4E" w:rsidRPr="00F05F4E">
        <w:rPr>
          <w:rFonts w:ascii="Times New Roman" w:eastAsia="Times New Roman" w:hAnsi="Times New Roman" w:cs="Times New Roman"/>
          <w:sz w:val="24"/>
          <w:szCs w:val="24"/>
        </w:rPr>
        <w:t>Poder y Cambio Político: Un Estudio de la Revolución de 1879 en el Estado Soberano de Antioquia</w:t>
      </w:r>
      <w:r w:rsidR="0077653B">
        <w:rPr>
          <w:rFonts w:ascii="Times New Roman" w:eastAsia="Times New Roman" w:hAnsi="Times New Roman" w:cs="Times New Roman"/>
          <w:sz w:val="24"/>
          <w:szCs w:val="24"/>
        </w:rPr>
        <w:t xml:space="preserve"> a partir de sus</w:t>
      </w:r>
      <w:r w:rsidR="00F05F4E">
        <w:rPr>
          <w:rFonts w:ascii="Times New Roman" w:eastAsia="Times New Roman" w:hAnsi="Times New Roman" w:cs="Times New Roman"/>
          <w:sz w:val="24"/>
          <w:szCs w:val="24"/>
        </w:rPr>
        <w:t xml:space="preserve"> protagonistas.</w:t>
      </w:r>
    </w:p>
    <w:p w14:paraId="00000002" w14:textId="720AA26B"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Hipótesis:</w:t>
      </w:r>
      <w:r>
        <w:rPr>
          <w:rFonts w:ascii="Times New Roman" w:eastAsia="Times New Roman" w:hAnsi="Times New Roman" w:cs="Times New Roman"/>
          <w:sz w:val="24"/>
          <w:szCs w:val="24"/>
        </w:rPr>
        <w:t xml:space="preserve"> La Revolución de 1879 en el Estado Soberano de Antioquia representó un punto d</w:t>
      </w:r>
      <w:r w:rsidR="00195115">
        <w:rPr>
          <w:rFonts w:ascii="Times New Roman" w:eastAsia="Times New Roman" w:hAnsi="Times New Roman" w:cs="Times New Roman"/>
          <w:sz w:val="24"/>
          <w:szCs w:val="24"/>
        </w:rPr>
        <w:t>e inflexión en la lucha</w:t>
      </w:r>
      <w:r>
        <w:rPr>
          <w:rFonts w:ascii="Times New Roman" w:eastAsia="Times New Roman" w:hAnsi="Times New Roman" w:cs="Times New Roman"/>
          <w:sz w:val="24"/>
          <w:szCs w:val="24"/>
        </w:rPr>
        <w:t xml:space="preserve"> entre Liberales y Conservadores. Dando como resultado la salida definitiva de los Liberales Radicales del poder estatal y convirtiéndose en un factor que estableció posteriormente al Conservatismo como la principal fuerza política en la región.</w:t>
      </w:r>
    </w:p>
    <w:p w14:paraId="00000003" w14:textId="77777777" w:rsidR="008D2768" w:rsidRDefault="008D2768">
      <w:pPr>
        <w:rPr>
          <w:rFonts w:ascii="Times New Roman" w:eastAsia="Times New Roman" w:hAnsi="Times New Roman" w:cs="Times New Roman"/>
          <w:sz w:val="24"/>
          <w:szCs w:val="24"/>
        </w:rPr>
      </w:pPr>
    </w:p>
    <w:p w14:paraId="00000004" w14:textId="77777777" w:rsidR="008D2768" w:rsidRDefault="000117D5">
      <w:pPr>
        <w:rPr>
          <w:rFonts w:ascii="Times New Roman" w:eastAsia="Times New Roman" w:hAnsi="Times New Roman" w:cs="Times New Roman"/>
          <w:sz w:val="24"/>
          <w:szCs w:val="24"/>
        </w:rPr>
      </w:pPr>
      <w:r>
        <w:rPr>
          <w:rFonts w:ascii="Times New Roman" w:eastAsia="Times New Roman" w:hAnsi="Times New Roman" w:cs="Times New Roman"/>
          <w:sz w:val="24"/>
          <w:szCs w:val="24"/>
        </w:rPr>
        <w:t>¿Qué tipo de cambio político representó para el establecimiento político del Estado Soberano de Antioquia la Revolución de 1879?</w:t>
      </w:r>
    </w:p>
    <w:p w14:paraId="00000005" w14:textId="77777777" w:rsidR="008D2768" w:rsidRDefault="008D2768">
      <w:pPr>
        <w:rPr>
          <w:rFonts w:ascii="Times New Roman" w:eastAsia="Times New Roman" w:hAnsi="Times New Roman" w:cs="Times New Roman"/>
          <w:sz w:val="24"/>
          <w:szCs w:val="24"/>
        </w:rPr>
      </w:pPr>
    </w:p>
    <w:p w14:paraId="00000006" w14:textId="77777777" w:rsidR="008D2768" w:rsidRDefault="000117D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Índice:</w:t>
      </w:r>
    </w:p>
    <w:p w14:paraId="00000007" w14:textId="00CE8D5D" w:rsidR="008D2768" w:rsidRDefault="000117D5" w:rsidP="00195115">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Introducción.</w:t>
      </w:r>
      <w:r w:rsidR="00F05F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1.5 páginas)</w:t>
      </w:r>
    </w:p>
    <w:p w14:paraId="00000008" w14:textId="023FE01F" w:rsidR="008D2768" w:rsidRDefault="0019511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Antecedentes</w:t>
      </w:r>
      <w:r w:rsidR="000117D5">
        <w:rPr>
          <w:rFonts w:ascii="Times New Roman" w:eastAsia="Times New Roman" w:hAnsi="Times New Roman" w:cs="Times New Roman"/>
          <w:b/>
          <w:sz w:val="24"/>
          <w:szCs w:val="24"/>
        </w:rPr>
        <w:t>.</w:t>
      </w:r>
      <w:r w:rsidR="000117D5">
        <w:rPr>
          <w:rFonts w:ascii="Times New Roman" w:eastAsia="Times New Roman" w:hAnsi="Times New Roman" w:cs="Times New Roman"/>
          <w:sz w:val="24"/>
          <w:szCs w:val="24"/>
        </w:rPr>
        <w:t xml:space="preserve"> (4 páginas)</w:t>
      </w:r>
    </w:p>
    <w:p w14:paraId="00000009" w14:textId="77777777"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Soberano de Antioquia.</w:t>
      </w:r>
    </w:p>
    <w:p w14:paraId="0000000A"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Formación del Estado Soberano de Antioquia.</w:t>
      </w:r>
    </w:p>
    <w:p w14:paraId="0000000B"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Importancia del Estado en términos jurisdiccionales, económicos y políticos.</w:t>
      </w:r>
    </w:p>
    <w:p w14:paraId="00000010" w14:textId="70FF98F9"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Preámbulo a la Revolución de 1879: </w:t>
      </w:r>
      <w:r w:rsidR="00195115">
        <w:rPr>
          <w:rFonts w:ascii="Times New Roman" w:eastAsia="Times New Roman" w:hAnsi="Times New Roman" w:cs="Times New Roman"/>
          <w:sz w:val="24"/>
          <w:szCs w:val="24"/>
        </w:rPr>
        <w:t xml:space="preserve">causas </w:t>
      </w:r>
      <w:r>
        <w:rPr>
          <w:rFonts w:ascii="Times New Roman" w:eastAsia="Times New Roman" w:hAnsi="Times New Roman" w:cs="Times New Roman"/>
          <w:sz w:val="24"/>
          <w:szCs w:val="24"/>
        </w:rPr>
        <w:t>del malestar Conservador</w:t>
      </w:r>
    </w:p>
    <w:p w14:paraId="46A0DC9C" w14:textId="3F669010" w:rsidR="000A33F0" w:rsidRDefault="000A33F0" w:rsidP="000A33F0">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Guerra civil 1876 – 1877.</w:t>
      </w:r>
    </w:p>
    <w:p w14:paraId="00000011" w14:textId="26178AB7" w:rsidR="008D2768" w:rsidRDefault="0019511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Cambios en la C</w:t>
      </w:r>
      <w:r w:rsidR="000117D5">
        <w:rPr>
          <w:rFonts w:ascii="Times New Roman" w:eastAsia="Times New Roman" w:hAnsi="Times New Roman" w:cs="Times New Roman"/>
          <w:sz w:val="24"/>
          <w:szCs w:val="24"/>
        </w:rPr>
        <w:t>onstitución del Estado.</w:t>
      </w:r>
    </w:p>
    <w:p w14:paraId="3EDE6B94" w14:textId="1550A491" w:rsidR="0057086E" w:rsidRPr="0057086E" w:rsidRDefault="0057086E" w:rsidP="0057086E">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Restricción de las garantías individuales.</w:t>
      </w:r>
    </w:p>
    <w:p w14:paraId="00000012"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 cuestión religiosa.</w:t>
      </w:r>
    </w:p>
    <w:p w14:paraId="00000013"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Problema fiscal.</w:t>
      </w:r>
    </w:p>
    <w:p w14:paraId="00000015" w14:textId="77777777" w:rsidR="008D2768" w:rsidRDefault="008D2768">
      <w:pPr>
        <w:rPr>
          <w:rFonts w:ascii="Times New Roman" w:eastAsia="Times New Roman" w:hAnsi="Times New Roman" w:cs="Times New Roman"/>
          <w:sz w:val="24"/>
          <w:szCs w:val="24"/>
        </w:rPr>
      </w:pPr>
    </w:p>
    <w:p w14:paraId="00000016" w14:textId="77777777" w:rsidR="008D2768" w:rsidRDefault="000117D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La Revolución de 1879.</w:t>
      </w:r>
      <w:r>
        <w:rPr>
          <w:rFonts w:ascii="Times New Roman" w:eastAsia="Times New Roman" w:hAnsi="Times New Roman" w:cs="Times New Roman"/>
          <w:sz w:val="24"/>
          <w:szCs w:val="24"/>
        </w:rPr>
        <w:t xml:space="preserve"> (7 páginas)</w:t>
      </w:r>
    </w:p>
    <w:p w14:paraId="00000017" w14:textId="77777777"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Inicio de acciones.</w:t>
      </w:r>
    </w:p>
    <w:p w14:paraId="00000018" w14:textId="2584F52A"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Conversaciones</w:t>
      </w:r>
      <w:r w:rsidR="00195115">
        <w:rPr>
          <w:rFonts w:ascii="Times New Roman" w:eastAsia="Times New Roman" w:hAnsi="Times New Roman" w:cs="Times New Roman"/>
          <w:sz w:val="24"/>
          <w:szCs w:val="24"/>
        </w:rPr>
        <w:t xml:space="preserve"> entre Conservadores y</w:t>
      </w:r>
      <w:r>
        <w:rPr>
          <w:rFonts w:ascii="Times New Roman" w:eastAsia="Times New Roman" w:hAnsi="Times New Roman" w:cs="Times New Roman"/>
          <w:sz w:val="24"/>
          <w:szCs w:val="24"/>
        </w:rPr>
        <w:t xml:space="preserve"> Liberales Independientes.</w:t>
      </w:r>
    </w:p>
    <w:p w14:paraId="00000019" w14:textId="6B6379FD" w:rsidR="008D2768" w:rsidRDefault="0019511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 de los rebeldes con</w:t>
      </w:r>
      <w:r w:rsidR="000117D5">
        <w:rPr>
          <w:rFonts w:ascii="Times New Roman" w:eastAsia="Times New Roman" w:hAnsi="Times New Roman" w:cs="Times New Roman"/>
          <w:sz w:val="24"/>
          <w:szCs w:val="24"/>
        </w:rPr>
        <w:t xml:space="preserve"> Presidente de la Unión.</w:t>
      </w:r>
    </w:p>
    <w:p w14:paraId="0000001A"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Inicio de actividades bélicas.</w:t>
      </w:r>
    </w:p>
    <w:p w14:paraId="0000001B" w14:textId="77777777"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Enfrentamientos.</w:t>
      </w:r>
    </w:p>
    <w:p w14:paraId="0000001C"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Batalla del Cuchillón.</w:t>
      </w:r>
    </w:p>
    <w:p w14:paraId="0000001D" w14:textId="77777777"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Batalla del Ancón.</w:t>
      </w:r>
    </w:p>
    <w:p w14:paraId="0000001E" w14:textId="0ABBEAC8" w:rsidR="008D2768" w:rsidRDefault="000117D5">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Batalla de Copacabana.</w:t>
      </w:r>
    </w:p>
    <w:p w14:paraId="662ABAA5" w14:textId="6578ED7D" w:rsidR="006F2051" w:rsidRDefault="006F2051" w:rsidP="006F2051">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Consecuencias</w:t>
      </w:r>
    </w:p>
    <w:p w14:paraId="0000001F" w14:textId="77777777" w:rsidR="008D2768" w:rsidRDefault="000117D5" w:rsidP="00F05F4E">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Participación del Gobierno de la Unión.</w:t>
      </w:r>
    </w:p>
    <w:p w14:paraId="00000020" w14:textId="37751FAD" w:rsidR="008D2768" w:rsidRDefault="000117D5" w:rsidP="00F05F4E">
      <w:pPr>
        <w:numPr>
          <w:ilvl w:val="3"/>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Papel de la Guardia Colombia</w:t>
      </w:r>
      <w:r w:rsidR="00847F52">
        <w:rPr>
          <w:rFonts w:ascii="Times New Roman" w:eastAsia="Times New Roman" w:hAnsi="Times New Roman" w:cs="Times New Roman"/>
          <w:sz w:val="24"/>
          <w:szCs w:val="24"/>
        </w:rPr>
        <w:t>na</w:t>
      </w:r>
      <w:r>
        <w:rPr>
          <w:rFonts w:ascii="Times New Roman" w:eastAsia="Times New Roman" w:hAnsi="Times New Roman" w:cs="Times New Roman"/>
          <w:sz w:val="24"/>
          <w:szCs w:val="24"/>
        </w:rPr>
        <w:t>.</w:t>
      </w:r>
    </w:p>
    <w:p w14:paraId="00000021" w14:textId="77777777" w:rsidR="008D2768" w:rsidRDefault="000117D5" w:rsidP="00F05F4E">
      <w:pPr>
        <w:numPr>
          <w:ilvl w:val="3"/>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Falta de respaldo del Gobierno de la Unión.</w:t>
      </w:r>
    </w:p>
    <w:p w14:paraId="00000022" w14:textId="77777777" w:rsidR="008D2768" w:rsidRDefault="000117D5" w:rsidP="00F05F4E">
      <w:pPr>
        <w:numPr>
          <w:ilvl w:val="2"/>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Desafío al orden constitucional. (Muerte de Guillermo Mc </w:t>
      </w:r>
      <w:proofErr w:type="spellStart"/>
      <w:r>
        <w:rPr>
          <w:rFonts w:ascii="Times New Roman" w:eastAsia="Times New Roman" w:hAnsi="Times New Roman" w:cs="Times New Roman"/>
          <w:sz w:val="24"/>
          <w:szCs w:val="24"/>
        </w:rPr>
        <w:t>Ewen</w:t>
      </w:r>
      <w:proofErr w:type="spellEnd"/>
      <w:r>
        <w:rPr>
          <w:rFonts w:ascii="Times New Roman" w:eastAsia="Times New Roman" w:hAnsi="Times New Roman" w:cs="Times New Roman"/>
          <w:sz w:val="24"/>
          <w:szCs w:val="24"/>
        </w:rPr>
        <w:t>)</w:t>
      </w:r>
    </w:p>
    <w:p w14:paraId="00000023" w14:textId="77777777" w:rsidR="008D2768" w:rsidRDefault="000117D5">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Negociaciones entre el Presidente del Estado y los Conservadores.</w:t>
      </w:r>
    </w:p>
    <w:p w14:paraId="00000024" w14:textId="77777777" w:rsidR="008D2768" w:rsidRDefault="008D2768">
      <w:pPr>
        <w:rPr>
          <w:rFonts w:ascii="Times New Roman" w:eastAsia="Times New Roman" w:hAnsi="Times New Roman" w:cs="Times New Roman"/>
          <w:sz w:val="24"/>
          <w:szCs w:val="24"/>
        </w:rPr>
      </w:pPr>
    </w:p>
    <w:p w14:paraId="00000025" w14:textId="77777777" w:rsidR="008D2768" w:rsidRDefault="000117D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Conclusiones</w:t>
      </w:r>
      <w:r>
        <w:rPr>
          <w:rFonts w:ascii="Times New Roman" w:eastAsia="Times New Roman" w:hAnsi="Times New Roman" w:cs="Times New Roman"/>
          <w:sz w:val="24"/>
          <w:szCs w:val="24"/>
        </w:rPr>
        <w:t xml:space="preserve"> (1.5 páginas)</w:t>
      </w:r>
    </w:p>
    <w:p w14:paraId="00000026" w14:textId="77777777" w:rsidR="008D2768" w:rsidRDefault="008D2768">
      <w:pPr>
        <w:rPr>
          <w:rFonts w:ascii="Times New Roman" w:eastAsia="Times New Roman" w:hAnsi="Times New Roman" w:cs="Times New Roman"/>
          <w:sz w:val="24"/>
          <w:szCs w:val="24"/>
        </w:rPr>
      </w:pPr>
    </w:p>
    <w:p w14:paraId="00000027" w14:textId="77777777" w:rsidR="008D2768" w:rsidRDefault="008D2768">
      <w:pPr>
        <w:rPr>
          <w:rFonts w:ascii="Times New Roman" w:eastAsia="Times New Roman" w:hAnsi="Times New Roman" w:cs="Times New Roman"/>
          <w:b/>
          <w:sz w:val="24"/>
          <w:szCs w:val="24"/>
        </w:rPr>
      </w:pPr>
    </w:p>
    <w:p w14:paraId="00000028" w14:textId="77777777" w:rsidR="008D2768" w:rsidRDefault="008D2768">
      <w:pPr>
        <w:rPr>
          <w:rFonts w:ascii="Times New Roman" w:eastAsia="Times New Roman" w:hAnsi="Times New Roman" w:cs="Times New Roman"/>
          <w:b/>
          <w:sz w:val="24"/>
          <w:szCs w:val="24"/>
        </w:rPr>
      </w:pPr>
    </w:p>
    <w:p w14:paraId="00000029" w14:textId="77777777" w:rsidR="008D2768" w:rsidRDefault="008D2768">
      <w:pPr>
        <w:rPr>
          <w:rFonts w:ascii="Times New Roman" w:eastAsia="Times New Roman" w:hAnsi="Times New Roman" w:cs="Times New Roman"/>
          <w:b/>
          <w:sz w:val="24"/>
          <w:szCs w:val="24"/>
        </w:rPr>
      </w:pPr>
    </w:p>
    <w:p w14:paraId="0000002A" w14:textId="77777777" w:rsidR="008D2768" w:rsidRDefault="008D2768">
      <w:pPr>
        <w:rPr>
          <w:rFonts w:ascii="Times New Roman" w:eastAsia="Times New Roman" w:hAnsi="Times New Roman" w:cs="Times New Roman"/>
          <w:b/>
          <w:sz w:val="24"/>
          <w:szCs w:val="24"/>
        </w:rPr>
      </w:pPr>
    </w:p>
    <w:p w14:paraId="0000002B" w14:textId="77777777" w:rsidR="008D2768" w:rsidRDefault="008D2768">
      <w:pPr>
        <w:rPr>
          <w:rFonts w:ascii="Times New Roman" w:eastAsia="Times New Roman" w:hAnsi="Times New Roman" w:cs="Times New Roman"/>
          <w:b/>
          <w:sz w:val="24"/>
          <w:szCs w:val="24"/>
        </w:rPr>
      </w:pPr>
    </w:p>
    <w:p w14:paraId="0000002C" w14:textId="77777777" w:rsidR="008D2768" w:rsidRDefault="008D2768">
      <w:pPr>
        <w:rPr>
          <w:rFonts w:ascii="Times New Roman" w:eastAsia="Times New Roman" w:hAnsi="Times New Roman" w:cs="Times New Roman"/>
          <w:b/>
          <w:sz w:val="24"/>
          <w:szCs w:val="24"/>
        </w:rPr>
      </w:pPr>
    </w:p>
    <w:p w14:paraId="0000002D" w14:textId="77777777" w:rsidR="008D2768" w:rsidRDefault="008D2768">
      <w:pPr>
        <w:rPr>
          <w:rFonts w:ascii="Times New Roman" w:eastAsia="Times New Roman" w:hAnsi="Times New Roman" w:cs="Times New Roman"/>
          <w:b/>
          <w:sz w:val="24"/>
          <w:szCs w:val="24"/>
        </w:rPr>
      </w:pPr>
    </w:p>
    <w:p w14:paraId="0000002E" w14:textId="77777777" w:rsidR="008D2768" w:rsidRDefault="008D2768">
      <w:pPr>
        <w:rPr>
          <w:rFonts w:ascii="Times New Roman" w:eastAsia="Times New Roman" w:hAnsi="Times New Roman" w:cs="Times New Roman"/>
          <w:b/>
          <w:sz w:val="24"/>
          <w:szCs w:val="24"/>
        </w:rPr>
      </w:pPr>
    </w:p>
    <w:p w14:paraId="0000002F" w14:textId="77777777" w:rsidR="008D2768" w:rsidRDefault="008D2768">
      <w:pPr>
        <w:rPr>
          <w:rFonts w:ascii="Times New Roman" w:eastAsia="Times New Roman" w:hAnsi="Times New Roman" w:cs="Times New Roman"/>
          <w:b/>
          <w:sz w:val="24"/>
          <w:szCs w:val="24"/>
        </w:rPr>
      </w:pPr>
    </w:p>
    <w:p w14:paraId="00000030" w14:textId="77777777" w:rsidR="008D2768" w:rsidRDefault="008D2768">
      <w:pPr>
        <w:rPr>
          <w:rFonts w:ascii="Times New Roman" w:eastAsia="Times New Roman" w:hAnsi="Times New Roman" w:cs="Times New Roman"/>
          <w:b/>
          <w:sz w:val="24"/>
          <w:szCs w:val="24"/>
        </w:rPr>
      </w:pPr>
    </w:p>
    <w:p w14:paraId="00000031" w14:textId="77777777" w:rsidR="008D2768" w:rsidRDefault="008D2768">
      <w:pPr>
        <w:rPr>
          <w:rFonts w:ascii="Times New Roman" w:eastAsia="Times New Roman" w:hAnsi="Times New Roman" w:cs="Times New Roman"/>
          <w:b/>
          <w:sz w:val="24"/>
          <w:szCs w:val="24"/>
        </w:rPr>
      </w:pPr>
    </w:p>
    <w:p w14:paraId="00000032" w14:textId="77777777" w:rsidR="008D2768" w:rsidRDefault="008D2768">
      <w:pPr>
        <w:rPr>
          <w:rFonts w:ascii="Times New Roman" w:eastAsia="Times New Roman" w:hAnsi="Times New Roman" w:cs="Times New Roman"/>
          <w:b/>
          <w:sz w:val="24"/>
          <w:szCs w:val="24"/>
        </w:rPr>
      </w:pPr>
    </w:p>
    <w:p w14:paraId="00000033" w14:textId="7C963B87" w:rsidR="008D2768" w:rsidRDefault="008D2768">
      <w:pPr>
        <w:rPr>
          <w:rFonts w:ascii="Times New Roman" w:eastAsia="Times New Roman" w:hAnsi="Times New Roman" w:cs="Times New Roman"/>
          <w:b/>
          <w:sz w:val="24"/>
          <w:szCs w:val="24"/>
        </w:rPr>
      </w:pPr>
    </w:p>
    <w:p w14:paraId="2A76AD78" w14:textId="25E99F26" w:rsidR="00731248" w:rsidRDefault="00731248">
      <w:pPr>
        <w:rPr>
          <w:rFonts w:ascii="Times New Roman" w:eastAsia="Times New Roman" w:hAnsi="Times New Roman" w:cs="Times New Roman"/>
          <w:b/>
          <w:sz w:val="24"/>
          <w:szCs w:val="24"/>
        </w:rPr>
      </w:pPr>
    </w:p>
    <w:p w14:paraId="0E8B4462" w14:textId="0FCB1356" w:rsidR="00731248" w:rsidRDefault="00731248">
      <w:pPr>
        <w:rPr>
          <w:rFonts w:ascii="Times New Roman" w:eastAsia="Times New Roman" w:hAnsi="Times New Roman" w:cs="Times New Roman"/>
          <w:b/>
          <w:sz w:val="24"/>
          <w:szCs w:val="24"/>
        </w:rPr>
      </w:pPr>
    </w:p>
    <w:p w14:paraId="7CB17266" w14:textId="77777777" w:rsidR="00731248" w:rsidRDefault="00731248">
      <w:pPr>
        <w:rPr>
          <w:rFonts w:ascii="Times New Roman" w:eastAsia="Times New Roman" w:hAnsi="Times New Roman" w:cs="Times New Roman"/>
          <w:b/>
          <w:sz w:val="24"/>
          <w:szCs w:val="24"/>
        </w:rPr>
      </w:pPr>
    </w:p>
    <w:p w14:paraId="00000035" w14:textId="77777777" w:rsidR="008D2768" w:rsidRPr="00D14A49" w:rsidRDefault="000117D5">
      <w:pPr>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lastRenderedPageBreak/>
        <w:t>Introducción</w:t>
      </w:r>
    </w:p>
    <w:p w14:paraId="00000036" w14:textId="77777777" w:rsidR="008D2768" w:rsidRPr="00D14A49" w:rsidRDefault="008D2768" w:rsidP="002D4DFA">
      <w:pPr>
        <w:jc w:val="both"/>
        <w:rPr>
          <w:rFonts w:ascii="Times New Roman" w:eastAsia="Times New Roman" w:hAnsi="Times New Roman" w:cs="Times New Roman"/>
          <w:sz w:val="24"/>
          <w:szCs w:val="24"/>
        </w:rPr>
      </w:pPr>
    </w:p>
    <w:p w14:paraId="107CD086" w14:textId="698A68CF" w:rsidR="000F0B70" w:rsidRDefault="00D02A01"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Durante la segunda mitad del siglo XIX, América Latina fue escenario de numerosas guerras civiles y revoluciones, un fenómeno ampliamente extendido en la región. Argentina sufrió alrededor de 121 "revoluciones", según relató el senador </w:t>
      </w:r>
      <w:proofErr w:type="spellStart"/>
      <w:r w:rsidRPr="00D14A49">
        <w:rPr>
          <w:rFonts w:ascii="Times New Roman" w:eastAsia="Times New Roman" w:hAnsi="Times New Roman" w:cs="Times New Roman"/>
          <w:sz w:val="24"/>
          <w:szCs w:val="24"/>
        </w:rPr>
        <w:t>Nicario</w:t>
      </w:r>
      <w:proofErr w:type="spellEnd"/>
      <w:r w:rsidRPr="00D14A49">
        <w:rPr>
          <w:rFonts w:ascii="Times New Roman" w:eastAsia="Times New Roman" w:hAnsi="Times New Roman" w:cs="Times New Roman"/>
          <w:sz w:val="24"/>
          <w:szCs w:val="24"/>
        </w:rPr>
        <w:t xml:space="preserve"> </w:t>
      </w:r>
      <w:proofErr w:type="spellStart"/>
      <w:r w:rsidRPr="00D14A49">
        <w:rPr>
          <w:rFonts w:ascii="Times New Roman" w:eastAsia="Times New Roman" w:hAnsi="Times New Roman" w:cs="Times New Roman"/>
          <w:sz w:val="24"/>
          <w:szCs w:val="24"/>
        </w:rPr>
        <w:t>Oroño</w:t>
      </w:r>
      <w:proofErr w:type="spellEnd"/>
      <w:r w:rsidRPr="00D14A49">
        <w:rPr>
          <w:rFonts w:ascii="Times New Roman" w:eastAsia="Times New Roman" w:hAnsi="Times New Roman" w:cs="Times New Roman"/>
          <w:sz w:val="24"/>
          <w:szCs w:val="24"/>
        </w:rPr>
        <w:t>. En Venezuela, la situación no era menos compleja. José Gil Fortoul señala que, entre 1830 y 1859, el país experimentó once revoluciones armadas, reflejando un patrón de conflictos frecuentes y cambios de poder. Chile compartió una historia similar a la de sus vecinos como lo demuestran las guerras de 1851, 1859 y 1891, que marcaron hitos importantes en su historia. Estos ejemplos ilustran la volatilidad política y los retos para establecer un orden duradero en la región latinoamericana durante ese siglo</w:t>
      </w:r>
      <w:r w:rsidRPr="00D14A49">
        <w:rPr>
          <w:rStyle w:val="FootnoteReference"/>
          <w:rFonts w:ascii="Times New Roman" w:eastAsia="Times New Roman" w:hAnsi="Times New Roman" w:cs="Times New Roman"/>
          <w:sz w:val="24"/>
          <w:szCs w:val="24"/>
        </w:rPr>
        <w:footnoteReference w:id="1"/>
      </w:r>
      <w:r w:rsidRPr="00D14A49">
        <w:rPr>
          <w:rFonts w:ascii="Times New Roman" w:eastAsia="Times New Roman" w:hAnsi="Times New Roman" w:cs="Times New Roman"/>
          <w:sz w:val="24"/>
          <w:szCs w:val="24"/>
        </w:rPr>
        <w:t>.</w:t>
      </w:r>
      <w:r w:rsidR="000F0B70">
        <w:rPr>
          <w:rFonts w:ascii="Times New Roman" w:eastAsia="Times New Roman" w:hAnsi="Times New Roman" w:cs="Times New Roman"/>
          <w:sz w:val="24"/>
          <w:szCs w:val="24"/>
        </w:rPr>
        <w:t xml:space="preserve"> </w:t>
      </w:r>
      <w:r w:rsidR="00C157B8" w:rsidRPr="00C157B8">
        <w:rPr>
          <w:rFonts w:ascii="Times New Roman" w:eastAsia="Times New Roman" w:hAnsi="Times New Roman" w:cs="Times New Roman"/>
          <w:sz w:val="24"/>
          <w:szCs w:val="24"/>
        </w:rPr>
        <w:t>Colombia, al igual que sus vecinos latinoamericanos, atravesó un período especialmente convulso durante el siglo XIX, caracterizado por una serie de levantamientos, conflictos internos y confrontaciones políticas. Este periodo estuvo marcado por una sucesión de guerras civiles y revoluciones que reflejaban las tensiones inherentes a la recién establecida república. La lucha por el poder político, las diferencias ideológicas entre liberales y conservadores, y los desafíos en la consolidación de un estado-nación eficaz fueron factores clave que alimentaron estas tensiones</w:t>
      </w:r>
      <w:r w:rsidR="000615E6" w:rsidRPr="00D14A49">
        <w:rPr>
          <w:rStyle w:val="FootnoteReference"/>
          <w:rFonts w:ascii="Times New Roman" w:eastAsia="Times New Roman" w:hAnsi="Times New Roman" w:cs="Times New Roman"/>
          <w:sz w:val="24"/>
          <w:szCs w:val="24"/>
        </w:rPr>
        <w:footnoteReference w:id="2"/>
      </w:r>
      <w:r w:rsidR="000117D5" w:rsidRPr="00D14A49">
        <w:rPr>
          <w:rFonts w:ascii="Times New Roman" w:eastAsia="Times New Roman" w:hAnsi="Times New Roman" w:cs="Times New Roman"/>
          <w:sz w:val="24"/>
          <w:szCs w:val="24"/>
        </w:rPr>
        <w:t xml:space="preserve">. </w:t>
      </w:r>
    </w:p>
    <w:p w14:paraId="1F0C1C3C" w14:textId="77777777" w:rsidR="000F0B70" w:rsidRDefault="000F0B70" w:rsidP="002D4DFA">
      <w:pPr>
        <w:ind w:firstLine="720"/>
        <w:jc w:val="both"/>
        <w:rPr>
          <w:rFonts w:ascii="Times New Roman" w:eastAsia="Times New Roman" w:hAnsi="Times New Roman" w:cs="Times New Roman"/>
          <w:sz w:val="24"/>
          <w:szCs w:val="24"/>
        </w:rPr>
      </w:pPr>
    </w:p>
    <w:p w14:paraId="00000037" w14:textId="2C4BE4C3" w:rsidR="008D2768" w:rsidRPr="00D14A49" w:rsidRDefault="000117D5"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A pesar de ello, la historiografía dominante ha relegado acontecimientos como la Revolución de 1879 en el Estado Soberano de Antioquia</w:t>
      </w:r>
      <w:r w:rsidR="000615E6" w:rsidRPr="00D14A49">
        <w:rPr>
          <w:rFonts w:ascii="Times New Roman" w:eastAsia="Times New Roman" w:hAnsi="Times New Roman" w:cs="Times New Roman"/>
          <w:sz w:val="24"/>
          <w:szCs w:val="24"/>
        </w:rPr>
        <w:t>,</w:t>
      </w:r>
      <w:r w:rsidR="00BF1328" w:rsidRPr="00D14A49">
        <w:rPr>
          <w:rFonts w:ascii="Times New Roman" w:eastAsia="Times New Roman" w:hAnsi="Times New Roman" w:cs="Times New Roman"/>
          <w:sz w:val="24"/>
          <w:szCs w:val="24"/>
        </w:rPr>
        <w:t xml:space="preserve"> un enfrentamiento de menor envergadura</w:t>
      </w:r>
      <w:r w:rsidR="000615E6" w:rsidRPr="00D14A49">
        <w:rPr>
          <w:rFonts w:ascii="Times New Roman" w:eastAsia="Times New Roman" w:hAnsi="Times New Roman" w:cs="Times New Roman"/>
          <w:sz w:val="24"/>
          <w:szCs w:val="24"/>
        </w:rPr>
        <w:t xml:space="preserve"> </w:t>
      </w:r>
      <w:r w:rsidR="00BF1328" w:rsidRPr="00D14A49">
        <w:rPr>
          <w:rFonts w:ascii="Times New Roman" w:eastAsia="Times New Roman" w:hAnsi="Times New Roman" w:cs="Times New Roman"/>
          <w:sz w:val="24"/>
          <w:szCs w:val="24"/>
        </w:rPr>
        <w:t xml:space="preserve">que se extendió entre enero y marzo del mismo año, </w:t>
      </w:r>
      <w:r w:rsidR="000615E6" w:rsidRPr="00D14A49">
        <w:rPr>
          <w:rFonts w:ascii="Times New Roman" w:eastAsia="Times New Roman" w:hAnsi="Times New Roman" w:cs="Times New Roman"/>
          <w:sz w:val="24"/>
          <w:szCs w:val="24"/>
        </w:rPr>
        <w:t>producto de las tensiones políticas acumuladas po</w:t>
      </w:r>
      <w:r w:rsidR="00BF1328" w:rsidRPr="00D14A49">
        <w:rPr>
          <w:rFonts w:ascii="Times New Roman" w:eastAsia="Times New Roman" w:hAnsi="Times New Roman" w:cs="Times New Roman"/>
          <w:sz w:val="24"/>
          <w:szCs w:val="24"/>
        </w:rPr>
        <w:t>r las reformas implementadas</w:t>
      </w:r>
      <w:r w:rsidR="000615E6" w:rsidRPr="00D14A49">
        <w:rPr>
          <w:rFonts w:ascii="Times New Roman" w:eastAsia="Times New Roman" w:hAnsi="Times New Roman" w:cs="Times New Roman"/>
          <w:sz w:val="24"/>
          <w:szCs w:val="24"/>
        </w:rPr>
        <w:t xml:space="preserve"> desde 1877 por el gobierno Liberal Radical</w:t>
      </w:r>
      <w:r w:rsidRPr="00D14A49">
        <w:rPr>
          <w:rFonts w:ascii="Times New Roman" w:eastAsia="Times New Roman" w:hAnsi="Times New Roman" w:cs="Times New Roman"/>
          <w:sz w:val="24"/>
          <w:szCs w:val="24"/>
        </w:rPr>
        <w:t>, percibiéndola con frecuencia como una contienda de menor relevancia en el entramado político. Este enfoque historiográfico ha priorizado eventos que culminaron en transformaciones estructurales del Estado Nacional, desestimando episodios que, aunque no reconfiguraron inmediatamente el tejido estatal, ofrecen valiosas perspectivas sobre las tensiones y dinámicas de la época</w:t>
      </w:r>
      <w:r w:rsidR="005F79F6">
        <w:rPr>
          <w:rFonts w:ascii="Times New Roman" w:eastAsia="Times New Roman" w:hAnsi="Times New Roman" w:cs="Times New Roman"/>
          <w:sz w:val="24"/>
          <w:szCs w:val="24"/>
        </w:rPr>
        <w:t xml:space="preserve"> en las regiones</w:t>
      </w:r>
      <w:r w:rsidRPr="00D14A49">
        <w:rPr>
          <w:rFonts w:ascii="Times New Roman" w:eastAsia="Times New Roman" w:hAnsi="Times New Roman" w:cs="Times New Roman"/>
          <w:sz w:val="24"/>
          <w:szCs w:val="24"/>
        </w:rPr>
        <w:t xml:space="preserve">. Esta tendencia ha resultado en una notable escasez de investigaciones sobre </w:t>
      </w:r>
      <w:r w:rsidR="00BF1328" w:rsidRPr="00D14A49">
        <w:rPr>
          <w:rFonts w:ascii="Times New Roman" w:eastAsia="Times New Roman" w:hAnsi="Times New Roman" w:cs="Times New Roman"/>
          <w:sz w:val="24"/>
          <w:szCs w:val="24"/>
        </w:rPr>
        <w:t>estos acontecimientos regionales</w:t>
      </w:r>
      <w:r w:rsidRPr="00D14A49">
        <w:rPr>
          <w:rFonts w:ascii="Times New Roman" w:eastAsia="Times New Roman" w:hAnsi="Times New Roman" w:cs="Times New Roman"/>
          <w:sz w:val="24"/>
          <w:szCs w:val="24"/>
        </w:rPr>
        <w:t xml:space="preserve"> y su significado en el contexto colombiano del siglo XIX</w:t>
      </w:r>
      <w:r w:rsidR="00392C4D" w:rsidRPr="00D14A49">
        <w:rPr>
          <w:rFonts w:ascii="Times New Roman" w:eastAsia="Times New Roman" w:hAnsi="Times New Roman" w:cs="Times New Roman"/>
          <w:sz w:val="24"/>
          <w:szCs w:val="24"/>
        </w:rPr>
        <w:t>.</w:t>
      </w:r>
    </w:p>
    <w:p w14:paraId="2029CA16" w14:textId="34B301F2" w:rsidR="00AA0974" w:rsidRPr="00D14A49" w:rsidRDefault="00AA0974" w:rsidP="002D4DFA">
      <w:pPr>
        <w:ind w:firstLine="720"/>
        <w:jc w:val="both"/>
        <w:rPr>
          <w:rFonts w:ascii="Times New Roman" w:eastAsia="Times New Roman" w:hAnsi="Times New Roman" w:cs="Times New Roman"/>
          <w:sz w:val="24"/>
          <w:szCs w:val="24"/>
        </w:rPr>
      </w:pPr>
    </w:p>
    <w:p w14:paraId="1A00B7CA" w14:textId="0CE9D15C" w:rsidR="00A735C2" w:rsidRPr="00D14A49" w:rsidRDefault="00D02A01"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Aunado a los temas tratados por la </w:t>
      </w:r>
      <w:r w:rsidR="00A71EF8" w:rsidRPr="00D14A49">
        <w:rPr>
          <w:rFonts w:ascii="Times New Roman" w:eastAsia="Times New Roman" w:hAnsi="Times New Roman" w:cs="Times New Roman"/>
          <w:sz w:val="24"/>
          <w:szCs w:val="24"/>
        </w:rPr>
        <w:t>historiografía</w:t>
      </w:r>
      <w:r w:rsidRPr="00D14A49">
        <w:rPr>
          <w:rFonts w:ascii="Times New Roman" w:eastAsia="Times New Roman" w:hAnsi="Times New Roman" w:cs="Times New Roman"/>
          <w:sz w:val="24"/>
          <w:szCs w:val="24"/>
        </w:rPr>
        <w:t xml:space="preserve"> dominante</w:t>
      </w:r>
      <w:r w:rsidR="00A71EF8" w:rsidRPr="00D14A49">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xml:space="preserve"> el </w:t>
      </w:r>
      <w:r w:rsidR="00676A94">
        <w:rPr>
          <w:rFonts w:ascii="Times New Roman" w:eastAsia="Times New Roman" w:hAnsi="Times New Roman" w:cs="Times New Roman"/>
          <w:sz w:val="24"/>
          <w:szCs w:val="24"/>
        </w:rPr>
        <w:t>uso indiscriminado del término revolución</w:t>
      </w:r>
      <w:r w:rsidRPr="00D14A49">
        <w:rPr>
          <w:rFonts w:ascii="Times New Roman" w:eastAsia="Times New Roman" w:hAnsi="Times New Roman" w:cs="Times New Roman"/>
          <w:sz w:val="24"/>
          <w:szCs w:val="24"/>
        </w:rPr>
        <w:t xml:space="preserve"> </w:t>
      </w:r>
      <w:r w:rsidR="00676A94">
        <w:rPr>
          <w:rFonts w:ascii="Times New Roman" w:eastAsia="Times New Roman" w:hAnsi="Times New Roman" w:cs="Times New Roman"/>
          <w:sz w:val="24"/>
          <w:szCs w:val="24"/>
        </w:rPr>
        <w:t xml:space="preserve"> y guerra civil</w:t>
      </w:r>
      <w:r w:rsidR="00A12EA4"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 xml:space="preserve">ha hecho complejo determinar la naturaleza y </w:t>
      </w:r>
      <w:r w:rsidRPr="00D14A49">
        <w:rPr>
          <w:rFonts w:ascii="Times New Roman" w:eastAsia="Times New Roman" w:hAnsi="Times New Roman" w:cs="Times New Roman"/>
          <w:sz w:val="24"/>
          <w:szCs w:val="24"/>
        </w:rPr>
        <w:lastRenderedPageBreak/>
        <w:t>dimensión de es</w:t>
      </w:r>
      <w:r w:rsidR="00A71EF8" w:rsidRPr="00D14A49">
        <w:rPr>
          <w:rFonts w:ascii="Times New Roman" w:eastAsia="Times New Roman" w:hAnsi="Times New Roman" w:cs="Times New Roman"/>
          <w:sz w:val="24"/>
          <w:szCs w:val="24"/>
        </w:rPr>
        <w:t>tos conflictos, es</w:t>
      </w:r>
      <w:r w:rsidR="00AA0974" w:rsidRPr="00D14A49">
        <w:rPr>
          <w:rFonts w:ascii="Times New Roman" w:eastAsia="Times New Roman" w:hAnsi="Times New Roman" w:cs="Times New Roman"/>
          <w:sz w:val="24"/>
          <w:szCs w:val="24"/>
        </w:rPr>
        <w:t>t</w:t>
      </w:r>
      <w:r w:rsidR="00676A94">
        <w:rPr>
          <w:rFonts w:ascii="Times New Roman" w:eastAsia="Times New Roman" w:hAnsi="Times New Roman" w:cs="Times New Roman"/>
          <w:sz w:val="24"/>
          <w:szCs w:val="24"/>
        </w:rPr>
        <w:t xml:space="preserve">e análisis utiliza el término </w:t>
      </w:r>
      <w:r w:rsidR="0040086F" w:rsidRPr="00D14A49">
        <w:rPr>
          <w:rFonts w:ascii="Times New Roman" w:eastAsia="Times New Roman" w:hAnsi="Times New Roman" w:cs="Times New Roman"/>
          <w:sz w:val="24"/>
          <w:szCs w:val="24"/>
        </w:rPr>
        <w:t>r</w:t>
      </w:r>
      <w:r w:rsidR="00676A94">
        <w:rPr>
          <w:rFonts w:ascii="Times New Roman" w:eastAsia="Times New Roman" w:hAnsi="Times New Roman" w:cs="Times New Roman"/>
          <w:sz w:val="24"/>
          <w:szCs w:val="24"/>
        </w:rPr>
        <w:t>evolución</w:t>
      </w:r>
      <w:r w:rsidR="00AA0974" w:rsidRPr="00D14A49">
        <w:rPr>
          <w:rFonts w:ascii="Times New Roman" w:eastAsia="Times New Roman" w:hAnsi="Times New Roman" w:cs="Times New Roman"/>
          <w:sz w:val="24"/>
          <w:szCs w:val="24"/>
        </w:rPr>
        <w:t xml:space="preserve"> tal como lo emplean los protagonistas del conflicto</w:t>
      </w:r>
      <w:r w:rsidR="00865774" w:rsidRPr="00D14A49">
        <w:rPr>
          <w:rStyle w:val="FootnoteReference"/>
          <w:rFonts w:ascii="Times New Roman" w:eastAsia="Times New Roman" w:hAnsi="Times New Roman" w:cs="Times New Roman"/>
          <w:sz w:val="24"/>
          <w:szCs w:val="24"/>
        </w:rPr>
        <w:footnoteReference w:id="3"/>
      </w:r>
      <w:r w:rsidR="00AA0974" w:rsidRPr="00D14A49">
        <w:rPr>
          <w:rFonts w:ascii="Times New Roman" w:eastAsia="Times New Roman" w:hAnsi="Times New Roman" w:cs="Times New Roman"/>
          <w:sz w:val="24"/>
          <w:szCs w:val="24"/>
        </w:rPr>
        <w:t xml:space="preserve"> y se apoya en el concepto </w:t>
      </w:r>
      <w:r w:rsidR="00A12EA4" w:rsidRPr="00D14A49">
        <w:rPr>
          <w:rFonts w:ascii="Times New Roman" w:eastAsia="Times New Roman" w:hAnsi="Times New Roman" w:cs="Times New Roman"/>
          <w:sz w:val="24"/>
          <w:szCs w:val="24"/>
        </w:rPr>
        <w:t xml:space="preserve">contemporáneo </w:t>
      </w:r>
      <w:r w:rsidR="00AA0974" w:rsidRPr="00D14A49">
        <w:rPr>
          <w:rFonts w:ascii="Times New Roman" w:eastAsia="Times New Roman" w:hAnsi="Times New Roman" w:cs="Times New Roman"/>
          <w:sz w:val="24"/>
          <w:szCs w:val="24"/>
        </w:rPr>
        <w:t xml:space="preserve">de revolución definido por </w:t>
      </w:r>
      <w:r w:rsidR="00A12EA4" w:rsidRPr="00D14A49">
        <w:rPr>
          <w:rFonts w:ascii="Times New Roman" w:eastAsia="Times New Roman" w:hAnsi="Times New Roman" w:cs="Times New Roman"/>
          <w:sz w:val="24"/>
          <w:szCs w:val="24"/>
        </w:rPr>
        <w:t xml:space="preserve">Juan Espinosa en 1855: </w:t>
      </w:r>
    </w:p>
    <w:p w14:paraId="5ED205B1" w14:textId="22186F12" w:rsidR="00AA0974" w:rsidRPr="00D14A49" w:rsidRDefault="00A12EA4" w:rsidP="00AC72BC">
      <w:pPr>
        <w:spacing w:line="240" w:lineRule="auto"/>
        <w:ind w:left="720" w:right="1098"/>
        <w:jc w:val="both"/>
        <w:rPr>
          <w:rFonts w:ascii="Times New Roman" w:eastAsia="Times New Roman" w:hAnsi="Times New Roman" w:cs="Times New Roman"/>
        </w:rPr>
      </w:pPr>
      <w:r w:rsidRPr="00D14A49">
        <w:rPr>
          <w:rFonts w:ascii="Times New Roman" w:eastAsia="Times New Roman" w:hAnsi="Times New Roman" w:cs="Times New Roman"/>
          <w:i/>
        </w:rPr>
        <w:t xml:space="preserve">Cuando un pueblo se levanta simultáneamente, o sucesivamente en masa con el objeto de cambiar su modo de ser político, es porque no está contento con su situación; </w:t>
      </w:r>
      <w:proofErr w:type="spellStart"/>
      <w:r w:rsidRPr="00D14A49">
        <w:rPr>
          <w:rFonts w:ascii="Times New Roman" w:eastAsia="Times New Roman" w:hAnsi="Times New Roman" w:cs="Times New Roman"/>
          <w:i/>
        </w:rPr>
        <w:t>ó</w:t>
      </w:r>
      <w:proofErr w:type="spellEnd"/>
      <w:r w:rsidRPr="00D14A49">
        <w:rPr>
          <w:rFonts w:ascii="Times New Roman" w:eastAsia="Times New Roman" w:hAnsi="Times New Roman" w:cs="Times New Roman"/>
          <w:i/>
        </w:rPr>
        <w:t xml:space="preserve"> con el modo como se le gobierna. O es monárquico y quiere ser republicano, </w:t>
      </w:r>
      <w:proofErr w:type="spellStart"/>
      <w:r w:rsidRPr="00D14A49">
        <w:rPr>
          <w:rFonts w:ascii="Times New Roman" w:eastAsia="Times New Roman" w:hAnsi="Times New Roman" w:cs="Times New Roman"/>
          <w:i/>
        </w:rPr>
        <w:t>ó</w:t>
      </w:r>
      <w:proofErr w:type="spellEnd"/>
      <w:r w:rsidRPr="00D14A49">
        <w:rPr>
          <w:rFonts w:ascii="Times New Roman" w:eastAsia="Times New Roman" w:hAnsi="Times New Roman" w:cs="Times New Roman"/>
          <w:i/>
        </w:rPr>
        <w:t xml:space="preserve"> sin variar la forma de Gobierno quiere cambiar el personal de este, mudando de dinastía de las personas </w:t>
      </w:r>
      <w:proofErr w:type="spellStart"/>
      <w:r w:rsidRPr="00D14A49">
        <w:rPr>
          <w:rFonts w:ascii="Times New Roman" w:eastAsia="Times New Roman" w:hAnsi="Times New Roman" w:cs="Times New Roman"/>
          <w:i/>
        </w:rPr>
        <w:t>ó</w:t>
      </w:r>
      <w:proofErr w:type="spellEnd"/>
      <w:r w:rsidRPr="00D14A49">
        <w:rPr>
          <w:rFonts w:ascii="Times New Roman" w:eastAsia="Times New Roman" w:hAnsi="Times New Roman" w:cs="Times New Roman"/>
          <w:i/>
        </w:rPr>
        <w:t xml:space="preserve"> de las clases privilegiadas, quitando unos y poniendo otros individuos que accedan más a sus </w:t>
      </w:r>
      <w:proofErr w:type="spellStart"/>
      <w:r w:rsidRPr="00D14A49">
        <w:rPr>
          <w:rFonts w:ascii="Times New Roman" w:eastAsia="Times New Roman" w:hAnsi="Times New Roman" w:cs="Times New Roman"/>
          <w:i/>
        </w:rPr>
        <w:t>exijencias</w:t>
      </w:r>
      <w:proofErr w:type="spellEnd"/>
      <w:r w:rsidRPr="00D14A49">
        <w:rPr>
          <w:rFonts w:ascii="Times New Roman" w:eastAsia="Times New Roman" w:hAnsi="Times New Roman" w:cs="Times New Roman"/>
          <w:i/>
        </w:rPr>
        <w:t xml:space="preserve">, admitiendo reformas, </w:t>
      </w:r>
      <w:proofErr w:type="spellStart"/>
      <w:r w:rsidRPr="00D14A49">
        <w:rPr>
          <w:rFonts w:ascii="Times New Roman" w:eastAsia="Times New Roman" w:hAnsi="Times New Roman" w:cs="Times New Roman"/>
          <w:i/>
        </w:rPr>
        <w:t>ó</w:t>
      </w:r>
      <w:proofErr w:type="spellEnd"/>
      <w:r w:rsidRPr="00D14A49">
        <w:rPr>
          <w:rFonts w:ascii="Times New Roman" w:eastAsia="Times New Roman" w:hAnsi="Times New Roman" w:cs="Times New Roman"/>
          <w:i/>
        </w:rPr>
        <w:t xml:space="preserve"> dando </w:t>
      </w:r>
      <w:proofErr w:type="spellStart"/>
      <w:r w:rsidRPr="00D14A49">
        <w:rPr>
          <w:rFonts w:ascii="Times New Roman" w:eastAsia="Times New Roman" w:hAnsi="Times New Roman" w:cs="Times New Roman"/>
          <w:i/>
        </w:rPr>
        <w:t>mas</w:t>
      </w:r>
      <w:proofErr w:type="spellEnd"/>
      <w:r w:rsidRPr="00D14A49">
        <w:rPr>
          <w:rFonts w:ascii="Times New Roman" w:eastAsia="Times New Roman" w:hAnsi="Times New Roman" w:cs="Times New Roman"/>
          <w:i/>
        </w:rPr>
        <w:t xml:space="preserve"> ensanche </w:t>
      </w:r>
      <w:proofErr w:type="spellStart"/>
      <w:r w:rsidRPr="00D14A49">
        <w:rPr>
          <w:rFonts w:ascii="Times New Roman" w:eastAsia="Times New Roman" w:hAnsi="Times New Roman" w:cs="Times New Roman"/>
          <w:i/>
        </w:rPr>
        <w:t>á</w:t>
      </w:r>
      <w:proofErr w:type="spellEnd"/>
      <w:r w:rsidRPr="00D14A49">
        <w:rPr>
          <w:rFonts w:ascii="Times New Roman" w:eastAsia="Times New Roman" w:hAnsi="Times New Roman" w:cs="Times New Roman"/>
          <w:i/>
        </w:rPr>
        <w:t xml:space="preserve"> las instituciones sociales. Una revolución no es, en suma </w:t>
      </w:r>
      <w:proofErr w:type="spellStart"/>
      <w:r w:rsidRPr="00D14A49">
        <w:rPr>
          <w:rFonts w:ascii="Times New Roman" w:eastAsia="Times New Roman" w:hAnsi="Times New Roman" w:cs="Times New Roman"/>
          <w:i/>
        </w:rPr>
        <w:t>mas</w:t>
      </w:r>
      <w:proofErr w:type="spellEnd"/>
      <w:r w:rsidRPr="00D14A49">
        <w:rPr>
          <w:rFonts w:ascii="Times New Roman" w:eastAsia="Times New Roman" w:hAnsi="Times New Roman" w:cs="Times New Roman"/>
          <w:i/>
        </w:rPr>
        <w:t xml:space="preserve"> que la </w:t>
      </w:r>
      <w:proofErr w:type="spellStart"/>
      <w:r w:rsidRPr="00D14A49">
        <w:rPr>
          <w:rFonts w:ascii="Times New Roman" w:eastAsia="Times New Roman" w:hAnsi="Times New Roman" w:cs="Times New Roman"/>
          <w:i/>
        </w:rPr>
        <w:t>organizacion</w:t>
      </w:r>
      <w:proofErr w:type="spellEnd"/>
      <w:r w:rsidRPr="00D14A49">
        <w:rPr>
          <w:rFonts w:ascii="Times New Roman" w:eastAsia="Times New Roman" w:hAnsi="Times New Roman" w:cs="Times New Roman"/>
          <w:i/>
        </w:rPr>
        <w:t xml:space="preserve"> del descontento público</w:t>
      </w:r>
      <w:r w:rsidRPr="00D14A49">
        <w:rPr>
          <w:rStyle w:val="FootnoteReference"/>
          <w:rFonts w:ascii="Times New Roman" w:eastAsia="Times New Roman" w:hAnsi="Times New Roman" w:cs="Times New Roman"/>
        </w:rPr>
        <w:footnoteReference w:id="4"/>
      </w:r>
      <w:r w:rsidRPr="00D14A49">
        <w:rPr>
          <w:rFonts w:ascii="Times New Roman" w:eastAsia="Times New Roman" w:hAnsi="Times New Roman" w:cs="Times New Roman"/>
        </w:rPr>
        <w:t>.</w:t>
      </w:r>
    </w:p>
    <w:p w14:paraId="48B9F94A" w14:textId="77777777" w:rsidR="00225A55" w:rsidRPr="00D14A49" w:rsidRDefault="00225A55" w:rsidP="002D4DFA">
      <w:pPr>
        <w:ind w:firstLine="720"/>
        <w:jc w:val="both"/>
        <w:rPr>
          <w:rFonts w:ascii="Times New Roman" w:eastAsia="Times New Roman" w:hAnsi="Times New Roman" w:cs="Times New Roman"/>
          <w:sz w:val="24"/>
          <w:szCs w:val="24"/>
        </w:rPr>
      </w:pPr>
    </w:p>
    <w:p w14:paraId="00000039" w14:textId="15096FCC" w:rsidR="008D2768" w:rsidRPr="00D14A49" w:rsidRDefault="00731248"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Luis Javier Ortiz Mesa,</w:t>
      </w:r>
      <w:r w:rsidR="000628D4" w:rsidRPr="00D14A49">
        <w:rPr>
          <w:rFonts w:ascii="Times New Roman" w:eastAsia="Times New Roman" w:hAnsi="Times New Roman" w:cs="Times New Roman"/>
          <w:sz w:val="24"/>
          <w:szCs w:val="24"/>
        </w:rPr>
        <w:t xml:space="preserve"> presenta la R</w:t>
      </w:r>
      <w:r w:rsidR="000117D5" w:rsidRPr="00D14A49">
        <w:rPr>
          <w:rFonts w:ascii="Times New Roman" w:eastAsia="Times New Roman" w:hAnsi="Times New Roman" w:cs="Times New Roman"/>
          <w:sz w:val="24"/>
          <w:szCs w:val="24"/>
        </w:rPr>
        <w:t>evolución</w:t>
      </w:r>
      <w:r w:rsidR="00676A94">
        <w:rPr>
          <w:rFonts w:ascii="Times New Roman" w:eastAsia="Times New Roman" w:hAnsi="Times New Roman" w:cs="Times New Roman"/>
          <w:sz w:val="24"/>
          <w:szCs w:val="24"/>
        </w:rPr>
        <w:t xml:space="preserve"> de 1879</w:t>
      </w:r>
      <w:r w:rsidR="000117D5" w:rsidRPr="00D14A49">
        <w:rPr>
          <w:rFonts w:ascii="Times New Roman" w:eastAsia="Times New Roman" w:hAnsi="Times New Roman" w:cs="Times New Roman"/>
          <w:sz w:val="24"/>
          <w:szCs w:val="24"/>
        </w:rPr>
        <w:t xml:space="preserve"> primordialmente como un intento insurreccional conservador con escaso impacto político</w:t>
      </w:r>
      <w:r w:rsidRPr="00D14A49">
        <w:rPr>
          <w:rFonts w:ascii="Times New Roman" w:eastAsia="Times New Roman" w:hAnsi="Times New Roman" w:cs="Times New Roman"/>
          <w:sz w:val="24"/>
          <w:szCs w:val="24"/>
        </w:rPr>
        <w:t>, sus</w:t>
      </w:r>
      <w:r w:rsidR="00392C4D" w:rsidRPr="00D14A49">
        <w:rPr>
          <w:rFonts w:ascii="Times New Roman" w:eastAsia="Times New Roman" w:hAnsi="Times New Roman" w:cs="Times New Roman"/>
          <w:sz w:val="24"/>
          <w:szCs w:val="24"/>
        </w:rPr>
        <w:t xml:space="preserve"> reflexiones se encuentran en obras como</w:t>
      </w:r>
      <w:r w:rsidR="000117D5" w:rsidRPr="00D14A49">
        <w:rPr>
          <w:rFonts w:ascii="Times New Roman" w:eastAsia="Times New Roman" w:hAnsi="Times New Roman" w:cs="Times New Roman"/>
          <w:sz w:val="24"/>
          <w:szCs w:val="24"/>
        </w:rPr>
        <w:t xml:space="preserve"> </w:t>
      </w:r>
      <w:r w:rsidR="00A12EA4" w:rsidRPr="00D14A49">
        <w:rPr>
          <w:rFonts w:ascii="Times New Roman" w:eastAsia="Times New Roman" w:hAnsi="Times New Roman" w:cs="Times New Roman"/>
          <w:i/>
          <w:sz w:val="24"/>
          <w:szCs w:val="24"/>
        </w:rPr>
        <w:t>“</w:t>
      </w:r>
      <w:r w:rsidR="00A23437" w:rsidRPr="00D14A49">
        <w:rPr>
          <w:rFonts w:ascii="Times New Roman" w:eastAsia="Times New Roman" w:hAnsi="Times New Roman" w:cs="Times New Roman"/>
          <w:i/>
          <w:sz w:val="24"/>
          <w:szCs w:val="24"/>
        </w:rPr>
        <w:t>Antioquia durante la federación, 1850-1885</w:t>
      </w:r>
      <w:r w:rsidR="00A12EA4" w:rsidRPr="00D14A49">
        <w:rPr>
          <w:rFonts w:ascii="Times New Roman" w:eastAsia="Times New Roman" w:hAnsi="Times New Roman" w:cs="Times New Roman"/>
          <w:i/>
          <w:sz w:val="24"/>
          <w:szCs w:val="24"/>
        </w:rPr>
        <w:t>”</w:t>
      </w:r>
      <w:r w:rsidR="000117D5" w:rsidRPr="00D14A49">
        <w:rPr>
          <w:rFonts w:ascii="Times New Roman" w:eastAsia="Times New Roman" w:hAnsi="Times New Roman" w:cs="Times New Roman"/>
          <w:sz w:val="24"/>
          <w:szCs w:val="24"/>
        </w:rPr>
        <w:t xml:space="preserve"> </w:t>
      </w:r>
      <w:r w:rsidR="00392C4D" w:rsidRPr="00D14A49">
        <w:rPr>
          <w:rStyle w:val="FootnoteReference"/>
          <w:rFonts w:ascii="Times New Roman" w:eastAsia="Times New Roman" w:hAnsi="Times New Roman" w:cs="Times New Roman"/>
          <w:sz w:val="24"/>
          <w:szCs w:val="24"/>
        </w:rPr>
        <w:footnoteReference w:id="5"/>
      </w:r>
      <w:r w:rsidR="00A23437" w:rsidRPr="00D14A49">
        <w:rPr>
          <w:rFonts w:ascii="Times New Roman" w:eastAsia="Times New Roman" w:hAnsi="Times New Roman" w:cs="Times New Roman"/>
          <w:sz w:val="24"/>
          <w:szCs w:val="24"/>
        </w:rPr>
        <w:t xml:space="preserve"> y</w:t>
      </w:r>
      <w:r w:rsidR="00A23437" w:rsidRPr="00D14A49">
        <w:rPr>
          <w:rFonts w:ascii="Times New Roman" w:eastAsia="Times New Roman" w:hAnsi="Times New Roman" w:cs="Times New Roman"/>
          <w:i/>
          <w:sz w:val="24"/>
          <w:szCs w:val="24"/>
        </w:rPr>
        <w:t xml:space="preserve"> “Obispos, clérigos y fieles en pie de guerra, Antioquia, 1870-1880”</w:t>
      </w:r>
      <w:r w:rsidR="00A23437" w:rsidRPr="00D14A49">
        <w:rPr>
          <w:rStyle w:val="FootnoteReference"/>
          <w:rFonts w:ascii="Times New Roman" w:eastAsia="Times New Roman" w:hAnsi="Times New Roman" w:cs="Times New Roman"/>
          <w:i/>
          <w:sz w:val="24"/>
          <w:szCs w:val="24"/>
        </w:rPr>
        <w:footnoteReference w:id="6"/>
      </w:r>
      <w:r w:rsidR="000628D4" w:rsidRPr="00D14A49">
        <w:rPr>
          <w:rFonts w:ascii="Times New Roman" w:eastAsia="Times New Roman" w:hAnsi="Times New Roman" w:cs="Times New Roman"/>
          <w:sz w:val="24"/>
          <w:szCs w:val="24"/>
        </w:rPr>
        <w:t>.</w:t>
      </w:r>
      <w:r w:rsidR="00392C4D" w:rsidRPr="00D14A49">
        <w:rPr>
          <w:rFonts w:ascii="Times New Roman" w:eastAsia="Times New Roman" w:hAnsi="Times New Roman" w:cs="Times New Roman"/>
          <w:i/>
          <w:sz w:val="24"/>
          <w:szCs w:val="24"/>
        </w:rPr>
        <w:t xml:space="preserve"> </w:t>
      </w:r>
      <w:r w:rsidR="000628D4" w:rsidRPr="00D14A49">
        <w:rPr>
          <w:rFonts w:ascii="Times New Roman" w:eastAsia="Times New Roman" w:hAnsi="Times New Roman" w:cs="Times New Roman"/>
          <w:i/>
          <w:sz w:val="24"/>
          <w:szCs w:val="24"/>
        </w:rPr>
        <w:t xml:space="preserve"> </w:t>
      </w:r>
      <w:r w:rsidR="000628D4" w:rsidRPr="00D14A49">
        <w:rPr>
          <w:rFonts w:ascii="Times New Roman" w:eastAsia="Times New Roman" w:hAnsi="Times New Roman" w:cs="Times New Roman"/>
          <w:sz w:val="24"/>
          <w:szCs w:val="24"/>
        </w:rPr>
        <w:t>S</w:t>
      </w:r>
      <w:r w:rsidR="00392C4D" w:rsidRPr="00D14A49">
        <w:rPr>
          <w:rFonts w:ascii="Times New Roman" w:eastAsia="Times New Roman" w:hAnsi="Times New Roman" w:cs="Times New Roman"/>
          <w:sz w:val="24"/>
          <w:szCs w:val="24"/>
        </w:rPr>
        <w:t>ólo en su tesis de maestría</w:t>
      </w:r>
      <w:r w:rsidR="006822B5" w:rsidRPr="00D14A49">
        <w:rPr>
          <w:rFonts w:ascii="Times New Roman" w:eastAsia="Times New Roman" w:hAnsi="Times New Roman" w:cs="Times New Roman"/>
          <w:i/>
          <w:sz w:val="24"/>
          <w:szCs w:val="24"/>
        </w:rPr>
        <w:t xml:space="preserve"> “La regeneración en Antioquia, Colombia 1880-1903: aspectos políticos</w:t>
      </w:r>
      <w:r w:rsidR="00392C4D" w:rsidRPr="00D14A49">
        <w:rPr>
          <w:rFonts w:ascii="Times New Roman" w:eastAsia="Times New Roman" w:hAnsi="Times New Roman" w:cs="Times New Roman"/>
          <w:i/>
          <w:sz w:val="24"/>
          <w:szCs w:val="24"/>
        </w:rPr>
        <w:t>”</w:t>
      </w:r>
      <w:r w:rsidR="00A23437" w:rsidRPr="00D14A49">
        <w:rPr>
          <w:rStyle w:val="FootnoteReference"/>
          <w:rFonts w:ascii="Times New Roman" w:eastAsia="Times New Roman" w:hAnsi="Times New Roman" w:cs="Times New Roman"/>
          <w:i/>
          <w:sz w:val="24"/>
          <w:szCs w:val="24"/>
        </w:rPr>
        <w:t xml:space="preserve"> </w:t>
      </w:r>
      <w:r w:rsidR="00A23437" w:rsidRPr="00D14A49">
        <w:rPr>
          <w:rStyle w:val="FootnoteReference"/>
          <w:rFonts w:ascii="Times New Roman" w:eastAsia="Times New Roman" w:hAnsi="Times New Roman" w:cs="Times New Roman"/>
          <w:i/>
          <w:sz w:val="24"/>
          <w:szCs w:val="24"/>
        </w:rPr>
        <w:footnoteReference w:id="7"/>
      </w:r>
      <w:r w:rsidR="00392C4D" w:rsidRPr="00D14A49">
        <w:rPr>
          <w:rFonts w:ascii="Times New Roman" w:eastAsia="Times New Roman" w:hAnsi="Times New Roman" w:cs="Times New Roman"/>
          <w:i/>
          <w:sz w:val="24"/>
          <w:szCs w:val="24"/>
        </w:rPr>
        <w:t xml:space="preserve"> </w:t>
      </w:r>
      <w:r w:rsidR="00392C4D" w:rsidRPr="00D14A49">
        <w:rPr>
          <w:rFonts w:ascii="Times New Roman" w:eastAsia="Times New Roman" w:hAnsi="Times New Roman" w:cs="Times New Roman"/>
          <w:sz w:val="24"/>
          <w:szCs w:val="24"/>
        </w:rPr>
        <w:t>ahonda sobre las tensiones</w:t>
      </w:r>
      <w:r w:rsidR="00D044ED">
        <w:rPr>
          <w:rFonts w:ascii="Times New Roman" w:eastAsia="Times New Roman" w:hAnsi="Times New Roman" w:cs="Times New Roman"/>
          <w:sz w:val="24"/>
          <w:szCs w:val="24"/>
        </w:rPr>
        <w:t xml:space="preserve"> partidarias</w:t>
      </w:r>
      <w:r w:rsidR="00392C4D" w:rsidRPr="00D14A49">
        <w:rPr>
          <w:rFonts w:ascii="Times New Roman" w:eastAsia="Times New Roman" w:hAnsi="Times New Roman" w:cs="Times New Roman"/>
          <w:sz w:val="24"/>
          <w:szCs w:val="24"/>
        </w:rPr>
        <w:t xml:space="preserve"> en el periodo Liberal Radical en el Estado</w:t>
      </w:r>
      <w:r w:rsidR="00A23437" w:rsidRPr="00D14A49">
        <w:rPr>
          <w:rFonts w:ascii="Times New Roman" w:eastAsia="Times New Roman" w:hAnsi="Times New Roman" w:cs="Times New Roman"/>
          <w:sz w:val="24"/>
          <w:szCs w:val="24"/>
        </w:rPr>
        <w:t xml:space="preserve">. </w:t>
      </w:r>
      <w:r w:rsidR="000117D5" w:rsidRPr="00D14A49">
        <w:rPr>
          <w:rFonts w:ascii="Times New Roman" w:eastAsia="Times New Roman" w:hAnsi="Times New Roman" w:cs="Times New Roman"/>
          <w:sz w:val="24"/>
          <w:szCs w:val="24"/>
        </w:rPr>
        <w:t xml:space="preserve"> Por otro lado, María Virginia Gil ofrece una interpretación que sitúa el conflicto en el marco de una pugna entre </w:t>
      </w:r>
      <w:r w:rsidR="00BA2E9A" w:rsidRPr="00D14A49">
        <w:rPr>
          <w:rFonts w:ascii="Times New Roman" w:eastAsia="Times New Roman" w:hAnsi="Times New Roman" w:cs="Times New Roman"/>
          <w:sz w:val="24"/>
          <w:szCs w:val="24"/>
        </w:rPr>
        <w:t xml:space="preserve">los líderes del liberalismo radical, </w:t>
      </w:r>
      <w:r w:rsidR="000117D5" w:rsidRPr="00D14A49">
        <w:rPr>
          <w:rFonts w:ascii="Times New Roman" w:eastAsia="Times New Roman" w:hAnsi="Times New Roman" w:cs="Times New Roman"/>
          <w:sz w:val="24"/>
          <w:szCs w:val="24"/>
        </w:rPr>
        <w:t>Daniel Aldana y Tomás Rengifo</w:t>
      </w:r>
      <w:r w:rsidR="00BA2E9A" w:rsidRPr="00D14A49">
        <w:rPr>
          <w:rFonts w:ascii="Times New Roman" w:eastAsia="Times New Roman" w:hAnsi="Times New Roman" w:cs="Times New Roman"/>
          <w:sz w:val="24"/>
          <w:szCs w:val="24"/>
        </w:rPr>
        <w:t>,</w:t>
      </w:r>
      <w:r w:rsidR="000117D5" w:rsidRPr="00D14A49">
        <w:rPr>
          <w:rFonts w:ascii="Times New Roman" w:eastAsia="Times New Roman" w:hAnsi="Times New Roman" w:cs="Times New Roman"/>
          <w:sz w:val="24"/>
          <w:szCs w:val="24"/>
        </w:rPr>
        <w:t xml:space="preserve"> por la presidencia de</w:t>
      </w:r>
      <w:r w:rsidRPr="00D14A49">
        <w:rPr>
          <w:rFonts w:ascii="Times New Roman" w:eastAsia="Times New Roman" w:hAnsi="Times New Roman" w:cs="Times New Roman"/>
          <w:sz w:val="24"/>
          <w:szCs w:val="24"/>
        </w:rPr>
        <w:t>l Estado</w:t>
      </w:r>
      <w:r w:rsidR="000117D5" w:rsidRPr="00D14A49">
        <w:rPr>
          <w:rFonts w:ascii="Times New Roman" w:eastAsia="Times New Roman" w:hAnsi="Times New Roman" w:cs="Times New Roman"/>
          <w:sz w:val="24"/>
          <w:szCs w:val="24"/>
        </w:rPr>
        <w:t xml:space="preserve">. Esta perspectiva, contenida en su artículo </w:t>
      </w:r>
      <w:r w:rsidR="00A12EA4" w:rsidRPr="00D14A49">
        <w:rPr>
          <w:rFonts w:ascii="Times New Roman" w:eastAsia="Times New Roman" w:hAnsi="Times New Roman" w:cs="Times New Roman"/>
          <w:i/>
          <w:sz w:val="24"/>
          <w:szCs w:val="24"/>
        </w:rPr>
        <w:t>“</w:t>
      </w:r>
      <w:r w:rsidR="000117D5" w:rsidRPr="00D14A49">
        <w:rPr>
          <w:rFonts w:ascii="Times New Roman" w:eastAsia="Times New Roman" w:hAnsi="Times New Roman" w:cs="Times New Roman"/>
          <w:i/>
          <w:sz w:val="24"/>
          <w:szCs w:val="24"/>
        </w:rPr>
        <w:t>Radicales e independientes en la</w:t>
      </w:r>
      <w:r w:rsidR="00A12EA4" w:rsidRPr="00D14A49">
        <w:rPr>
          <w:rFonts w:ascii="Times New Roman" w:eastAsia="Times New Roman" w:hAnsi="Times New Roman" w:cs="Times New Roman"/>
          <w:i/>
          <w:sz w:val="24"/>
          <w:szCs w:val="24"/>
        </w:rPr>
        <w:t xml:space="preserve"> política antioqueña, 1877-1885” </w:t>
      </w:r>
      <w:r w:rsidR="000117D5" w:rsidRPr="00D14A49">
        <w:rPr>
          <w:rFonts w:ascii="Times New Roman" w:eastAsia="Times New Roman" w:hAnsi="Times New Roman" w:cs="Times New Roman"/>
          <w:sz w:val="24"/>
          <w:szCs w:val="24"/>
        </w:rPr>
        <w:t>publicado en la Revi</w:t>
      </w:r>
      <w:r w:rsidR="00A23437" w:rsidRPr="00D14A49">
        <w:rPr>
          <w:rFonts w:ascii="Times New Roman" w:eastAsia="Times New Roman" w:hAnsi="Times New Roman" w:cs="Times New Roman"/>
          <w:sz w:val="24"/>
          <w:szCs w:val="24"/>
        </w:rPr>
        <w:t>sta Historia y Sociedad</w:t>
      </w:r>
      <w:r w:rsidR="00A23437" w:rsidRPr="00D14A49">
        <w:rPr>
          <w:rStyle w:val="FootnoteReference"/>
          <w:rFonts w:ascii="Times New Roman" w:eastAsia="Times New Roman" w:hAnsi="Times New Roman" w:cs="Times New Roman"/>
          <w:sz w:val="24"/>
          <w:szCs w:val="24"/>
        </w:rPr>
        <w:footnoteReference w:id="8"/>
      </w:r>
      <w:r w:rsidR="00A23437" w:rsidRPr="00D14A49">
        <w:rPr>
          <w:rFonts w:ascii="Times New Roman" w:eastAsia="Times New Roman" w:hAnsi="Times New Roman" w:cs="Times New Roman"/>
          <w:sz w:val="24"/>
          <w:szCs w:val="24"/>
        </w:rPr>
        <w:t>,</w:t>
      </w:r>
      <w:r w:rsidR="000117D5" w:rsidRPr="00D14A49">
        <w:rPr>
          <w:rFonts w:ascii="Times New Roman" w:eastAsia="Times New Roman" w:hAnsi="Times New Roman" w:cs="Times New Roman"/>
          <w:sz w:val="24"/>
          <w:szCs w:val="24"/>
        </w:rPr>
        <w:t xml:space="preserve"> reduce la Revolución a un desacuerdo ent</w:t>
      </w:r>
      <w:r w:rsidR="000628D4" w:rsidRPr="00D14A49">
        <w:rPr>
          <w:rFonts w:ascii="Times New Roman" w:eastAsia="Times New Roman" w:hAnsi="Times New Roman" w:cs="Times New Roman"/>
          <w:sz w:val="24"/>
          <w:szCs w:val="24"/>
        </w:rPr>
        <w:t>re dos prominentes figuras del liberalismo r</w:t>
      </w:r>
      <w:r w:rsidR="000117D5" w:rsidRPr="00D14A49">
        <w:rPr>
          <w:rFonts w:ascii="Times New Roman" w:eastAsia="Times New Roman" w:hAnsi="Times New Roman" w:cs="Times New Roman"/>
          <w:sz w:val="24"/>
          <w:szCs w:val="24"/>
        </w:rPr>
        <w:t xml:space="preserve">adical, sin considerar implicaciones más amplias para el Estado. </w:t>
      </w:r>
      <w:r w:rsidR="00A23437" w:rsidRPr="00D14A49">
        <w:rPr>
          <w:rFonts w:ascii="Times New Roman" w:eastAsia="Times New Roman" w:hAnsi="Times New Roman" w:cs="Times New Roman"/>
          <w:sz w:val="24"/>
          <w:szCs w:val="24"/>
        </w:rPr>
        <w:t>M</w:t>
      </w:r>
      <w:r w:rsidR="000117D5" w:rsidRPr="00D14A49">
        <w:rPr>
          <w:rFonts w:ascii="Times New Roman" w:eastAsia="Times New Roman" w:hAnsi="Times New Roman" w:cs="Times New Roman"/>
          <w:sz w:val="24"/>
          <w:szCs w:val="24"/>
        </w:rPr>
        <w:t xml:space="preserve">ás recientemente Ricardo Zuluaga Gil en su obra </w:t>
      </w:r>
      <w:r w:rsidR="00A12EA4" w:rsidRPr="00D14A49">
        <w:rPr>
          <w:rFonts w:ascii="Times New Roman" w:eastAsia="Times New Roman" w:hAnsi="Times New Roman" w:cs="Times New Roman"/>
          <w:i/>
          <w:sz w:val="24"/>
          <w:szCs w:val="24"/>
        </w:rPr>
        <w:t>“</w:t>
      </w:r>
      <w:r w:rsidR="000117D5" w:rsidRPr="00D14A49">
        <w:rPr>
          <w:rFonts w:ascii="Times New Roman" w:eastAsia="Times New Roman" w:hAnsi="Times New Roman" w:cs="Times New Roman"/>
          <w:i/>
          <w:sz w:val="24"/>
          <w:szCs w:val="24"/>
        </w:rPr>
        <w:t xml:space="preserve">El Estado Soberano </w:t>
      </w:r>
      <w:r w:rsidR="00A12EA4" w:rsidRPr="00D14A49">
        <w:rPr>
          <w:rFonts w:ascii="Times New Roman" w:eastAsia="Times New Roman" w:hAnsi="Times New Roman" w:cs="Times New Roman"/>
          <w:i/>
          <w:sz w:val="24"/>
          <w:szCs w:val="24"/>
        </w:rPr>
        <w:t>de Antioquia”</w:t>
      </w:r>
      <w:r w:rsidR="006A1788" w:rsidRPr="00D14A49">
        <w:rPr>
          <w:rStyle w:val="FootnoteReference"/>
          <w:rFonts w:ascii="Times New Roman" w:eastAsia="Times New Roman" w:hAnsi="Times New Roman" w:cs="Times New Roman"/>
          <w:i/>
          <w:sz w:val="24"/>
          <w:szCs w:val="24"/>
        </w:rPr>
        <w:footnoteReference w:id="9"/>
      </w:r>
      <w:r w:rsidR="000117D5" w:rsidRPr="00D14A49">
        <w:rPr>
          <w:rFonts w:ascii="Times New Roman" w:eastAsia="Times New Roman" w:hAnsi="Times New Roman" w:cs="Times New Roman"/>
          <w:sz w:val="24"/>
          <w:szCs w:val="24"/>
        </w:rPr>
        <w:t xml:space="preserve">, </w:t>
      </w:r>
      <w:r w:rsidR="006A1788" w:rsidRPr="00D14A49">
        <w:rPr>
          <w:rFonts w:ascii="Times New Roman" w:eastAsia="Times New Roman" w:hAnsi="Times New Roman" w:cs="Times New Roman"/>
          <w:sz w:val="24"/>
          <w:szCs w:val="24"/>
        </w:rPr>
        <w:t>menciona</w:t>
      </w:r>
      <w:r w:rsidR="000628D4" w:rsidRPr="00D14A49">
        <w:rPr>
          <w:rFonts w:ascii="Times New Roman" w:eastAsia="Times New Roman" w:hAnsi="Times New Roman" w:cs="Times New Roman"/>
          <w:sz w:val="24"/>
          <w:szCs w:val="24"/>
        </w:rPr>
        <w:t xml:space="preserve"> las tenciones políticas entre l</w:t>
      </w:r>
      <w:r w:rsidR="008D322A" w:rsidRPr="00D14A49">
        <w:rPr>
          <w:rFonts w:ascii="Times New Roman" w:eastAsia="Times New Roman" w:hAnsi="Times New Roman" w:cs="Times New Roman"/>
          <w:sz w:val="24"/>
          <w:szCs w:val="24"/>
        </w:rPr>
        <w:t>iberales Radicales e I</w:t>
      </w:r>
      <w:r w:rsidR="006A1788" w:rsidRPr="00D14A49">
        <w:rPr>
          <w:rFonts w:ascii="Times New Roman" w:eastAsia="Times New Roman" w:hAnsi="Times New Roman" w:cs="Times New Roman"/>
          <w:sz w:val="24"/>
          <w:szCs w:val="24"/>
        </w:rPr>
        <w:t xml:space="preserve">ndependientes </w:t>
      </w:r>
      <w:r w:rsidR="000628D4" w:rsidRPr="00D14A49">
        <w:rPr>
          <w:rFonts w:ascii="Times New Roman" w:eastAsia="Times New Roman" w:hAnsi="Times New Roman" w:cs="Times New Roman"/>
          <w:sz w:val="24"/>
          <w:szCs w:val="24"/>
        </w:rPr>
        <w:t>como desencadenantes de</w:t>
      </w:r>
      <w:r w:rsidR="000117D5" w:rsidRPr="00D14A49">
        <w:rPr>
          <w:rFonts w:ascii="Times New Roman" w:eastAsia="Times New Roman" w:hAnsi="Times New Roman" w:cs="Times New Roman"/>
          <w:sz w:val="24"/>
          <w:szCs w:val="24"/>
        </w:rPr>
        <w:t xml:space="preserve"> la Revolución de 1879</w:t>
      </w:r>
      <w:r w:rsidR="006A1788" w:rsidRPr="00D14A49">
        <w:rPr>
          <w:rFonts w:ascii="Times New Roman" w:eastAsia="Times New Roman" w:hAnsi="Times New Roman" w:cs="Times New Roman"/>
          <w:sz w:val="24"/>
          <w:szCs w:val="24"/>
        </w:rPr>
        <w:t>,</w:t>
      </w:r>
      <w:r w:rsidR="002D4DFA" w:rsidRPr="00D14A49">
        <w:rPr>
          <w:rFonts w:ascii="Times New Roman" w:eastAsia="Times New Roman" w:hAnsi="Times New Roman" w:cs="Times New Roman"/>
          <w:sz w:val="24"/>
          <w:szCs w:val="24"/>
        </w:rPr>
        <w:t xml:space="preserve"> </w:t>
      </w:r>
      <w:r w:rsidR="000117D5" w:rsidRPr="00D14A49">
        <w:rPr>
          <w:rFonts w:ascii="Times New Roman" w:eastAsia="Times New Roman" w:hAnsi="Times New Roman" w:cs="Times New Roman"/>
          <w:sz w:val="24"/>
          <w:szCs w:val="24"/>
        </w:rPr>
        <w:t xml:space="preserve">sin ahondar en </w:t>
      </w:r>
      <w:r w:rsidR="006A1788" w:rsidRPr="00D14A49">
        <w:rPr>
          <w:rFonts w:ascii="Times New Roman" w:eastAsia="Times New Roman" w:hAnsi="Times New Roman" w:cs="Times New Roman"/>
          <w:sz w:val="24"/>
          <w:szCs w:val="24"/>
        </w:rPr>
        <w:t xml:space="preserve">los acontecimientos, ni en los aportes que las fuentes primarias pueden brindar </w:t>
      </w:r>
      <w:r w:rsidR="002D4DFA" w:rsidRPr="00D14A49">
        <w:rPr>
          <w:rFonts w:ascii="Times New Roman" w:eastAsia="Times New Roman" w:hAnsi="Times New Roman" w:cs="Times New Roman"/>
          <w:sz w:val="24"/>
          <w:szCs w:val="24"/>
        </w:rPr>
        <w:t>para enriquecer</w:t>
      </w:r>
      <w:r w:rsidR="006A1788" w:rsidRPr="00D14A49">
        <w:rPr>
          <w:rFonts w:ascii="Times New Roman" w:eastAsia="Times New Roman" w:hAnsi="Times New Roman" w:cs="Times New Roman"/>
          <w:sz w:val="24"/>
          <w:szCs w:val="24"/>
        </w:rPr>
        <w:t xml:space="preserve"> este tipo de estudios</w:t>
      </w:r>
      <w:r w:rsidR="000117D5" w:rsidRPr="00D14A49">
        <w:rPr>
          <w:rFonts w:ascii="Times New Roman" w:eastAsia="Times New Roman" w:hAnsi="Times New Roman" w:cs="Times New Roman"/>
          <w:sz w:val="24"/>
          <w:szCs w:val="24"/>
        </w:rPr>
        <w:t>.</w:t>
      </w:r>
    </w:p>
    <w:p w14:paraId="0000003A" w14:textId="77777777" w:rsidR="008D2768" w:rsidRPr="00D14A49" w:rsidRDefault="008D2768" w:rsidP="002D4DFA">
      <w:pPr>
        <w:ind w:firstLine="720"/>
        <w:jc w:val="both"/>
        <w:rPr>
          <w:rFonts w:ascii="Times New Roman" w:eastAsia="Times New Roman" w:hAnsi="Times New Roman" w:cs="Times New Roman"/>
          <w:sz w:val="24"/>
          <w:szCs w:val="24"/>
        </w:rPr>
      </w:pPr>
    </w:p>
    <w:p w14:paraId="0000003B" w14:textId="520C28E4" w:rsidR="008D2768" w:rsidRPr="00D14A49" w:rsidRDefault="000117D5"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lastRenderedPageBreak/>
        <w:t xml:space="preserve">A diferencia de las interpretaciones previas, este artículo pretende mostrar que la Revolución de 1879 en el Estado Soberano de Antioquia representó un punto </w:t>
      </w:r>
      <w:r w:rsidR="006A1788" w:rsidRPr="00D14A49">
        <w:rPr>
          <w:rFonts w:ascii="Times New Roman" w:eastAsia="Times New Roman" w:hAnsi="Times New Roman" w:cs="Times New Roman"/>
          <w:sz w:val="24"/>
          <w:szCs w:val="24"/>
        </w:rPr>
        <w:t>de quiebre</w:t>
      </w:r>
      <w:r w:rsidR="008D322A" w:rsidRPr="00D14A49">
        <w:rPr>
          <w:rFonts w:ascii="Times New Roman" w:eastAsia="Times New Roman" w:hAnsi="Times New Roman" w:cs="Times New Roman"/>
          <w:sz w:val="24"/>
          <w:szCs w:val="24"/>
        </w:rPr>
        <w:t xml:space="preserve"> en la lucha política entre liberales y c</w:t>
      </w:r>
      <w:r w:rsidRPr="00D14A49">
        <w:rPr>
          <w:rFonts w:ascii="Times New Roman" w:eastAsia="Times New Roman" w:hAnsi="Times New Roman" w:cs="Times New Roman"/>
          <w:sz w:val="24"/>
          <w:szCs w:val="24"/>
        </w:rPr>
        <w:t>onservadores. Dando como resultado la salida definitiva de los Liberales Radicales del poder estatal y convirtiéndose en un factor qu</w:t>
      </w:r>
      <w:r w:rsidR="008D322A" w:rsidRPr="00D14A49">
        <w:rPr>
          <w:rFonts w:ascii="Times New Roman" w:eastAsia="Times New Roman" w:hAnsi="Times New Roman" w:cs="Times New Roman"/>
          <w:sz w:val="24"/>
          <w:szCs w:val="24"/>
        </w:rPr>
        <w:t>e estableció posteriormente al c</w:t>
      </w:r>
      <w:r w:rsidRPr="00D14A49">
        <w:rPr>
          <w:rFonts w:ascii="Times New Roman" w:eastAsia="Times New Roman" w:hAnsi="Times New Roman" w:cs="Times New Roman"/>
          <w:sz w:val="24"/>
          <w:szCs w:val="24"/>
        </w:rPr>
        <w:t>onservatismo como la principal fuerza política en la región. Para una mayor comprensión de la Revolución de 1879 en Antioquia, a diferencia de lo que se ha hecho hasta el momento, es esencial acercarse a las fuentes primarias que ofrecen testimonios directos de los eventos y</w:t>
      </w:r>
      <w:r w:rsidR="006A1788" w:rsidRPr="00D14A49">
        <w:rPr>
          <w:rFonts w:ascii="Times New Roman" w:eastAsia="Times New Roman" w:hAnsi="Times New Roman" w:cs="Times New Roman"/>
          <w:sz w:val="24"/>
          <w:szCs w:val="24"/>
        </w:rPr>
        <w:t xml:space="preserve"> complementa lo que conocemos sobre</w:t>
      </w:r>
      <w:r w:rsidRPr="00D14A49">
        <w:rPr>
          <w:rFonts w:ascii="Times New Roman" w:eastAsia="Times New Roman" w:hAnsi="Times New Roman" w:cs="Times New Roman"/>
          <w:sz w:val="24"/>
          <w:szCs w:val="24"/>
        </w:rPr>
        <w:t xml:space="preserve"> las dinámicas políticas del momento</w:t>
      </w:r>
      <w:r w:rsidR="006A1788" w:rsidRPr="00D14A49">
        <w:rPr>
          <w:rFonts w:ascii="Times New Roman" w:eastAsia="Times New Roman" w:hAnsi="Times New Roman" w:cs="Times New Roman"/>
          <w:sz w:val="24"/>
          <w:szCs w:val="24"/>
        </w:rPr>
        <w:t>, lo que nos permite ver el conflicto en su complejidad</w:t>
      </w:r>
      <w:r w:rsidRPr="00D14A49">
        <w:rPr>
          <w:rFonts w:ascii="Times New Roman" w:eastAsia="Times New Roman" w:hAnsi="Times New Roman" w:cs="Times New Roman"/>
          <w:sz w:val="24"/>
          <w:szCs w:val="24"/>
        </w:rPr>
        <w:t xml:space="preserve">. </w:t>
      </w:r>
    </w:p>
    <w:p w14:paraId="0000003C" w14:textId="40851A5E" w:rsidR="008D2768" w:rsidRPr="00D14A49" w:rsidRDefault="008D2768" w:rsidP="002D4DFA">
      <w:pPr>
        <w:ind w:firstLine="720"/>
        <w:jc w:val="both"/>
        <w:rPr>
          <w:rFonts w:ascii="Times New Roman" w:eastAsia="Times New Roman" w:hAnsi="Times New Roman" w:cs="Times New Roman"/>
          <w:sz w:val="24"/>
          <w:szCs w:val="24"/>
        </w:rPr>
      </w:pPr>
    </w:p>
    <w:p w14:paraId="45A1DEA9" w14:textId="5444FD58" w:rsidR="006A1788" w:rsidRPr="00D14A49" w:rsidRDefault="006A1788"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Dentro de las fuentes </w:t>
      </w:r>
      <w:r w:rsidR="00BA2E9A" w:rsidRPr="00D14A49">
        <w:rPr>
          <w:rFonts w:ascii="Times New Roman" w:eastAsia="Times New Roman" w:hAnsi="Times New Roman" w:cs="Times New Roman"/>
          <w:sz w:val="24"/>
          <w:szCs w:val="24"/>
        </w:rPr>
        <w:t xml:space="preserve">primarias </w:t>
      </w:r>
      <w:r w:rsidRPr="00D14A49">
        <w:rPr>
          <w:rFonts w:ascii="Times New Roman" w:eastAsia="Times New Roman" w:hAnsi="Times New Roman" w:cs="Times New Roman"/>
          <w:sz w:val="24"/>
          <w:szCs w:val="24"/>
        </w:rPr>
        <w:t>examinadas destacan:</w:t>
      </w:r>
      <w:r w:rsidRPr="00D14A49">
        <w:rPr>
          <w:rFonts w:ascii="Times New Roman" w:eastAsia="Times New Roman" w:hAnsi="Times New Roman" w:cs="Times New Roman"/>
          <w:i/>
          <w:sz w:val="24"/>
          <w:szCs w:val="24"/>
        </w:rPr>
        <w:t xml:space="preserve"> “Algo para la historia de la gloriosísima revolución de Antioquia que estalló el 25 de enero del presente año”</w:t>
      </w:r>
      <w:r w:rsidR="00225A55" w:rsidRPr="00D14A49">
        <w:rPr>
          <w:rStyle w:val="FootnoteReference"/>
          <w:rFonts w:ascii="Times New Roman" w:eastAsia="Times New Roman" w:hAnsi="Times New Roman" w:cs="Times New Roman"/>
          <w:i/>
          <w:sz w:val="24"/>
          <w:szCs w:val="24"/>
        </w:rPr>
        <w:footnoteReference w:id="10"/>
      </w:r>
      <w:r w:rsidRPr="00D14A49">
        <w:rPr>
          <w:rFonts w:ascii="Times New Roman" w:eastAsia="Times New Roman" w:hAnsi="Times New Roman" w:cs="Times New Roman"/>
          <w:i/>
          <w:sz w:val="24"/>
          <w:szCs w:val="24"/>
        </w:rPr>
        <w:t xml:space="preserve"> </w:t>
      </w:r>
      <w:r w:rsidR="006613EA" w:rsidRPr="00D14A49">
        <w:rPr>
          <w:rFonts w:ascii="Times New Roman" w:eastAsia="Times New Roman" w:hAnsi="Times New Roman" w:cs="Times New Roman"/>
          <w:sz w:val="24"/>
          <w:szCs w:val="24"/>
        </w:rPr>
        <w:t>de Rafael Restrepo Uribe y</w:t>
      </w:r>
      <w:r w:rsidRPr="00D14A49">
        <w:rPr>
          <w:rFonts w:ascii="Times New Roman" w:eastAsia="Times New Roman" w:hAnsi="Times New Roman" w:cs="Times New Roman"/>
          <w:i/>
          <w:sz w:val="24"/>
          <w:szCs w:val="24"/>
        </w:rPr>
        <w:t xml:space="preserve"> “Apreciaciones históricas sobre la última guerra en el Estado de Antioquia”</w:t>
      </w:r>
      <w:r w:rsidR="00225A55" w:rsidRPr="00D14A49">
        <w:rPr>
          <w:rStyle w:val="FootnoteReference"/>
          <w:rFonts w:ascii="Times New Roman" w:eastAsia="Times New Roman" w:hAnsi="Times New Roman" w:cs="Times New Roman"/>
          <w:i/>
          <w:sz w:val="24"/>
          <w:szCs w:val="24"/>
        </w:rPr>
        <w:footnoteReference w:id="11"/>
      </w:r>
      <w:r w:rsidR="0077653B" w:rsidRPr="00D14A49">
        <w:rPr>
          <w:rFonts w:ascii="Times New Roman" w:eastAsia="Times New Roman" w:hAnsi="Times New Roman" w:cs="Times New Roman"/>
          <w:sz w:val="24"/>
          <w:szCs w:val="24"/>
        </w:rPr>
        <w:t xml:space="preserve"> del General Lucio A. Restrepo</w:t>
      </w:r>
      <w:r w:rsidR="008D322A" w:rsidRPr="00D14A49">
        <w:rPr>
          <w:rFonts w:ascii="Times New Roman" w:eastAsia="Times New Roman" w:hAnsi="Times New Roman" w:cs="Times New Roman"/>
          <w:sz w:val="24"/>
          <w:szCs w:val="24"/>
        </w:rPr>
        <w:t>. Estos autores fueron actores en la R</w:t>
      </w:r>
      <w:r w:rsidRPr="00D14A49">
        <w:rPr>
          <w:rFonts w:ascii="Times New Roman" w:eastAsia="Times New Roman" w:hAnsi="Times New Roman" w:cs="Times New Roman"/>
          <w:sz w:val="24"/>
          <w:szCs w:val="24"/>
        </w:rPr>
        <w:t>evolución, lo que otorga a sus relatos una profundidad subjetiva basada en sus alineaciones políticas</w:t>
      </w:r>
      <w:r w:rsidR="00D044ED">
        <w:rPr>
          <w:rFonts w:ascii="Times New Roman" w:eastAsia="Times New Roman" w:hAnsi="Times New Roman" w:cs="Times New Roman"/>
          <w:sz w:val="24"/>
          <w:szCs w:val="24"/>
        </w:rPr>
        <w:t xml:space="preserve"> y nos permite entender el conflicto en su complejidad</w:t>
      </w:r>
      <w:r w:rsidRPr="00D14A49">
        <w:rPr>
          <w:rFonts w:ascii="Times New Roman" w:eastAsia="Times New Roman" w:hAnsi="Times New Roman" w:cs="Times New Roman"/>
          <w:sz w:val="24"/>
          <w:szCs w:val="24"/>
        </w:rPr>
        <w:t>. Restrepo Uribe ofrece un enfoque Conservador, el General Lucio A. Restrepo aporta una pe</w:t>
      </w:r>
      <w:r w:rsidR="0077653B" w:rsidRPr="00D14A49">
        <w:rPr>
          <w:rFonts w:ascii="Times New Roman" w:eastAsia="Times New Roman" w:hAnsi="Times New Roman" w:cs="Times New Roman"/>
          <w:sz w:val="24"/>
          <w:szCs w:val="24"/>
        </w:rPr>
        <w:t>rspectiva Liberal</w:t>
      </w:r>
      <w:r w:rsidRPr="00D14A49">
        <w:rPr>
          <w:rFonts w:ascii="Times New Roman" w:eastAsia="Times New Roman" w:hAnsi="Times New Roman" w:cs="Times New Roman"/>
          <w:sz w:val="24"/>
          <w:szCs w:val="24"/>
        </w:rPr>
        <w:t>.</w:t>
      </w:r>
    </w:p>
    <w:p w14:paraId="4D515E77" w14:textId="77777777" w:rsidR="006A1788" w:rsidRPr="00D14A49" w:rsidRDefault="006A1788" w:rsidP="002D4DFA">
      <w:pPr>
        <w:ind w:firstLine="720"/>
        <w:jc w:val="both"/>
        <w:rPr>
          <w:rFonts w:ascii="Times New Roman" w:eastAsia="Times New Roman" w:hAnsi="Times New Roman" w:cs="Times New Roman"/>
          <w:sz w:val="24"/>
          <w:szCs w:val="24"/>
        </w:rPr>
      </w:pPr>
    </w:p>
    <w:p w14:paraId="0000003D" w14:textId="2D30E8D5" w:rsidR="008D2768" w:rsidRPr="00D14A49" w:rsidRDefault="000117D5"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Es preciso destacar que estas</w:t>
      </w:r>
      <w:r w:rsidR="00225A55" w:rsidRPr="00D14A49">
        <w:rPr>
          <w:rFonts w:ascii="Times New Roman" w:eastAsia="Times New Roman" w:hAnsi="Times New Roman" w:cs="Times New Roman"/>
          <w:sz w:val="24"/>
          <w:szCs w:val="24"/>
        </w:rPr>
        <w:t xml:space="preserve"> fuentes</w:t>
      </w:r>
      <w:r w:rsidRPr="00D14A49">
        <w:rPr>
          <w:rFonts w:ascii="Times New Roman" w:eastAsia="Times New Roman" w:hAnsi="Times New Roman" w:cs="Times New Roman"/>
          <w:sz w:val="24"/>
          <w:szCs w:val="24"/>
        </w:rPr>
        <w:t xml:space="preserve"> constituyen sólo una fracción del acervo documental existente sobre el tema.  Existe un amplio espectro de fuentes aún sin explorar. Publicaciones contemporáneas a la revolución, como </w:t>
      </w:r>
      <w:r w:rsidRPr="00D14A49">
        <w:rPr>
          <w:rFonts w:ascii="Times New Roman" w:eastAsia="Times New Roman" w:hAnsi="Times New Roman" w:cs="Times New Roman"/>
          <w:i/>
          <w:sz w:val="24"/>
          <w:szCs w:val="24"/>
        </w:rPr>
        <w:t>El Preceptor, El Eco</w:t>
      </w:r>
      <w:r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i/>
          <w:sz w:val="24"/>
          <w:szCs w:val="24"/>
        </w:rPr>
        <w:t>La Frontera</w:t>
      </w:r>
      <w:r w:rsidRPr="00D14A49">
        <w:rPr>
          <w:rFonts w:ascii="Times New Roman" w:eastAsia="Times New Roman" w:hAnsi="Times New Roman" w:cs="Times New Roman"/>
          <w:sz w:val="24"/>
          <w:szCs w:val="24"/>
        </w:rPr>
        <w:t xml:space="preserve"> y </w:t>
      </w:r>
      <w:r w:rsidRPr="00D14A49">
        <w:rPr>
          <w:rFonts w:ascii="Times New Roman" w:eastAsia="Times New Roman" w:hAnsi="Times New Roman" w:cs="Times New Roman"/>
          <w:i/>
          <w:sz w:val="24"/>
          <w:szCs w:val="24"/>
        </w:rPr>
        <w:t>El Noticioso</w:t>
      </w:r>
      <w:r w:rsidR="008D322A" w:rsidRPr="00D14A49">
        <w:rPr>
          <w:rFonts w:ascii="Times New Roman" w:eastAsia="Times New Roman" w:hAnsi="Times New Roman" w:cs="Times New Roman"/>
          <w:sz w:val="24"/>
          <w:szCs w:val="24"/>
        </w:rPr>
        <w:t xml:space="preserve"> que</w:t>
      </w:r>
      <w:r w:rsidRPr="00D14A49">
        <w:rPr>
          <w:rFonts w:ascii="Times New Roman" w:eastAsia="Times New Roman" w:hAnsi="Times New Roman" w:cs="Times New Roman"/>
          <w:sz w:val="24"/>
          <w:szCs w:val="24"/>
        </w:rPr>
        <w:t xml:space="preserve"> ofrecerían valiosos testimonios. Asimismo, los Boletines y Registros oficiales disponibles en el Archivo Histórico de Antioquia y en el de Medellín brindarán datos cruciales que esperan ser analizados por futuros investigadores</w:t>
      </w:r>
      <w:r w:rsidR="00D044ED">
        <w:rPr>
          <w:rFonts w:ascii="Times New Roman" w:eastAsia="Times New Roman" w:hAnsi="Times New Roman" w:cs="Times New Roman"/>
          <w:sz w:val="24"/>
          <w:szCs w:val="24"/>
        </w:rPr>
        <w:t xml:space="preserve"> y que permitirán ahondar más en los matices de este tipo conflictos regionales</w:t>
      </w:r>
      <w:r w:rsidRPr="00D14A49">
        <w:rPr>
          <w:rFonts w:ascii="Times New Roman" w:eastAsia="Times New Roman" w:hAnsi="Times New Roman" w:cs="Times New Roman"/>
          <w:sz w:val="24"/>
          <w:szCs w:val="24"/>
        </w:rPr>
        <w:t>.</w:t>
      </w:r>
    </w:p>
    <w:p w14:paraId="1A9F404F" w14:textId="77777777" w:rsidR="002923F1" w:rsidRPr="00D14A49" w:rsidRDefault="002923F1">
      <w:pPr>
        <w:rPr>
          <w:rFonts w:ascii="Times New Roman" w:eastAsia="Times New Roman" w:hAnsi="Times New Roman" w:cs="Times New Roman"/>
          <w:sz w:val="24"/>
          <w:szCs w:val="24"/>
        </w:rPr>
      </w:pPr>
    </w:p>
    <w:p w14:paraId="00000049" w14:textId="02209A2E" w:rsidR="008D2768" w:rsidRPr="00D14A49" w:rsidRDefault="000628D4">
      <w:pPr>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t>Antecedentes</w:t>
      </w:r>
      <w:r w:rsidR="000117D5" w:rsidRPr="00D14A49">
        <w:rPr>
          <w:rFonts w:ascii="Times New Roman" w:eastAsia="Times New Roman" w:hAnsi="Times New Roman" w:cs="Times New Roman"/>
          <w:b/>
          <w:sz w:val="24"/>
          <w:szCs w:val="24"/>
        </w:rPr>
        <w:t xml:space="preserve">: </w:t>
      </w:r>
    </w:p>
    <w:p w14:paraId="0000004A" w14:textId="77777777" w:rsidR="008D2768" w:rsidRPr="00D14A49" w:rsidRDefault="008D2768">
      <w:pPr>
        <w:rPr>
          <w:rFonts w:ascii="Times New Roman" w:eastAsia="Times New Roman" w:hAnsi="Times New Roman" w:cs="Times New Roman"/>
          <w:b/>
          <w:sz w:val="24"/>
          <w:szCs w:val="24"/>
        </w:rPr>
      </w:pPr>
    </w:p>
    <w:p w14:paraId="0000004B" w14:textId="77777777" w:rsidR="008D2768" w:rsidRPr="00D14A49" w:rsidRDefault="000117D5">
      <w:pPr>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t>El Estado Soberano de Antioquia.</w:t>
      </w:r>
    </w:p>
    <w:p w14:paraId="0000004C" w14:textId="77777777" w:rsidR="008D2768" w:rsidRPr="00D14A49" w:rsidRDefault="008D2768">
      <w:pPr>
        <w:ind w:left="720" w:firstLine="720"/>
        <w:rPr>
          <w:rFonts w:ascii="Times New Roman" w:eastAsia="Times New Roman" w:hAnsi="Times New Roman" w:cs="Times New Roman"/>
          <w:b/>
          <w:sz w:val="24"/>
          <w:szCs w:val="24"/>
        </w:rPr>
      </w:pPr>
    </w:p>
    <w:p w14:paraId="0000004E" w14:textId="0272E4AE" w:rsidR="008D2768" w:rsidRPr="00D14A49" w:rsidRDefault="000117D5"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La Constitución Política </w:t>
      </w:r>
      <w:r w:rsidR="00932E29">
        <w:rPr>
          <w:rFonts w:ascii="Times New Roman" w:eastAsia="Times New Roman" w:hAnsi="Times New Roman" w:cs="Times New Roman"/>
          <w:sz w:val="24"/>
          <w:szCs w:val="24"/>
        </w:rPr>
        <w:t>de los Estados Unidos de Colombia</w:t>
      </w:r>
      <w:r w:rsidR="001679A0"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de 1863, surgida de la Convención Con</w:t>
      </w:r>
      <w:r w:rsidR="0087790E" w:rsidRPr="00D14A49">
        <w:rPr>
          <w:rFonts w:ascii="Times New Roman" w:eastAsia="Times New Roman" w:hAnsi="Times New Roman" w:cs="Times New Roman"/>
          <w:sz w:val="24"/>
          <w:szCs w:val="24"/>
        </w:rPr>
        <w:t xml:space="preserve">stituyente de </w:t>
      </w:r>
      <w:proofErr w:type="spellStart"/>
      <w:r w:rsidR="0087790E" w:rsidRPr="00D14A49">
        <w:rPr>
          <w:rFonts w:ascii="Times New Roman" w:eastAsia="Times New Roman" w:hAnsi="Times New Roman" w:cs="Times New Roman"/>
          <w:sz w:val="24"/>
          <w:szCs w:val="24"/>
        </w:rPr>
        <w:t>Rionegro</w:t>
      </w:r>
      <w:proofErr w:type="spellEnd"/>
      <w:r w:rsidR="0087790E" w:rsidRPr="00D14A49">
        <w:rPr>
          <w:rFonts w:ascii="Times New Roman" w:eastAsia="Times New Roman" w:hAnsi="Times New Roman" w:cs="Times New Roman"/>
          <w:sz w:val="24"/>
          <w:szCs w:val="24"/>
        </w:rPr>
        <w:t>, se erigió</w:t>
      </w:r>
      <w:r w:rsidRPr="00D14A49">
        <w:rPr>
          <w:rFonts w:ascii="Times New Roman" w:eastAsia="Times New Roman" w:hAnsi="Times New Roman" w:cs="Times New Roman"/>
          <w:sz w:val="24"/>
          <w:szCs w:val="24"/>
        </w:rPr>
        <w:t xml:space="preserve"> como el pilar de la descentralización política en el siglo XIX colombiano, estableciendo el federalismo y delineando los Estados </w:t>
      </w:r>
      <w:r w:rsidRPr="00D14A49">
        <w:rPr>
          <w:rFonts w:ascii="Times New Roman" w:eastAsia="Times New Roman" w:hAnsi="Times New Roman" w:cs="Times New Roman"/>
          <w:sz w:val="24"/>
          <w:szCs w:val="24"/>
        </w:rPr>
        <w:lastRenderedPageBreak/>
        <w:t>Unidos de Colombia con nueve Estados Soberanos</w:t>
      </w:r>
      <w:r w:rsidR="0087790E" w:rsidRPr="00D14A49">
        <w:rPr>
          <w:rStyle w:val="FootnoteReference"/>
          <w:rFonts w:ascii="Times New Roman" w:eastAsia="Times New Roman" w:hAnsi="Times New Roman" w:cs="Times New Roman"/>
          <w:sz w:val="24"/>
          <w:szCs w:val="24"/>
        </w:rPr>
        <w:footnoteReference w:id="12"/>
      </w:r>
      <w:r w:rsidRPr="00D14A49">
        <w:rPr>
          <w:rFonts w:ascii="Times New Roman" w:eastAsia="Times New Roman" w:hAnsi="Times New Roman" w:cs="Times New Roman"/>
          <w:sz w:val="24"/>
          <w:szCs w:val="24"/>
        </w:rPr>
        <w:t>, entre ellos Antioquia. Esta c</w:t>
      </w:r>
      <w:r w:rsidR="001679A0" w:rsidRPr="00D14A49">
        <w:rPr>
          <w:rFonts w:ascii="Times New Roman" w:eastAsia="Times New Roman" w:hAnsi="Times New Roman" w:cs="Times New Roman"/>
          <w:sz w:val="24"/>
          <w:szCs w:val="24"/>
        </w:rPr>
        <w:t>arta fundamental otorgó a cada E</w:t>
      </w:r>
      <w:r w:rsidRPr="00D14A49">
        <w:rPr>
          <w:rFonts w:ascii="Times New Roman" w:eastAsia="Times New Roman" w:hAnsi="Times New Roman" w:cs="Times New Roman"/>
          <w:sz w:val="24"/>
          <w:szCs w:val="24"/>
        </w:rPr>
        <w:t xml:space="preserve">stado la autonomía para diseñar su marco constitucional, elegir sus autoridades y formar sus propias fuerzas militares. </w:t>
      </w:r>
      <w:r w:rsidR="001679A0" w:rsidRPr="00D14A49">
        <w:rPr>
          <w:rFonts w:ascii="Times New Roman" w:eastAsia="Times New Roman" w:hAnsi="Times New Roman" w:cs="Times New Roman"/>
          <w:sz w:val="24"/>
          <w:szCs w:val="24"/>
        </w:rPr>
        <w:t>El poder central</w:t>
      </w:r>
      <w:r w:rsidR="00340BE9" w:rsidRPr="00D14A49">
        <w:rPr>
          <w:rFonts w:ascii="Times New Roman" w:eastAsia="Times New Roman" w:hAnsi="Times New Roman" w:cs="Times New Roman"/>
          <w:sz w:val="24"/>
          <w:szCs w:val="24"/>
        </w:rPr>
        <w:t xml:space="preserve"> otorgó al</w:t>
      </w:r>
      <w:r w:rsidR="004E1D4B">
        <w:rPr>
          <w:rFonts w:ascii="Times New Roman" w:eastAsia="Times New Roman" w:hAnsi="Times New Roman" w:cs="Times New Roman"/>
          <w:sz w:val="24"/>
          <w:szCs w:val="24"/>
        </w:rPr>
        <w:t xml:space="preserve"> partido L</w:t>
      </w:r>
      <w:r w:rsidRPr="00D14A49">
        <w:rPr>
          <w:rFonts w:ascii="Times New Roman" w:eastAsia="Times New Roman" w:hAnsi="Times New Roman" w:cs="Times New Roman"/>
          <w:sz w:val="24"/>
          <w:szCs w:val="24"/>
        </w:rPr>
        <w:t>iberal</w:t>
      </w:r>
      <w:r w:rsidR="00340BE9" w:rsidRPr="00D14A49">
        <w:rPr>
          <w:rFonts w:ascii="Times New Roman" w:eastAsia="Times New Roman" w:hAnsi="Times New Roman" w:cs="Times New Roman"/>
          <w:sz w:val="24"/>
          <w:szCs w:val="24"/>
        </w:rPr>
        <w:t xml:space="preserve"> el control en </w:t>
      </w:r>
      <w:r w:rsidRPr="00D14A49">
        <w:rPr>
          <w:rFonts w:ascii="Times New Roman" w:eastAsia="Times New Roman" w:hAnsi="Times New Roman" w:cs="Times New Roman"/>
          <w:sz w:val="24"/>
          <w:szCs w:val="24"/>
        </w:rPr>
        <w:t xml:space="preserve">cargos clave federales y estatales, en Antioquia este control fue </w:t>
      </w:r>
      <w:r w:rsidR="00340BE9" w:rsidRPr="00D14A49">
        <w:rPr>
          <w:rFonts w:ascii="Times New Roman" w:eastAsia="Times New Roman" w:hAnsi="Times New Roman" w:cs="Times New Roman"/>
          <w:sz w:val="24"/>
          <w:szCs w:val="24"/>
        </w:rPr>
        <w:t xml:space="preserve">interrumpido violentamente </w:t>
      </w:r>
      <w:r w:rsidR="001679A0" w:rsidRPr="00D14A49">
        <w:rPr>
          <w:rFonts w:ascii="Times New Roman" w:eastAsia="Times New Roman" w:hAnsi="Times New Roman" w:cs="Times New Roman"/>
          <w:sz w:val="24"/>
          <w:szCs w:val="24"/>
        </w:rPr>
        <w:t>por la guerra civil de 1864 dejando una administración co</w:t>
      </w:r>
      <w:r w:rsidR="00340BE9" w:rsidRPr="00D14A49">
        <w:rPr>
          <w:rFonts w:ascii="Times New Roman" w:eastAsia="Times New Roman" w:hAnsi="Times New Roman" w:cs="Times New Roman"/>
          <w:sz w:val="24"/>
          <w:szCs w:val="24"/>
        </w:rPr>
        <w:t xml:space="preserve">nservadora en el Estado </w:t>
      </w:r>
      <w:r w:rsidR="001679A0" w:rsidRPr="00D14A49">
        <w:rPr>
          <w:rFonts w:ascii="Times New Roman" w:eastAsia="Times New Roman" w:hAnsi="Times New Roman" w:cs="Times New Roman"/>
          <w:sz w:val="24"/>
          <w:szCs w:val="24"/>
        </w:rPr>
        <w:t xml:space="preserve">que duró hasta </w:t>
      </w:r>
      <w:r w:rsidR="00340BE9" w:rsidRPr="00D14A49">
        <w:rPr>
          <w:rFonts w:ascii="Times New Roman" w:eastAsia="Times New Roman" w:hAnsi="Times New Roman" w:cs="Times New Roman"/>
          <w:sz w:val="24"/>
          <w:szCs w:val="24"/>
        </w:rPr>
        <w:t>1877</w:t>
      </w:r>
      <w:r w:rsidR="002D4DFA" w:rsidRPr="00D14A49">
        <w:rPr>
          <w:rStyle w:val="FootnoteReference"/>
          <w:rFonts w:ascii="Times New Roman" w:eastAsia="Times New Roman" w:hAnsi="Times New Roman" w:cs="Times New Roman"/>
          <w:sz w:val="24"/>
          <w:szCs w:val="24"/>
        </w:rPr>
        <w:footnoteReference w:id="13"/>
      </w:r>
      <w:r w:rsidR="001679A0" w:rsidRPr="00D14A49">
        <w:rPr>
          <w:rFonts w:ascii="Times New Roman" w:eastAsia="Times New Roman" w:hAnsi="Times New Roman" w:cs="Times New Roman"/>
          <w:sz w:val="24"/>
          <w:szCs w:val="24"/>
        </w:rPr>
        <w:t>. E</w:t>
      </w:r>
      <w:r w:rsidR="00340BE9" w:rsidRPr="00D14A49">
        <w:rPr>
          <w:rFonts w:ascii="Times New Roman" w:eastAsia="Times New Roman" w:hAnsi="Times New Roman" w:cs="Times New Roman"/>
          <w:sz w:val="24"/>
          <w:szCs w:val="24"/>
        </w:rPr>
        <w:t xml:space="preserve">sta administración </w:t>
      </w:r>
      <w:r w:rsidR="001679A0" w:rsidRPr="00D14A49">
        <w:rPr>
          <w:rFonts w:ascii="Times New Roman" w:eastAsia="Times New Roman" w:hAnsi="Times New Roman" w:cs="Times New Roman"/>
          <w:sz w:val="24"/>
          <w:szCs w:val="24"/>
        </w:rPr>
        <w:t xml:space="preserve">modificó la Constitución del Estado </w:t>
      </w:r>
      <w:r w:rsidR="00340BE9" w:rsidRPr="00D14A49">
        <w:rPr>
          <w:rFonts w:ascii="Times New Roman" w:eastAsia="Times New Roman" w:hAnsi="Times New Roman" w:cs="Times New Roman"/>
          <w:sz w:val="24"/>
          <w:szCs w:val="24"/>
        </w:rPr>
        <w:t>reconfi</w:t>
      </w:r>
      <w:r w:rsidR="001679A0" w:rsidRPr="00D14A49">
        <w:rPr>
          <w:rFonts w:ascii="Times New Roman" w:eastAsia="Times New Roman" w:hAnsi="Times New Roman" w:cs="Times New Roman"/>
          <w:sz w:val="24"/>
          <w:szCs w:val="24"/>
        </w:rPr>
        <w:t>gurando</w:t>
      </w:r>
      <w:r w:rsidR="004E1D4B">
        <w:rPr>
          <w:rFonts w:ascii="Times New Roman" w:eastAsia="Times New Roman" w:hAnsi="Times New Roman" w:cs="Times New Roman"/>
          <w:sz w:val="24"/>
          <w:szCs w:val="24"/>
        </w:rPr>
        <w:t>, entre otras cosas,</w:t>
      </w:r>
      <w:r w:rsidR="00340BE9" w:rsidRPr="00D14A49">
        <w:rPr>
          <w:rFonts w:ascii="Times New Roman" w:eastAsia="Times New Roman" w:hAnsi="Times New Roman" w:cs="Times New Roman"/>
          <w:sz w:val="24"/>
          <w:szCs w:val="24"/>
        </w:rPr>
        <w:t xml:space="preserve"> la división territorial y administrativa</w:t>
      </w:r>
      <w:r w:rsidR="001679A0" w:rsidRPr="00D14A49">
        <w:rPr>
          <w:rFonts w:ascii="Times New Roman" w:eastAsia="Times New Roman" w:hAnsi="Times New Roman" w:cs="Times New Roman"/>
          <w:sz w:val="24"/>
          <w:szCs w:val="24"/>
        </w:rPr>
        <w:t xml:space="preserve"> </w:t>
      </w:r>
      <w:r w:rsidR="002D4DFA" w:rsidRPr="00D14A49">
        <w:rPr>
          <w:rFonts w:ascii="Times New Roman" w:eastAsia="Times New Roman" w:hAnsi="Times New Roman" w:cs="Times New Roman"/>
          <w:sz w:val="24"/>
          <w:szCs w:val="24"/>
        </w:rPr>
        <w:t>como se muestra a continuación:</w:t>
      </w:r>
    </w:p>
    <w:p w14:paraId="0000004F" w14:textId="50CFAD83" w:rsidR="008D2768" w:rsidRPr="00D14A49" w:rsidRDefault="000117D5" w:rsidP="00AC72BC">
      <w:pPr>
        <w:spacing w:line="240" w:lineRule="auto"/>
        <w:ind w:left="810" w:right="1098"/>
        <w:jc w:val="both"/>
        <w:rPr>
          <w:rFonts w:ascii="Times New Roman" w:eastAsia="Times New Roman" w:hAnsi="Times New Roman" w:cs="Times New Roman"/>
          <w:i/>
        </w:rPr>
      </w:pPr>
      <w:r w:rsidRPr="00D14A49">
        <w:rPr>
          <w:rFonts w:ascii="Times New Roman" w:eastAsia="Times New Roman" w:hAnsi="Times New Roman" w:cs="Times New Roman"/>
          <w:i/>
        </w:rPr>
        <w:t>Art.2° Los departamentos con los distritos que los conforman son:</w:t>
      </w:r>
    </w:p>
    <w:p w14:paraId="00000050" w14:textId="77777777" w:rsidR="008D2768" w:rsidRPr="00D14A49" w:rsidRDefault="000117D5" w:rsidP="00AC72BC">
      <w:pPr>
        <w:spacing w:line="240" w:lineRule="auto"/>
        <w:ind w:left="810" w:right="1098"/>
        <w:jc w:val="both"/>
        <w:rPr>
          <w:rFonts w:ascii="Times New Roman" w:eastAsia="Times New Roman" w:hAnsi="Times New Roman" w:cs="Times New Roman"/>
          <w:i/>
        </w:rPr>
      </w:pPr>
      <w:r w:rsidRPr="00D14A49">
        <w:rPr>
          <w:rFonts w:ascii="Times New Roman" w:eastAsia="Times New Roman" w:hAnsi="Times New Roman" w:cs="Times New Roman"/>
          <w:i/>
        </w:rPr>
        <w:tab/>
        <w:t xml:space="preserve">1° El del Centro, compuesto de los distritos de Medellín, que será su capital, </w:t>
      </w:r>
      <w:proofErr w:type="spellStart"/>
      <w:r w:rsidRPr="00D14A49">
        <w:rPr>
          <w:rFonts w:ascii="Times New Roman" w:eastAsia="Times New Roman" w:hAnsi="Times New Roman" w:cs="Times New Roman"/>
          <w:i/>
        </w:rPr>
        <w:t>Amagá</w:t>
      </w:r>
      <w:proofErr w:type="spellEnd"/>
      <w:r w:rsidRPr="00D14A49">
        <w:rPr>
          <w:rFonts w:ascii="Times New Roman" w:eastAsia="Times New Roman" w:hAnsi="Times New Roman" w:cs="Times New Roman"/>
          <w:i/>
        </w:rPr>
        <w:t xml:space="preserve">, Andes, Barbosa, Bolívar, Concordia, Copacabana, </w:t>
      </w:r>
      <w:proofErr w:type="spellStart"/>
      <w:r w:rsidRPr="00D14A49">
        <w:rPr>
          <w:rFonts w:ascii="Times New Roman" w:eastAsia="Times New Roman" w:hAnsi="Times New Roman" w:cs="Times New Roman"/>
          <w:i/>
        </w:rPr>
        <w:t>Cáldas</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Eliconia</w:t>
      </w:r>
      <w:proofErr w:type="spellEnd"/>
      <w:r w:rsidRPr="00D14A49">
        <w:rPr>
          <w:rFonts w:ascii="Times New Roman" w:eastAsia="Times New Roman" w:hAnsi="Times New Roman" w:cs="Times New Roman"/>
          <w:i/>
        </w:rPr>
        <w:t xml:space="preserve">, Envigado, Estrella, </w:t>
      </w:r>
      <w:proofErr w:type="spellStart"/>
      <w:r w:rsidRPr="00D14A49">
        <w:rPr>
          <w:rFonts w:ascii="Times New Roman" w:eastAsia="Times New Roman" w:hAnsi="Times New Roman" w:cs="Times New Roman"/>
          <w:i/>
        </w:rPr>
        <w:t>Fredonia</w:t>
      </w:r>
      <w:proofErr w:type="spellEnd"/>
      <w:r w:rsidRPr="00D14A49">
        <w:rPr>
          <w:rFonts w:ascii="Times New Roman" w:eastAsia="Times New Roman" w:hAnsi="Times New Roman" w:cs="Times New Roman"/>
          <w:i/>
        </w:rPr>
        <w:t xml:space="preserve">, Guarne, Itagüí, Jericó, </w:t>
      </w:r>
      <w:proofErr w:type="spellStart"/>
      <w:r w:rsidRPr="00D14A49">
        <w:rPr>
          <w:rFonts w:ascii="Times New Roman" w:eastAsia="Times New Roman" w:hAnsi="Times New Roman" w:cs="Times New Roman"/>
          <w:i/>
        </w:rPr>
        <w:t>Jirardota</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Nuevacaramanta</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Santodomingo</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Sancristóbal</w:t>
      </w:r>
      <w:proofErr w:type="spellEnd"/>
      <w:r w:rsidRPr="00D14A49">
        <w:rPr>
          <w:rFonts w:ascii="Times New Roman" w:eastAsia="Times New Roman" w:hAnsi="Times New Roman" w:cs="Times New Roman"/>
          <w:i/>
        </w:rPr>
        <w:t xml:space="preserve">, Sampedro, Titiribí, Támesis, </w:t>
      </w:r>
      <w:proofErr w:type="spellStart"/>
      <w:r w:rsidRPr="00D14A49">
        <w:rPr>
          <w:rFonts w:ascii="Times New Roman" w:eastAsia="Times New Roman" w:hAnsi="Times New Roman" w:cs="Times New Roman"/>
          <w:i/>
        </w:rPr>
        <w:t>Valparaiso</w:t>
      </w:r>
      <w:proofErr w:type="spellEnd"/>
      <w:r w:rsidRPr="00D14A49">
        <w:rPr>
          <w:rFonts w:ascii="Times New Roman" w:eastAsia="Times New Roman" w:hAnsi="Times New Roman" w:cs="Times New Roman"/>
          <w:i/>
        </w:rPr>
        <w:t xml:space="preserve"> i </w:t>
      </w:r>
      <w:proofErr w:type="spellStart"/>
      <w:r w:rsidRPr="00D14A49">
        <w:rPr>
          <w:rFonts w:ascii="Times New Roman" w:eastAsia="Times New Roman" w:hAnsi="Times New Roman" w:cs="Times New Roman"/>
          <w:i/>
        </w:rPr>
        <w:t>Yolombó</w:t>
      </w:r>
      <w:proofErr w:type="spellEnd"/>
      <w:r w:rsidRPr="00D14A49">
        <w:rPr>
          <w:rFonts w:ascii="Times New Roman" w:eastAsia="Times New Roman" w:hAnsi="Times New Roman" w:cs="Times New Roman"/>
          <w:i/>
        </w:rPr>
        <w:t>:</w:t>
      </w:r>
    </w:p>
    <w:p w14:paraId="00000051" w14:textId="77777777" w:rsidR="008D2768" w:rsidRPr="00D14A49" w:rsidRDefault="000117D5" w:rsidP="00AC72BC">
      <w:pPr>
        <w:spacing w:line="240" w:lineRule="auto"/>
        <w:ind w:left="810" w:right="1098"/>
        <w:jc w:val="both"/>
        <w:rPr>
          <w:rFonts w:ascii="Times New Roman" w:eastAsia="Times New Roman" w:hAnsi="Times New Roman" w:cs="Times New Roman"/>
          <w:i/>
        </w:rPr>
      </w:pPr>
      <w:r w:rsidRPr="00D14A49">
        <w:rPr>
          <w:rFonts w:ascii="Times New Roman" w:eastAsia="Times New Roman" w:hAnsi="Times New Roman" w:cs="Times New Roman"/>
          <w:i/>
        </w:rPr>
        <w:tab/>
        <w:t xml:space="preserve">2° El de Oriente, compuesto de los distritos de Marinilla, que será su capital, Canoas, </w:t>
      </w:r>
      <w:proofErr w:type="spellStart"/>
      <w:r w:rsidRPr="00D14A49">
        <w:rPr>
          <w:rFonts w:ascii="Times New Roman" w:eastAsia="Times New Roman" w:hAnsi="Times New Roman" w:cs="Times New Roman"/>
          <w:i/>
        </w:rPr>
        <w:t>Cármen</w:t>
      </w:r>
      <w:proofErr w:type="spellEnd"/>
      <w:r w:rsidRPr="00D14A49">
        <w:rPr>
          <w:rFonts w:ascii="Times New Roman" w:eastAsia="Times New Roman" w:hAnsi="Times New Roman" w:cs="Times New Roman"/>
          <w:i/>
        </w:rPr>
        <w:t xml:space="preserve">, Ceja, </w:t>
      </w:r>
      <w:proofErr w:type="spellStart"/>
      <w:r w:rsidRPr="00D14A49">
        <w:rPr>
          <w:rFonts w:ascii="Times New Roman" w:eastAsia="Times New Roman" w:hAnsi="Times New Roman" w:cs="Times New Roman"/>
          <w:i/>
        </w:rPr>
        <w:t>Cocorná</w:t>
      </w:r>
      <w:proofErr w:type="spellEnd"/>
      <w:r w:rsidRPr="00D14A49">
        <w:rPr>
          <w:rFonts w:ascii="Times New Roman" w:eastAsia="Times New Roman" w:hAnsi="Times New Roman" w:cs="Times New Roman"/>
          <w:i/>
        </w:rPr>
        <w:t xml:space="preserve">, Concepción, </w:t>
      </w:r>
      <w:proofErr w:type="spellStart"/>
      <w:r w:rsidRPr="00D14A49">
        <w:rPr>
          <w:rFonts w:ascii="Times New Roman" w:eastAsia="Times New Roman" w:hAnsi="Times New Roman" w:cs="Times New Roman"/>
          <w:i/>
        </w:rPr>
        <w:t>Guatapé</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Nare</w:t>
      </w:r>
      <w:proofErr w:type="spellEnd"/>
      <w:r w:rsidRPr="00D14A49">
        <w:rPr>
          <w:rFonts w:ascii="Times New Roman" w:eastAsia="Times New Roman" w:hAnsi="Times New Roman" w:cs="Times New Roman"/>
          <w:i/>
        </w:rPr>
        <w:t xml:space="preserve">, Peñol, </w:t>
      </w:r>
      <w:proofErr w:type="spellStart"/>
      <w:r w:rsidRPr="00D14A49">
        <w:rPr>
          <w:rFonts w:ascii="Times New Roman" w:eastAsia="Times New Roman" w:hAnsi="Times New Roman" w:cs="Times New Roman"/>
          <w:i/>
        </w:rPr>
        <w:t>Rionegro</w:t>
      </w:r>
      <w:proofErr w:type="spellEnd"/>
      <w:r w:rsidRPr="00D14A49">
        <w:rPr>
          <w:rFonts w:ascii="Times New Roman" w:eastAsia="Times New Roman" w:hAnsi="Times New Roman" w:cs="Times New Roman"/>
          <w:i/>
        </w:rPr>
        <w:t xml:space="preserve">, Retiro, </w:t>
      </w:r>
      <w:proofErr w:type="spellStart"/>
      <w:r w:rsidRPr="00D14A49">
        <w:rPr>
          <w:rFonts w:ascii="Times New Roman" w:eastAsia="Times New Roman" w:hAnsi="Times New Roman" w:cs="Times New Roman"/>
          <w:i/>
        </w:rPr>
        <w:t>Sancárlos</w:t>
      </w:r>
      <w:proofErr w:type="spellEnd"/>
      <w:r w:rsidRPr="00D14A49">
        <w:rPr>
          <w:rFonts w:ascii="Times New Roman" w:eastAsia="Times New Roman" w:hAnsi="Times New Roman" w:cs="Times New Roman"/>
          <w:i/>
        </w:rPr>
        <w:t xml:space="preserve">, Santabárbara, Santuario, </w:t>
      </w:r>
      <w:proofErr w:type="spellStart"/>
      <w:r w:rsidRPr="00D14A49">
        <w:rPr>
          <w:rFonts w:ascii="Times New Roman" w:eastAsia="Times New Roman" w:hAnsi="Times New Roman" w:cs="Times New Roman"/>
          <w:i/>
        </w:rPr>
        <w:t>Sanvicente</w:t>
      </w:r>
      <w:proofErr w:type="spellEnd"/>
      <w:r w:rsidRPr="00D14A49">
        <w:rPr>
          <w:rFonts w:ascii="Times New Roman" w:eastAsia="Times New Roman" w:hAnsi="Times New Roman" w:cs="Times New Roman"/>
          <w:i/>
        </w:rPr>
        <w:t xml:space="preserve"> i </w:t>
      </w:r>
      <w:proofErr w:type="spellStart"/>
      <w:r w:rsidRPr="00D14A49">
        <w:rPr>
          <w:rFonts w:ascii="Times New Roman" w:eastAsia="Times New Roman" w:hAnsi="Times New Roman" w:cs="Times New Roman"/>
          <w:i/>
        </w:rPr>
        <w:t>Váhos</w:t>
      </w:r>
      <w:proofErr w:type="spellEnd"/>
      <w:r w:rsidRPr="00D14A49">
        <w:rPr>
          <w:rFonts w:ascii="Times New Roman" w:eastAsia="Times New Roman" w:hAnsi="Times New Roman" w:cs="Times New Roman"/>
          <w:i/>
        </w:rPr>
        <w:t>:</w:t>
      </w:r>
    </w:p>
    <w:p w14:paraId="00000052" w14:textId="77777777" w:rsidR="008D2768" w:rsidRPr="00D14A49" w:rsidRDefault="000117D5" w:rsidP="00AC72BC">
      <w:pPr>
        <w:spacing w:line="240" w:lineRule="auto"/>
        <w:ind w:left="810" w:right="1098"/>
        <w:jc w:val="both"/>
        <w:rPr>
          <w:rFonts w:ascii="Times New Roman" w:eastAsia="Times New Roman" w:hAnsi="Times New Roman" w:cs="Times New Roman"/>
          <w:i/>
        </w:rPr>
      </w:pPr>
      <w:r w:rsidRPr="00D14A49">
        <w:rPr>
          <w:rFonts w:ascii="Times New Roman" w:eastAsia="Times New Roman" w:hAnsi="Times New Roman" w:cs="Times New Roman"/>
          <w:i/>
        </w:rPr>
        <w:tab/>
        <w:t xml:space="preserve">3° El de Occidente, compuesto de los distritos de </w:t>
      </w:r>
      <w:proofErr w:type="spellStart"/>
      <w:r w:rsidRPr="00D14A49">
        <w:rPr>
          <w:rFonts w:ascii="Times New Roman" w:eastAsia="Times New Roman" w:hAnsi="Times New Roman" w:cs="Times New Roman"/>
          <w:i/>
        </w:rPr>
        <w:t>Sopetran</w:t>
      </w:r>
      <w:proofErr w:type="spellEnd"/>
      <w:r w:rsidRPr="00D14A49">
        <w:rPr>
          <w:rFonts w:ascii="Times New Roman" w:eastAsia="Times New Roman" w:hAnsi="Times New Roman" w:cs="Times New Roman"/>
          <w:i/>
        </w:rPr>
        <w:t xml:space="preserve">, que será su capital, Antioquia, </w:t>
      </w:r>
      <w:proofErr w:type="spellStart"/>
      <w:r w:rsidRPr="00D14A49">
        <w:rPr>
          <w:rFonts w:ascii="Times New Roman" w:eastAsia="Times New Roman" w:hAnsi="Times New Roman" w:cs="Times New Roman"/>
          <w:i/>
        </w:rPr>
        <w:t>Anzá</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Buriticá</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Belmira</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Cañasgordas</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Evéjico</w:t>
      </w:r>
      <w:proofErr w:type="spellEnd"/>
      <w:r w:rsidRPr="00D14A49">
        <w:rPr>
          <w:rFonts w:ascii="Times New Roman" w:eastAsia="Times New Roman" w:hAnsi="Times New Roman" w:cs="Times New Roman"/>
          <w:i/>
        </w:rPr>
        <w:t xml:space="preserve">, Frontino, </w:t>
      </w:r>
      <w:proofErr w:type="spellStart"/>
      <w:r w:rsidRPr="00D14A49">
        <w:rPr>
          <w:rFonts w:ascii="Times New Roman" w:eastAsia="Times New Roman" w:hAnsi="Times New Roman" w:cs="Times New Roman"/>
          <w:i/>
        </w:rPr>
        <w:t>Liborina</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Sanjerónimo</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Sure</w:t>
      </w:r>
      <w:proofErr w:type="spellEnd"/>
      <w:r w:rsidRPr="00D14A49">
        <w:rPr>
          <w:rFonts w:ascii="Times New Roman" w:eastAsia="Times New Roman" w:hAnsi="Times New Roman" w:cs="Times New Roman"/>
          <w:i/>
        </w:rPr>
        <w:t>, Sabanalarga i Urrao:</w:t>
      </w:r>
    </w:p>
    <w:p w14:paraId="00000053" w14:textId="77777777" w:rsidR="008D2768" w:rsidRPr="00D14A49" w:rsidRDefault="000117D5" w:rsidP="00AC72BC">
      <w:pPr>
        <w:spacing w:line="240" w:lineRule="auto"/>
        <w:ind w:left="810" w:right="1098"/>
        <w:jc w:val="both"/>
        <w:rPr>
          <w:rFonts w:ascii="Times New Roman" w:eastAsia="Times New Roman" w:hAnsi="Times New Roman" w:cs="Times New Roman"/>
          <w:i/>
        </w:rPr>
      </w:pPr>
      <w:r w:rsidRPr="00D14A49">
        <w:rPr>
          <w:rFonts w:ascii="Times New Roman" w:eastAsia="Times New Roman" w:hAnsi="Times New Roman" w:cs="Times New Roman"/>
          <w:i/>
        </w:rPr>
        <w:tab/>
        <w:t xml:space="preserve">4° El del Norte, compuesto de los distritos de </w:t>
      </w:r>
      <w:proofErr w:type="spellStart"/>
      <w:proofErr w:type="gramStart"/>
      <w:r w:rsidRPr="00D14A49">
        <w:rPr>
          <w:rFonts w:ascii="Times New Roman" w:eastAsia="Times New Roman" w:hAnsi="Times New Roman" w:cs="Times New Roman"/>
          <w:i/>
        </w:rPr>
        <w:t>Santarosa,que</w:t>
      </w:r>
      <w:proofErr w:type="spellEnd"/>
      <w:proofErr w:type="gramEnd"/>
      <w:r w:rsidRPr="00D14A49">
        <w:rPr>
          <w:rFonts w:ascii="Times New Roman" w:eastAsia="Times New Roman" w:hAnsi="Times New Roman" w:cs="Times New Roman"/>
          <w:i/>
        </w:rPr>
        <w:t xml:space="preserve"> será su capital, Amalfi, Angostura, </w:t>
      </w:r>
      <w:proofErr w:type="spellStart"/>
      <w:r w:rsidRPr="00D14A49">
        <w:rPr>
          <w:rFonts w:ascii="Times New Roman" w:eastAsia="Times New Roman" w:hAnsi="Times New Roman" w:cs="Times New Roman"/>
          <w:i/>
        </w:rPr>
        <w:t>Anorí</w:t>
      </w:r>
      <w:proofErr w:type="spellEnd"/>
      <w:r w:rsidRPr="00D14A49">
        <w:rPr>
          <w:rFonts w:ascii="Times New Roman" w:eastAsia="Times New Roman" w:hAnsi="Times New Roman" w:cs="Times New Roman"/>
          <w:i/>
        </w:rPr>
        <w:t xml:space="preserve">, Carolina, Cruces, Cáceres, Campamento, </w:t>
      </w:r>
      <w:proofErr w:type="spellStart"/>
      <w:r w:rsidRPr="00D14A49">
        <w:rPr>
          <w:rFonts w:ascii="Times New Roman" w:eastAsia="Times New Roman" w:hAnsi="Times New Roman" w:cs="Times New Roman"/>
          <w:i/>
        </w:rPr>
        <w:t>Donmatías</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Entrerios</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Higueron</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Ituango</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Nechí</w:t>
      </w:r>
      <w:proofErr w:type="spellEnd"/>
      <w:r w:rsidRPr="00D14A49">
        <w:rPr>
          <w:rFonts w:ascii="Times New Roman" w:eastAsia="Times New Roman" w:hAnsi="Times New Roman" w:cs="Times New Roman"/>
          <w:i/>
        </w:rPr>
        <w:t xml:space="preserve">, Remedios, </w:t>
      </w:r>
      <w:proofErr w:type="spellStart"/>
      <w:r w:rsidRPr="00D14A49">
        <w:rPr>
          <w:rFonts w:ascii="Times New Roman" w:eastAsia="Times New Roman" w:hAnsi="Times New Roman" w:cs="Times New Roman"/>
          <w:i/>
        </w:rPr>
        <w:t>Sanandres</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Sambartolomé</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Yarumal</w:t>
      </w:r>
      <w:proofErr w:type="spellEnd"/>
      <w:r w:rsidRPr="00D14A49">
        <w:rPr>
          <w:rFonts w:ascii="Times New Roman" w:eastAsia="Times New Roman" w:hAnsi="Times New Roman" w:cs="Times New Roman"/>
          <w:i/>
        </w:rPr>
        <w:t>, Zaragoza i Zea; i</w:t>
      </w:r>
    </w:p>
    <w:p w14:paraId="00000054" w14:textId="229D3E7F" w:rsidR="008D2768" w:rsidRPr="00D14A49" w:rsidRDefault="000117D5" w:rsidP="00AC72BC">
      <w:pPr>
        <w:spacing w:line="240" w:lineRule="auto"/>
        <w:ind w:left="810" w:right="1098"/>
        <w:jc w:val="both"/>
        <w:rPr>
          <w:rFonts w:ascii="Times New Roman" w:eastAsia="Times New Roman" w:hAnsi="Times New Roman" w:cs="Times New Roman"/>
        </w:rPr>
      </w:pPr>
      <w:r w:rsidRPr="00D14A49">
        <w:rPr>
          <w:rFonts w:ascii="Times New Roman" w:eastAsia="Times New Roman" w:hAnsi="Times New Roman" w:cs="Times New Roman"/>
          <w:i/>
        </w:rPr>
        <w:tab/>
        <w:t xml:space="preserve">5° El del Sur, compuesto de los distritos de Salamina, que será su capital, </w:t>
      </w:r>
      <w:proofErr w:type="spellStart"/>
      <w:r w:rsidRPr="00D14A49">
        <w:rPr>
          <w:rFonts w:ascii="Times New Roman" w:eastAsia="Times New Roman" w:hAnsi="Times New Roman" w:cs="Times New Roman"/>
          <w:i/>
        </w:rPr>
        <w:t>Abejorral</w:t>
      </w:r>
      <w:proofErr w:type="spellEnd"/>
      <w:r w:rsidRPr="00D14A49">
        <w:rPr>
          <w:rFonts w:ascii="Times New Roman" w:eastAsia="Times New Roman" w:hAnsi="Times New Roman" w:cs="Times New Roman"/>
          <w:i/>
        </w:rPr>
        <w:t xml:space="preserve">, Aguadas, </w:t>
      </w:r>
      <w:proofErr w:type="spellStart"/>
      <w:r w:rsidRPr="00D14A49">
        <w:rPr>
          <w:rFonts w:ascii="Times New Roman" w:eastAsia="Times New Roman" w:hAnsi="Times New Roman" w:cs="Times New Roman"/>
          <w:i/>
        </w:rPr>
        <w:t>Aranzazu</w:t>
      </w:r>
      <w:proofErr w:type="spellEnd"/>
      <w:r w:rsidRPr="00D14A49">
        <w:rPr>
          <w:rFonts w:ascii="Times New Roman" w:eastAsia="Times New Roman" w:hAnsi="Times New Roman" w:cs="Times New Roman"/>
          <w:i/>
        </w:rPr>
        <w:t xml:space="preserve">, </w:t>
      </w:r>
      <w:proofErr w:type="spellStart"/>
      <w:r w:rsidRPr="00D14A49">
        <w:rPr>
          <w:rFonts w:ascii="Times New Roman" w:eastAsia="Times New Roman" w:hAnsi="Times New Roman" w:cs="Times New Roman"/>
          <w:i/>
        </w:rPr>
        <w:t>Man</w:t>
      </w:r>
      <w:r w:rsidR="00FF062B" w:rsidRPr="00D14A49">
        <w:rPr>
          <w:rFonts w:ascii="Times New Roman" w:eastAsia="Times New Roman" w:hAnsi="Times New Roman" w:cs="Times New Roman"/>
          <w:i/>
        </w:rPr>
        <w:t>izáles</w:t>
      </w:r>
      <w:proofErr w:type="spellEnd"/>
      <w:r w:rsidR="00FF062B" w:rsidRPr="00D14A49">
        <w:rPr>
          <w:rFonts w:ascii="Times New Roman" w:eastAsia="Times New Roman" w:hAnsi="Times New Roman" w:cs="Times New Roman"/>
          <w:i/>
        </w:rPr>
        <w:t xml:space="preserve">, Neira, </w:t>
      </w:r>
      <w:proofErr w:type="spellStart"/>
      <w:r w:rsidR="00FF062B" w:rsidRPr="00D14A49">
        <w:rPr>
          <w:rFonts w:ascii="Times New Roman" w:eastAsia="Times New Roman" w:hAnsi="Times New Roman" w:cs="Times New Roman"/>
          <w:i/>
        </w:rPr>
        <w:t>Pácora</w:t>
      </w:r>
      <w:proofErr w:type="spellEnd"/>
      <w:r w:rsidR="00FF062B" w:rsidRPr="00D14A49">
        <w:rPr>
          <w:rFonts w:ascii="Times New Roman" w:eastAsia="Times New Roman" w:hAnsi="Times New Roman" w:cs="Times New Roman"/>
          <w:i/>
        </w:rPr>
        <w:t xml:space="preserve"> i </w:t>
      </w:r>
      <w:proofErr w:type="spellStart"/>
      <w:r w:rsidR="00FF062B" w:rsidRPr="00D14A49">
        <w:rPr>
          <w:rFonts w:ascii="Times New Roman" w:eastAsia="Times New Roman" w:hAnsi="Times New Roman" w:cs="Times New Roman"/>
          <w:i/>
        </w:rPr>
        <w:t>Sonson</w:t>
      </w:r>
      <w:proofErr w:type="spellEnd"/>
      <w:r w:rsidR="00FF062B" w:rsidRPr="00D14A49">
        <w:rPr>
          <w:rFonts w:ascii="Times New Roman" w:eastAsia="Times New Roman" w:hAnsi="Times New Roman" w:cs="Times New Roman"/>
          <w:i/>
        </w:rPr>
        <w:t>.</w:t>
      </w:r>
      <w:r w:rsidR="002D4DFA" w:rsidRPr="00D14A49">
        <w:rPr>
          <w:rStyle w:val="FootnoteReference"/>
          <w:rFonts w:ascii="Times New Roman" w:eastAsia="Times New Roman" w:hAnsi="Times New Roman" w:cs="Times New Roman"/>
          <w:i/>
        </w:rPr>
        <w:footnoteReference w:id="14"/>
      </w:r>
      <w:r w:rsidR="002D4DFA" w:rsidRPr="00D14A49">
        <w:rPr>
          <w:rFonts w:ascii="Times New Roman" w:eastAsia="Times New Roman" w:hAnsi="Times New Roman" w:cs="Times New Roman"/>
        </w:rPr>
        <w:t>.</w:t>
      </w:r>
    </w:p>
    <w:p w14:paraId="00000055" w14:textId="77777777" w:rsidR="008D2768" w:rsidRPr="00D14A49" w:rsidRDefault="008D2768" w:rsidP="002D4DFA">
      <w:pPr>
        <w:jc w:val="both"/>
        <w:rPr>
          <w:rFonts w:ascii="Times New Roman" w:eastAsia="Times New Roman" w:hAnsi="Times New Roman" w:cs="Times New Roman"/>
          <w:b/>
          <w:sz w:val="24"/>
          <w:szCs w:val="24"/>
        </w:rPr>
      </w:pPr>
    </w:p>
    <w:p w14:paraId="00000056" w14:textId="46312345" w:rsidR="008D2768" w:rsidRPr="00D14A49" w:rsidRDefault="000117D5"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Durante la </w:t>
      </w:r>
      <w:r w:rsidR="001679A0" w:rsidRPr="00D14A49">
        <w:rPr>
          <w:rFonts w:ascii="Times New Roman" w:eastAsia="Times New Roman" w:hAnsi="Times New Roman" w:cs="Times New Roman"/>
          <w:sz w:val="24"/>
          <w:szCs w:val="24"/>
        </w:rPr>
        <w:t>guerra civil</w:t>
      </w:r>
      <w:r w:rsidRPr="00D14A49">
        <w:rPr>
          <w:rFonts w:ascii="Times New Roman" w:eastAsia="Times New Roman" w:hAnsi="Times New Roman" w:cs="Times New Roman"/>
          <w:sz w:val="24"/>
          <w:szCs w:val="24"/>
        </w:rPr>
        <w:t xml:space="preserve"> conservadora de 1864, el poder en el Estado de Antioquia fue asumido por Pedro Justo </w:t>
      </w:r>
      <w:proofErr w:type="spellStart"/>
      <w:r w:rsidRPr="00D14A49">
        <w:rPr>
          <w:rFonts w:ascii="Times New Roman" w:eastAsia="Times New Roman" w:hAnsi="Times New Roman" w:cs="Times New Roman"/>
          <w:sz w:val="24"/>
          <w:szCs w:val="24"/>
        </w:rPr>
        <w:t>Berrío</w:t>
      </w:r>
      <w:proofErr w:type="spellEnd"/>
      <w:r w:rsidRPr="00D14A49">
        <w:rPr>
          <w:rFonts w:ascii="Times New Roman" w:eastAsia="Times New Roman" w:hAnsi="Times New Roman" w:cs="Times New Roman"/>
          <w:sz w:val="24"/>
          <w:szCs w:val="24"/>
        </w:rPr>
        <w:t>, quien gobernó hasta 1873</w:t>
      </w:r>
      <w:r w:rsidR="009B443B">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xml:space="preserve"> enfocándose en el desarrollo educativo y en la construcción de vías de comunicación. </w:t>
      </w:r>
      <w:proofErr w:type="spellStart"/>
      <w:r w:rsidRPr="00D14A49">
        <w:rPr>
          <w:rFonts w:ascii="Times New Roman" w:eastAsia="Times New Roman" w:hAnsi="Times New Roman" w:cs="Times New Roman"/>
          <w:sz w:val="24"/>
          <w:szCs w:val="24"/>
        </w:rPr>
        <w:t>Berrío</w:t>
      </w:r>
      <w:proofErr w:type="spellEnd"/>
      <w:r w:rsidRPr="00D14A49">
        <w:rPr>
          <w:rFonts w:ascii="Times New Roman" w:eastAsia="Times New Roman" w:hAnsi="Times New Roman" w:cs="Times New Roman"/>
          <w:sz w:val="24"/>
          <w:szCs w:val="24"/>
        </w:rPr>
        <w:t xml:space="preserve"> promovió la instrucción primaria con énfasis en la enseñanza religiosa católica y transformó el Colegio del Estado en la Universidad de Antioquia. Además, impulsó la construcción de vías </w:t>
      </w:r>
      <w:r w:rsidR="002D4DFA" w:rsidRPr="00D14A49">
        <w:rPr>
          <w:rFonts w:ascii="Times New Roman" w:eastAsia="Times New Roman" w:hAnsi="Times New Roman" w:cs="Times New Roman"/>
          <w:sz w:val="24"/>
          <w:szCs w:val="24"/>
        </w:rPr>
        <w:t xml:space="preserve">férreas </w:t>
      </w:r>
      <w:r w:rsidRPr="00D14A49">
        <w:rPr>
          <w:rFonts w:ascii="Times New Roman" w:eastAsia="Times New Roman" w:hAnsi="Times New Roman" w:cs="Times New Roman"/>
          <w:sz w:val="24"/>
          <w:szCs w:val="24"/>
        </w:rPr>
        <w:t xml:space="preserve">para </w:t>
      </w:r>
      <w:r w:rsidR="002D4DFA" w:rsidRPr="00D14A49">
        <w:rPr>
          <w:rFonts w:ascii="Times New Roman" w:eastAsia="Times New Roman" w:hAnsi="Times New Roman" w:cs="Times New Roman"/>
          <w:sz w:val="24"/>
          <w:szCs w:val="24"/>
        </w:rPr>
        <w:t>fortalecer el comercio exterior</w:t>
      </w:r>
      <w:r w:rsidR="003F56C9" w:rsidRPr="00D14A49">
        <w:rPr>
          <w:rFonts w:ascii="Times New Roman" w:eastAsia="Times New Roman" w:hAnsi="Times New Roman" w:cs="Times New Roman"/>
          <w:sz w:val="24"/>
          <w:szCs w:val="24"/>
        </w:rPr>
        <w:t>. En términos religiosos,</w:t>
      </w:r>
      <w:r w:rsidRPr="00D14A49">
        <w:rPr>
          <w:rFonts w:ascii="Times New Roman" w:eastAsia="Times New Roman" w:hAnsi="Times New Roman" w:cs="Times New Roman"/>
          <w:sz w:val="24"/>
          <w:szCs w:val="24"/>
        </w:rPr>
        <w:t xml:space="preserve"> reconoció propiedades a las diócesis, obteniendo el respaldo del clero y asegurando estabilidad económica con el apoyo de comerciantes y banqueros. En</w:t>
      </w:r>
      <w:r w:rsidR="002D4DFA" w:rsidRPr="00D14A49">
        <w:rPr>
          <w:rFonts w:ascii="Times New Roman" w:eastAsia="Times New Roman" w:hAnsi="Times New Roman" w:cs="Times New Roman"/>
          <w:sz w:val="24"/>
          <w:szCs w:val="24"/>
        </w:rPr>
        <w:t xml:space="preserve"> cuanto al orden público,</w:t>
      </w:r>
      <w:r w:rsidRPr="00D14A49">
        <w:rPr>
          <w:rFonts w:ascii="Times New Roman" w:eastAsia="Times New Roman" w:hAnsi="Times New Roman" w:cs="Times New Roman"/>
          <w:sz w:val="24"/>
          <w:szCs w:val="24"/>
        </w:rPr>
        <w:t xml:space="preserve"> priorizó la defensa de las fronteras</w:t>
      </w:r>
      <w:r w:rsidR="004E4D57"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y la paz, evitando conflictos armados innecesarios y manteniendo a Antioquia bajo</w:t>
      </w:r>
      <w:r w:rsidR="004E4D57" w:rsidRPr="00D14A49">
        <w:rPr>
          <w:rFonts w:ascii="Times New Roman" w:eastAsia="Times New Roman" w:hAnsi="Times New Roman" w:cs="Times New Roman"/>
          <w:sz w:val="24"/>
          <w:szCs w:val="24"/>
        </w:rPr>
        <w:t xml:space="preserve"> una fuerte</w:t>
      </w:r>
      <w:r w:rsidRPr="00D14A49">
        <w:rPr>
          <w:rFonts w:ascii="Times New Roman" w:eastAsia="Times New Roman" w:hAnsi="Times New Roman" w:cs="Times New Roman"/>
          <w:sz w:val="24"/>
          <w:szCs w:val="24"/>
        </w:rPr>
        <w:t xml:space="preserve"> influencia conservadora</w:t>
      </w:r>
      <w:r w:rsidR="004E4D57" w:rsidRPr="00D14A49">
        <w:rPr>
          <w:rFonts w:ascii="Times New Roman" w:eastAsia="Times New Roman" w:hAnsi="Times New Roman" w:cs="Times New Roman"/>
          <w:sz w:val="24"/>
          <w:szCs w:val="24"/>
        </w:rPr>
        <w:t>,</w:t>
      </w:r>
      <w:r w:rsidR="001679A0" w:rsidRPr="00D14A49">
        <w:rPr>
          <w:rFonts w:ascii="Times New Roman" w:eastAsia="Times New Roman" w:hAnsi="Times New Roman" w:cs="Times New Roman"/>
          <w:sz w:val="24"/>
          <w:szCs w:val="24"/>
        </w:rPr>
        <w:t xml:space="preserve"> consolidando así la influencia del Estado Soberano de Antioquia y </w:t>
      </w:r>
      <w:r w:rsidR="001679A0" w:rsidRPr="00D14A49">
        <w:rPr>
          <w:rFonts w:ascii="Times New Roman" w:eastAsia="Times New Roman" w:hAnsi="Times New Roman" w:cs="Times New Roman"/>
          <w:sz w:val="24"/>
          <w:szCs w:val="24"/>
        </w:rPr>
        <w:lastRenderedPageBreak/>
        <w:t xml:space="preserve">particularmente de </w:t>
      </w:r>
      <w:proofErr w:type="spellStart"/>
      <w:r w:rsidR="001679A0" w:rsidRPr="00D14A49">
        <w:rPr>
          <w:rFonts w:ascii="Times New Roman" w:eastAsia="Times New Roman" w:hAnsi="Times New Roman" w:cs="Times New Roman"/>
          <w:sz w:val="24"/>
          <w:szCs w:val="24"/>
        </w:rPr>
        <w:t>Berrío</w:t>
      </w:r>
      <w:proofErr w:type="spellEnd"/>
      <w:r w:rsidR="001679A0" w:rsidRPr="00D14A49">
        <w:rPr>
          <w:rFonts w:ascii="Times New Roman" w:eastAsia="Times New Roman" w:hAnsi="Times New Roman" w:cs="Times New Roman"/>
          <w:sz w:val="24"/>
          <w:szCs w:val="24"/>
        </w:rPr>
        <w:t xml:space="preserve"> sobre el conservatismo nacional, centralizando el poder decisivo de estos en Medellín</w:t>
      </w:r>
      <w:r w:rsidR="001679A0" w:rsidRPr="00D14A49">
        <w:rPr>
          <w:rStyle w:val="FootnoteReference"/>
          <w:rFonts w:ascii="Times New Roman" w:eastAsia="Times New Roman" w:hAnsi="Times New Roman" w:cs="Times New Roman"/>
          <w:sz w:val="24"/>
          <w:szCs w:val="24"/>
        </w:rPr>
        <w:t xml:space="preserve"> </w:t>
      </w:r>
      <w:r w:rsidR="002D4DFA" w:rsidRPr="00D14A49">
        <w:rPr>
          <w:rStyle w:val="FootnoteReference"/>
          <w:rFonts w:ascii="Times New Roman" w:eastAsia="Times New Roman" w:hAnsi="Times New Roman" w:cs="Times New Roman"/>
          <w:sz w:val="24"/>
          <w:szCs w:val="24"/>
        </w:rPr>
        <w:footnoteReference w:id="15"/>
      </w:r>
      <w:r w:rsidR="002D4DFA" w:rsidRPr="00D14A49">
        <w:rPr>
          <w:rFonts w:ascii="Times New Roman" w:eastAsia="Times New Roman" w:hAnsi="Times New Roman" w:cs="Times New Roman"/>
          <w:sz w:val="24"/>
          <w:szCs w:val="24"/>
        </w:rPr>
        <w:t>.</w:t>
      </w:r>
    </w:p>
    <w:p w14:paraId="00000057" w14:textId="77777777" w:rsidR="008D2768" w:rsidRPr="00D14A49" w:rsidRDefault="008D2768" w:rsidP="002D4DFA">
      <w:pPr>
        <w:jc w:val="both"/>
        <w:rPr>
          <w:rFonts w:ascii="Times New Roman" w:eastAsia="Times New Roman" w:hAnsi="Times New Roman" w:cs="Times New Roman"/>
          <w:sz w:val="24"/>
          <w:szCs w:val="24"/>
        </w:rPr>
      </w:pPr>
    </w:p>
    <w:p w14:paraId="00000058" w14:textId="044B2F2F" w:rsidR="008D2768" w:rsidRPr="00D14A49" w:rsidRDefault="000117D5"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En el Estado Soberano </w:t>
      </w:r>
      <w:r w:rsidR="00EB0E7C" w:rsidRPr="00D14A49">
        <w:rPr>
          <w:rFonts w:ascii="Times New Roman" w:eastAsia="Times New Roman" w:hAnsi="Times New Roman" w:cs="Times New Roman"/>
          <w:sz w:val="24"/>
          <w:szCs w:val="24"/>
        </w:rPr>
        <w:t>de Antioquia, la minería se consolidó</w:t>
      </w:r>
      <w:r w:rsidRPr="00D14A49">
        <w:rPr>
          <w:rFonts w:ascii="Times New Roman" w:eastAsia="Times New Roman" w:hAnsi="Times New Roman" w:cs="Times New Roman"/>
          <w:sz w:val="24"/>
          <w:szCs w:val="24"/>
        </w:rPr>
        <w:t xml:space="preserve"> como pilar central de la economía, impulsando significativamente las exportaciones regionales. Esta industria, </w:t>
      </w:r>
      <w:r w:rsidR="009B443B">
        <w:rPr>
          <w:rFonts w:ascii="Times New Roman" w:eastAsia="Times New Roman" w:hAnsi="Times New Roman" w:cs="Times New Roman"/>
          <w:sz w:val="24"/>
          <w:szCs w:val="24"/>
        </w:rPr>
        <w:t>donde predominaban</w:t>
      </w:r>
      <w:r w:rsidRPr="00D14A49">
        <w:rPr>
          <w:rFonts w:ascii="Times New Roman" w:eastAsia="Times New Roman" w:hAnsi="Times New Roman" w:cs="Times New Roman"/>
          <w:sz w:val="24"/>
          <w:szCs w:val="24"/>
        </w:rPr>
        <w:t xml:space="preserve"> empresarios locales y mazamorreros, se benefició del apoyo de técnicos extranjeros y legislaciones apropiadas. El relativo aislamiento de Antioquia de los conflictos nacionales permitió la implementación de regulaciones centradas en los derechos mineros y la promoción de compañías mineras con inversiones foráneas. Paralelamente, el auge minero y comercial fomentó el establecimiento de redes comerciales intensivas. El oro, como producto estelar, cimentó la posición de poderosos importadores regionales y desencadenó el surgimiento de prominentes bancos en la década de 1870, consolidando aún más la influencia económica del Estado Soberano </w:t>
      </w:r>
      <w:r w:rsidR="00EB0E7C" w:rsidRPr="00D14A49">
        <w:rPr>
          <w:rFonts w:ascii="Times New Roman" w:eastAsia="Times New Roman" w:hAnsi="Times New Roman" w:cs="Times New Roman"/>
          <w:sz w:val="24"/>
          <w:szCs w:val="24"/>
        </w:rPr>
        <w:t>de Antioquia a nivel nacional</w:t>
      </w:r>
      <w:r w:rsidR="00EB0E7C" w:rsidRPr="00D14A49">
        <w:rPr>
          <w:rStyle w:val="FootnoteReference"/>
          <w:rFonts w:ascii="Times New Roman" w:eastAsia="Times New Roman" w:hAnsi="Times New Roman" w:cs="Times New Roman"/>
          <w:sz w:val="24"/>
          <w:szCs w:val="24"/>
        </w:rPr>
        <w:footnoteReference w:id="16"/>
      </w:r>
      <w:r w:rsidR="00EB0E7C" w:rsidRPr="00D14A49">
        <w:rPr>
          <w:rFonts w:ascii="Times New Roman" w:eastAsia="Times New Roman" w:hAnsi="Times New Roman" w:cs="Times New Roman"/>
          <w:sz w:val="24"/>
          <w:szCs w:val="24"/>
        </w:rPr>
        <w:t>.</w:t>
      </w:r>
    </w:p>
    <w:p w14:paraId="00000059" w14:textId="77777777" w:rsidR="008D2768" w:rsidRPr="00D14A49" w:rsidRDefault="008D2768" w:rsidP="002D4DFA">
      <w:pPr>
        <w:jc w:val="both"/>
        <w:rPr>
          <w:rFonts w:ascii="Times New Roman" w:eastAsia="Times New Roman" w:hAnsi="Times New Roman" w:cs="Times New Roman"/>
          <w:sz w:val="24"/>
          <w:szCs w:val="24"/>
        </w:rPr>
      </w:pPr>
    </w:p>
    <w:p w14:paraId="0000005A" w14:textId="6B149391" w:rsidR="008D2768" w:rsidRPr="00D14A49" w:rsidRDefault="00FD6230" w:rsidP="002D4DFA">
      <w:pPr>
        <w:ind w:firstLine="720"/>
        <w:jc w:val="both"/>
        <w:rPr>
          <w:rFonts w:ascii="Times New Roman" w:eastAsia="Times New Roman" w:hAnsi="Times New Roman" w:cs="Times New Roman"/>
          <w:sz w:val="24"/>
          <w:szCs w:val="24"/>
        </w:rPr>
      </w:pPr>
      <w:r w:rsidRPr="00FD6230">
        <w:rPr>
          <w:rFonts w:ascii="Times New Roman" w:eastAsia="Times New Roman" w:hAnsi="Times New Roman" w:cs="Times New Roman"/>
          <w:sz w:val="24"/>
          <w:szCs w:val="24"/>
        </w:rPr>
        <w:t>Durante este período, los líderes conservadores antioqueños desarrollaron una visión territorial integrada que armonizaba aspectos económicos, políticos y ético-culturales, lo que resultó en un sólido respaldo del pueblo antioqueño y generó un ambiente de estabilidad y tranquilidad propicio para el desarrollo económico</w:t>
      </w:r>
      <w:r w:rsidR="000117D5" w:rsidRPr="00D14A49">
        <w:rPr>
          <w:rFonts w:ascii="Times New Roman" w:eastAsia="Times New Roman" w:hAnsi="Times New Roman" w:cs="Times New Roman"/>
          <w:sz w:val="24"/>
          <w:szCs w:val="24"/>
        </w:rPr>
        <w:t>. En el ámbito polít</w:t>
      </w:r>
      <w:r w:rsidR="004050B3" w:rsidRPr="00D14A49">
        <w:rPr>
          <w:rFonts w:ascii="Times New Roman" w:eastAsia="Times New Roman" w:hAnsi="Times New Roman" w:cs="Times New Roman"/>
          <w:sz w:val="24"/>
          <w:szCs w:val="24"/>
        </w:rPr>
        <w:t>ico, se promovió una ciudadanía basada</w:t>
      </w:r>
      <w:r w:rsidR="000117D5" w:rsidRPr="00D14A49">
        <w:rPr>
          <w:rFonts w:ascii="Times New Roman" w:eastAsia="Times New Roman" w:hAnsi="Times New Roman" w:cs="Times New Roman"/>
          <w:sz w:val="24"/>
          <w:szCs w:val="24"/>
        </w:rPr>
        <w:t xml:space="preserve"> en deberes, derechos y participación democ</w:t>
      </w:r>
      <w:r w:rsidR="004050B3" w:rsidRPr="00D14A49">
        <w:rPr>
          <w:rFonts w:ascii="Times New Roman" w:eastAsia="Times New Roman" w:hAnsi="Times New Roman" w:cs="Times New Roman"/>
          <w:sz w:val="24"/>
          <w:szCs w:val="24"/>
        </w:rPr>
        <w:t>rática</w:t>
      </w:r>
      <w:r w:rsidRPr="00FD6230">
        <w:rPr>
          <w:rFonts w:ascii="Times New Roman" w:eastAsia="Times New Roman" w:hAnsi="Times New Roman" w:cs="Times New Roman"/>
          <w:sz w:val="24"/>
          <w:szCs w:val="24"/>
        </w:rPr>
        <w:t>, se enfatizaron valores como el trabajo, la responsabilidad cívica y la solidaridad comunitaria, fortaleciendo la cohesión social y forjando una identidad regional distintiva que valoraba tanto la tradición como la innovación</w:t>
      </w:r>
      <w:r w:rsidR="004050B3" w:rsidRPr="00D14A49">
        <w:rPr>
          <w:rStyle w:val="FootnoteReference"/>
          <w:rFonts w:ascii="Times New Roman" w:eastAsia="Times New Roman" w:hAnsi="Times New Roman" w:cs="Times New Roman"/>
          <w:sz w:val="24"/>
          <w:szCs w:val="24"/>
        </w:rPr>
        <w:footnoteReference w:id="17"/>
      </w:r>
      <w:r w:rsidR="004050B3" w:rsidRPr="00D14A49">
        <w:rPr>
          <w:rFonts w:ascii="Times New Roman" w:eastAsia="Times New Roman" w:hAnsi="Times New Roman" w:cs="Times New Roman"/>
          <w:sz w:val="24"/>
          <w:szCs w:val="24"/>
        </w:rPr>
        <w:t>.</w:t>
      </w:r>
    </w:p>
    <w:p w14:paraId="239214A9" w14:textId="079B8421" w:rsidR="004E4D57" w:rsidRPr="00D14A49" w:rsidRDefault="004E4D57" w:rsidP="007109A3">
      <w:pPr>
        <w:jc w:val="both"/>
        <w:rPr>
          <w:rFonts w:ascii="Times New Roman" w:eastAsia="Times New Roman" w:hAnsi="Times New Roman" w:cs="Times New Roman"/>
          <w:sz w:val="24"/>
          <w:szCs w:val="24"/>
        </w:rPr>
      </w:pPr>
    </w:p>
    <w:p w14:paraId="7428AD18" w14:textId="77777777" w:rsidR="007109A3" w:rsidRPr="00D14A49" w:rsidRDefault="007109A3" w:rsidP="007109A3">
      <w:pPr>
        <w:jc w:val="both"/>
        <w:rPr>
          <w:rFonts w:ascii="Times New Roman" w:eastAsia="Times New Roman" w:hAnsi="Times New Roman" w:cs="Times New Roman"/>
          <w:sz w:val="24"/>
          <w:szCs w:val="24"/>
        </w:rPr>
      </w:pPr>
    </w:p>
    <w:p w14:paraId="56BF9D5F" w14:textId="77777777" w:rsidR="000A33F0" w:rsidRPr="00D14A49" w:rsidRDefault="000A33F0" w:rsidP="000A33F0">
      <w:pPr>
        <w:jc w:val="both"/>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t>Preámbulo a la Revolución de 1879: origen del malestar Conservador</w:t>
      </w:r>
    </w:p>
    <w:p w14:paraId="0000005D" w14:textId="77777777" w:rsidR="008D2768" w:rsidRPr="00D14A49" w:rsidRDefault="008D2768" w:rsidP="002D4DFA">
      <w:pPr>
        <w:jc w:val="both"/>
        <w:rPr>
          <w:rFonts w:ascii="Times New Roman" w:eastAsia="Times New Roman" w:hAnsi="Times New Roman" w:cs="Times New Roman"/>
          <w:b/>
          <w:sz w:val="24"/>
          <w:szCs w:val="24"/>
        </w:rPr>
      </w:pPr>
    </w:p>
    <w:p w14:paraId="0000005E" w14:textId="745CC2E3" w:rsidR="008D2768" w:rsidRPr="00D14A49" w:rsidRDefault="004E4D57"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No obstante, e</w:t>
      </w:r>
      <w:r w:rsidR="004050B3" w:rsidRPr="00D14A49">
        <w:rPr>
          <w:rFonts w:ascii="Times New Roman" w:eastAsia="Times New Roman" w:hAnsi="Times New Roman" w:cs="Times New Roman"/>
          <w:sz w:val="24"/>
          <w:szCs w:val="24"/>
        </w:rPr>
        <w:t>n 1876, otra</w:t>
      </w:r>
      <w:r w:rsidR="000117D5" w:rsidRPr="00D14A49">
        <w:rPr>
          <w:rFonts w:ascii="Times New Roman" w:eastAsia="Times New Roman" w:hAnsi="Times New Roman" w:cs="Times New Roman"/>
          <w:sz w:val="24"/>
          <w:szCs w:val="24"/>
        </w:rPr>
        <w:t xml:space="preserve"> guerra civil estalló en Colombia, </w:t>
      </w:r>
      <w:r w:rsidR="001676F0" w:rsidRPr="00D14A49">
        <w:rPr>
          <w:rFonts w:ascii="Times New Roman" w:eastAsia="Times New Roman" w:hAnsi="Times New Roman" w:cs="Times New Roman"/>
          <w:sz w:val="24"/>
          <w:szCs w:val="24"/>
        </w:rPr>
        <w:t xml:space="preserve">esta vez </w:t>
      </w:r>
      <w:r w:rsidR="00152C10">
        <w:rPr>
          <w:rFonts w:ascii="Times New Roman" w:eastAsia="Times New Roman" w:hAnsi="Times New Roman" w:cs="Times New Roman"/>
          <w:sz w:val="24"/>
          <w:szCs w:val="24"/>
        </w:rPr>
        <w:t xml:space="preserve">iniciando </w:t>
      </w:r>
      <w:r w:rsidR="001676F0" w:rsidRPr="00D14A49">
        <w:rPr>
          <w:rFonts w:ascii="Times New Roman" w:eastAsia="Times New Roman" w:hAnsi="Times New Roman" w:cs="Times New Roman"/>
          <w:sz w:val="24"/>
          <w:szCs w:val="24"/>
        </w:rPr>
        <w:t>en</w:t>
      </w:r>
      <w:r w:rsidR="000117D5" w:rsidRPr="00D14A49">
        <w:rPr>
          <w:rFonts w:ascii="Times New Roman" w:eastAsia="Times New Roman" w:hAnsi="Times New Roman" w:cs="Times New Roman"/>
          <w:sz w:val="24"/>
          <w:szCs w:val="24"/>
        </w:rPr>
        <w:t xml:space="preserve"> el Estado del Cauca, donde conservadores y clérigos se oponían al gobierno</w:t>
      </w:r>
      <w:r w:rsidR="001676F0" w:rsidRPr="00D14A49">
        <w:rPr>
          <w:rFonts w:ascii="Times New Roman" w:eastAsia="Times New Roman" w:hAnsi="Times New Roman" w:cs="Times New Roman"/>
          <w:sz w:val="24"/>
          <w:szCs w:val="24"/>
        </w:rPr>
        <w:t xml:space="preserve"> estatal</w:t>
      </w:r>
      <w:r w:rsidR="00370822" w:rsidRPr="00D14A49">
        <w:rPr>
          <w:rFonts w:ascii="Times New Roman" w:eastAsia="Times New Roman" w:hAnsi="Times New Roman" w:cs="Times New Roman"/>
          <w:sz w:val="24"/>
          <w:szCs w:val="24"/>
        </w:rPr>
        <w:t xml:space="preserve"> encabezado por el radical</w:t>
      </w:r>
      <w:r w:rsidR="000117D5" w:rsidRPr="00D14A49">
        <w:rPr>
          <w:rFonts w:ascii="Times New Roman" w:eastAsia="Times New Roman" w:hAnsi="Times New Roman" w:cs="Times New Roman"/>
          <w:sz w:val="24"/>
          <w:szCs w:val="24"/>
        </w:rPr>
        <w:t xml:space="preserve"> César Conto. </w:t>
      </w:r>
      <w:r w:rsidR="004050B3" w:rsidRPr="00D14A49">
        <w:rPr>
          <w:rFonts w:ascii="Times New Roman" w:eastAsia="Times New Roman" w:hAnsi="Times New Roman" w:cs="Times New Roman"/>
          <w:sz w:val="24"/>
          <w:szCs w:val="24"/>
        </w:rPr>
        <w:t>L</w:t>
      </w:r>
      <w:r w:rsidR="000117D5" w:rsidRPr="00D14A49">
        <w:rPr>
          <w:rFonts w:ascii="Times New Roman" w:eastAsia="Times New Roman" w:hAnsi="Times New Roman" w:cs="Times New Roman"/>
          <w:sz w:val="24"/>
          <w:szCs w:val="24"/>
        </w:rPr>
        <w:t>as raíces del conflicto eran profundas: div</w:t>
      </w:r>
      <w:r w:rsidR="001676F0" w:rsidRPr="00D14A49">
        <w:rPr>
          <w:rFonts w:ascii="Times New Roman" w:eastAsia="Times New Roman" w:hAnsi="Times New Roman" w:cs="Times New Roman"/>
          <w:sz w:val="24"/>
          <w:szCs w:val="24"/>
        </w:rPr>
        <w:t>isiones internas en el partido L</w:t>
      </w:r>
      <w:r w:rsidR="000117D5" w:rsidRPr="00D14A49">
        <w:rPr>
          <w:rFonts w:ascii="Times New Roman" w:eastAsia="Times New Roman" w:hAnsi="Times New Roman" w:cs="Times New Roman"/>
          <w:sz w:val="24"/>
          <w:szCs w:val="24"/>
        </w:rPr>
        <w:t>iberal, la participación de Rafael Núñez en las elecciones de 18</w:t>
      </w:r>
      <w:r w:rsidRPr="00D14A49">
        <w:rPr>
          <w:rFonts w:ascii="Times New Roman" w:eastAsia="Times New Roman" w:hAnsi="Times New Roman" w:cs="Times New Roman"/>
          <w:sz w:val="24"/>
          <w:szCs w:val="24"/>
        </w:rPr>
        <w:t>75 y su posterior derrota, y la creciente influencia del Partido C</w:t>
      </w:r>
      <w:r w:rsidR="000117D5" w:rsidRPr="00D14A49">
        <w:rPr>
          <w:rFonts w:ascii="Times New Roman" w:eastAsia="Times New Roman" w:hAnsi="Times New Roman" w:cs="Times New Roman"/>
          <w:sz w:val="24"/>
          <w:szCs w:val="24"/>
        </w:rPr>
        <w:t xml:space="preserve">onservador, especialmente en Antioquia. </w:t>
      </w:r>
      <w:r w:rsidR="00152C10">
        <w:rPr>
          <w:rFonts w:ascii="Times New Roman" w:eastAsia="Times New Roman" w:hAnsi="Times New Roman" w:cs="Times New Roman"/>
          <w:sz w:val="24"/>
          <w:szCs w:val="24"/>
        </w:rPr>
        <w:t>En este escenario l</w:t>
      </w:r>
      <w:r w:rsidR="000117D5" w:rsidRPr="00D14A49">
        <w:rPr>
          <w:rFonts w:ascii="Times New Roman" w:eastAsia="Times New Roman" w:hAnsi="Times New Roman" w:cs="Times New Roman"/>
          <w:sz w:val="24"/>
          <w:szCs w:val="24"/>
        </w:rPr>
        <w:t>a presión sobre Antioquia para usar su poderío militar en favor de un</w:t>
      </w:r>
      <w:r w:rsidR="001E7876" w:rsidRPr="00D14A49">
        <w:rPr>
          <w:rFonts w:ascii="Times New Roman" w:eastAsia="Times New Roman" w:hAnsi="Times New Roman" w:cs="Times New Roman"/>
          <w:sz w:val="24"/>
          <w:szCs w:val="24"/>
        </w:rPr>
        <w:t>a victoria conservadora</w:t>
      </w:r>
      <w:r w:rsidR="00CA4F99">
        <w:rPr>
          <w:rFonts w:ascii="Times New Roman" w:eastAsia="Times New Roman" w:hAnsi="Times New Roman" w:cs="Times New Roman"/>
          <w:sz w:val="24"/>
          <w:szCs w:val="24"/>
        </w:rPr>
        <w:t xml:space="preserve"> en el Cauca</w:t>
      </w:r>
      <w:r w:rsidR="001E7876" w:rsidRPr="00D14A49">
        <w:rPr>
          <w:rFonts w:ascii="Times New Roman" w:eastAsia="Times New Roman" w:hAnsi="Times New Roman" w:cs="Times New Roman"/>
          <w:sz w:val="24"/>
          <w:szCs w:val="24"/>
        </w:rPr>
        <w:t>,</w:t>
      </w:r>
      <w:r w:rsidR="000117D5" w:rsidRPr="00D14A49">
        <w:rPr>
          <w:rFonts w:ascii="Times New Roman" w:eastAsia="Times New Roman" w:hAnsi="Times New Roman" w:cs="Times New Roman"/>
          <w:sz w:val="24"/>
          <w:szCs w:val="24"/>
        </w:rPr>
        <w:t xml:space="preserve"> culminó en</w:t>
      </w:r>
      <w:r w:rsidR="001676F0" w:rsidRPr="00D14A49">
        <w:rPr>
          <w:rFonts w:ascii="Times New Roman" w:eastAsia="Times New Roman" w:hAnsi="Times New Roman" w:cs="Times New Roman"/>
          <w:sz w:val="24"/>
          <w:szCs w:val="24"/>
        </w:rPr>
        <w:t xml:space="preserve"> el escalamiento de</w:t>
      </w:r>
      <w:r w:rsidR="00CA4F99">
        <w:rPr>
          <w:rFonts w:ascii="Times New Roman" w:eastAsia="Times New Roman" w:hAnsi="Times New Roman" w:cs="Times New Roman"/>
          <w:sz w:val="24"/>
          <w:szCs w:val="24"/>
        </w:rPr>
        <w:t>l</w:t>
      </w:r>
      <w:r w:rsidR="001676F0" w:rsidRPr="00D14A49">
        <w:rPr>
          <w:rFonts w:ascii="Times New Roman" w:eastAsia="Times New Roman" w:hAnsi="Times New Roman" w:cs="Times New Roman"/>
          <w:sz w:val="24"/>
          <w:szCs w:val="24"/>
        </w:rPr>
        <w:t xml:space="preserve"> conflicto</w:t>
      </w:r>
      <w:r w:rsidRPr="00D14A49">
        <w:rPr>
          <w:rFonts w:ascii="Times New Roman" w:eastAsia="Times New Roman" w:hAnsi="Times New Roman" w:cs="Times New Roman"/>
          <w:sz w:val="24"/>
          <w:szCs w:val="24"/>
        </w:rPr>
        <w:t>, pasando así</w:t>
      </w:r>
      <w:r w:rsidR="001676F0" w:rsidRPr="00D14A49">
        <w:rPr>
          <w:rFonts w:ascii="Times New Roman" w:eastAsia="Times New Roman" w:hAnsi="Times New Roman" w:cs="Times New Roman"/>
          <w:sz w:val="24"/>
          <w:szCs w:val="24"/>
        </w:rPr>
        <w:t xml:space="preserve"> </w:t>
      </w:r>
      <w:r w:rsidR="007109A3" w:rsidRPr="00D14A49">
        <w:rPr>
          <w:rFonts w:ascii="Times New Roman" w:eastAsia="Times New Roman" w:hAnsi="Times New Roman" w:cs="Times New Roman"/>
          <w:sz w:val="24"/>
          <w:szCs w:val="24"/>
        </w:rPr>
        <w:t xml:space="preserve">de </w:t>
      </w:r>
      <w:r w:rsidR="001676F0" w:rsidRPr="00D14A49">
        <w:rPr>
          <w:rFonts w:ascii="Times New Roman" w:eastAsia="Times New Roman" w:hAnsi="Times New Roman" w:cs="Times New Roman"/>
          <w:sz w:val="24"/>
          <w:szCs w:val="24"/>
        </w:rPr>
        <w:t>regional</w:t>
      </w:r>
      <w:r w:rsidR="001E7876" w:rsidRPr="00D14A49">
        <w:rPr>
          <w:rFonts w:ascii="Times New Roman" w:eastAsia="Times New Roman" w:hAnsi="Times New Roman" w:cs="Times New Roman"/>
          <w:sz w:val="24"/>
          <w:szCs w:val="24"/>
        </w:rPr>
        <w:t xml:space="preserve"> a</w:t>
      </w:r>
      <w:r w:rsidR="001676F0" w:rsidRPr="00D14A49">
        <w:rPr>
          <w:rFonts w:ascii="Times New Roman" w:eastAsia="Times New Roman" w:hAnsi="Times New Roman" w:cs="Times New Roman"/>
          <w:sz w:val="24"/>
          <w:szCs w:val="24"/>
        </w:rPr>
        <w:t xml:space="preserve"> nacional en agosto del mismo año</w:t>
      </w:r>
      <w:r w:rsidR="001676F0" w:rsidRPr="00D14A49">
        <w:rPr>
          <w:rStyle w:val="FootnoteReference"/>
          <w:rFonts w:ascii="Times New Roman" w:eastAsia="Times New Roman" w:hAnsi="Times New Roman" w:cs="Times New Roman"/>
          <w:sz w:val="24"/>
          <w:szCs w:val="24"/>
        </w:rPr>
        <w:footnoteReference w:id="18"/>
      </w:r>
      <w:r w:rsidR="001676F0" w:rsidRPr="00D14A49">
        <w:rPr>
          <w:rFonts w:ascii="Times New Roman" w:eastAsia="Times New Roman" w:hAnsi="Times New Roman" w:cs="Times New Roman"/>
          <w:sz w:val="24"/>
          <w:szCs w:val="24"/>
        </w:rPr>
        <w:t>.</w:t>
      </w:r>
    </w:p>
    <w:p w14:paraId="0000005F" w14:textId="77777777" w:rsidR="008D2768" w:rsidRPr="00D14A49" w:rsidRDefault="008D2768" w:rsidP="002D4DFA">
      <w:pPr>
        <w:jc w:val="both"/>
        <w:rPr>
          <w:rFonts w:ascii="Times New Roman" w:eastAsia="Times New Roman" w:hAnsi="Times New Roman" w:cs="Times New Roman"/>
          <w:sz w:val="24"/>
          <w:szCs w:val="24"/>
        </w:rPr>
      </w:pPr>
    </w:p>
    <w:p w14:paraId="00000064" w14:textId="36C0517F" w:rsidR="008D2768" w:rsidRPr="00D14A49" w:rsidRDefault="000117D5" w:rsidP="001E7876">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Aunque los conservadores enfrentaban divisiones internas en su oposición al g</w:t>
      </w:r>
      <w:r w:rsidR="004E4D57" w:rsidRPr="00D14A49">
        <w:rPr>
          <w:rFonts w:ascii="Times New Roman" w:eastAsia="Times New Roman" w:hAnsi="Times New Roman" w:cs="Times New Roman"/>
          <w:sz w:val="24"/>
          <w:szCs w:val="24"/>
        </w:rPr>
        <w:t>obierno liberal del Presidente de la Unión</w:t>
      </w:r>
      <w:r w:rsidR="00606D87" w:rsidRPr="00D14A49">
        <w:rPr>
          <w:rFonts w:ascii="Times New Roman" w:eastAsia="Times New Roman" w:hAnsi="Times New Roman" w:cs="Times New Roman"/>
          <w:sz w:val="24"/>
          <w:szCs w:val="24"/>
        </w:rPr>
        <w:t>,</w:t>
      </w:r>
      <w:r w:rsidR="004E4D57" w:rsidRPr="00D14A49">
        <w:rPr>
          <w:rFonts w:ascii="Times New Roman" w:eastAsia="Times New Roman" w:hAnsi="Times New Roman" w:cs="Times New Roman"/>
          <w:sz w:val="24"/>
          <w:szCs w:val="24"/>
        </w:rPr>
        <w:t xml:space="preserve"> Aquileo Parra</w:t>
      </w:r>
      <w:r w:rsidRPr="00D14A49">
        <w:rPr>
          <w:rFonts w:ascii="Times New Roman" w:eastAsia="Times New Roman" w:hAnsi="Times New Roman" w:cs="Times New Roman"/>
          <w:sz w:val="24"/>
          <w:szCs w:val="24"/>
        </w:rPr>
        <w:t>, el apoyo de este por parte de los independientes, liderados por Rafael Núñez, fue clave. Finalmente, en abril de 1877</w:t>
      </w:r>
      <w:r w:rsidR="00152C10">
        <w:rPr>
          <w:rFonts w:ascii="Times New Roman" w:eastAsia="Times New Roman" w:hAnsi="Times New Roman" w:cs="Times New Roman"/>
          <w:sz w:val="24"/>
          <w:szCs w:val="24"/>
        </w:rPr>
        <w:t xml:space="preserve"> tras la batalla de Manizales</w:t>
      </w:r>
      <w:r w:rsidRPr="00D14A49">
        <w:rPr>
          <w:rFonts w:ascii="Times New Roman" w:eastAsia="Times New Roman" w:hAnsi="Times New Roman" w:cs="Times New Roman"/>
          <w:sz w:val="24"/>
          <w:szCs w:val="24"/>
        </w:rPr>
        <w:t>, las fuerzas liberales dirigidas por el general Julián Trujillo invadieron Antioquia, consolidando una d</w:t>
      </w:r>
      <w:r w:rsidR="00370822" w:rsidRPr="00D14A49">
        <w:rPr>
          <w:rFonts w:ascii="Times New Roman" w:eastAsia="Times New Roman" w:hAnsi="Times New Roman" w:cs="Times New Roman"/>
          <w:sz w:val="24"/>
          <w:szCs w:val="24"/>
        </w:rPr>
        <w:t>errota para los conservadores</w:t>
      </w:r>
      <w:r w:rsidR="00370822" w:rsidRPr="00D14A49">
        <w:rPr>
          <w:rStyle w:val="FootnoteReference"/>
          <w:rFonts w:ascii="Times New Roman" w:eastAsia="Times New Roman" w:hAnsi="Times New Roman" w:cs="Times New Roman"/>
          <w:sz w:val="24"/>
          <w:szCs w:val="24"/>
        </w:rPr>
        <w:footnoteReference w:id="19"/>
      </w:r>
      <w:r w:rsidR="00E02F4A" w:rsidRPr="00D14A49">
        <w:rPr>
          <w:rFonts w:ascii="Times New Roman" w:eastAsia="Times New Roman" w:hAnsi="Times New Roman" w:cs="Times New Roman"/>
          <w:sz w:val="24"/>
          <w:szCs w:val="24"/>
        </w:rPr>
        <w:t xml:space="preserve">.  </w:t>
      </w:r>
      <w:r w:rsidR="004E4D57" w:rsidRPr="00D14A49">
        <w:rPr>
          <w:rFonts w:ascii="Times New Roman" w:eastAsia="Times New Roman" w:hAnsi="Times New Roman" w:cs="Times New Roman"/>
          <w:sz w:val="24"/>
          <w:szCs w:val="24"/>
        </w:rPr>
        <w:t>Como consecuencia de esta guerra civil s</w:t>
      </w:r>
      <w:r w:rsidRPr="00D14A49">
        <w:rPr>
          <w:rFonts w:ascii="Times New Roman" w:eastAsia="Times New Roman" w:hAnsi="Times New Roman" w:cs="Times New Roman"/>
          <w:sz w:val="24"/>
          <w:szCs w:val="24"/>
        </w:rPr>
        <w:t>e convocó a una Convención Constituyente</w:t>
      </w:r>
      <w:r w:rsidR="00410235">
        <w:rPr>
          <w:rFonts w:ascii="Times New Roman" w:eastAsia="Times New Roman" w:hAnsi="Times New Roman" w:cs="Times New Roman"/>
          <w:sz w:val="24"/>
          <w:szCs w:val="24"/>
        </w:rPr>
        <w:t xml:space="preserve"> de carácter</w:t>
      </w:r>
      <w:r w:rsidRPr="00D14A49">
        <w:rPr>
          <w:rFonts w:ascii="Times New Roman" w:eastAsia="Times New Roman" w:hAnsi="Times New Roman" w:cs="Times New Roman"/>
          <w:sz w:val="24"/>
          <w:szCs w:val="24"/>
        </w:rPr>
        <w:t xml:space="preserve"> </w:t>
      </w:r>
      <w:r w:rsidR="00622350" w:rsidRPr="00D14A49">
        <w:rPr>
          <w:rFonts w:ascii="Times New Roman" w:eastAsia="Times New Roman" w:hAnsi="Times New Roman" w:cs="Times New Roman"/>
          <w:sz w:val="24"/>
          <w:szCs w:val="24"/>
        </w:rPr>
        <w:t xml:space="preserve">Nacional </w:t>
      </w:r>
      <w:r w:rsidRPr="00D14A49">
        <w:rPr>
          <w:rFonts w:ascii="Times New Roman" w:eastAsia="Times New Roman" w:hAnsi="Times New Roman" w:cs="Times New Roman"/>
          <w:sz w:val="24"/>
          <w:szCs w:val="24"/>
        </w:rPr>
        <w:t>con el objetivo de redactar</w:t>
      </w:r>
      <w:r w:rsidR="00622350" w:rsidRPr="00D14A49">
        <w:rPr>
          <w:rFonts w:ascii="Times New Roman" w:eastAsia="Times New Roman" w:hAnsi="Times New Roman" w:cs="Times New Roman"/>
          <w:sz w:val="24"/>
          <w:szCs w:val="24"/>
        </w:rPr>
        <w:t xml:space="preserve"> una</w:t>
      </w:r>
      <w:r w:rsidRPr="00D14A49">
        <w:rPr>
          <w:rFonts w:ascii="Times New Roman" w:eastAsia="Times New Roman" w:hAnsi="Times New Roman" w:cs="Times New Roman"/>
          <w:sz w:val="24"/>
          <w:szCs w:val="24"/>
        </w:rPr>
        <w:t xml:space="preserve"> carta política</w:t>
      </w:r>
      <w:r w:rsidR="00622350" w:rsidRPr="00D14A49">
        <w:rPr>
          <w:rFonts w:ascii="Times New Roman" w:eastAsia="Times New Roman" w:hAnsi="Times New Roman" w:cs="Times New Roman"/>
          <w:sz w:val="24"/>
          <w:szCs w:val="24"/>
        </w:rPr>
        <w:t xml:space="preserve"> que moderara las posturas liberales</w:t>
      </w:r>
      <w:r w:rsidRPr="00D14A49">
        <w:rPr>
          <w:rFonts w:ascii="Times New Roman" w:eastAsia="Times New Roman" w:hAnsi="Times New Roman" w:cs="Times New Roman"/>
          <w:sz w:val="24"/>
          <w:szCs w:val="24"/>
        </w:rPr>
        <w:t xml:space="preserve">. Esta entidad asumió la responsabilidad de designar a quienes ocuparían las principales posiciones </w:t>
      </w:r>
      <w:r w:rsidR="00622350" w:rsidRPr="00D14A49">
        <w:rPr>
          <w:rFonts w:ascii="Times New Roman" w:eastAsia="Times New Roman" w:hAnsi="Times New Roman" w:cs="Times New Roman"/>
          <w:sz w:val="24"/>
          <w:szCs w:val="24"/>
        </w:rPr>
        <w:t>a nivel estatal</w:t>
      </w:r>
      <w:r w:rsidRPr="00D14A49">
        <w:rPr>
          <w:rFonts w:ascii="Times New Roman" w:eastAsia="Times New Roman" w:hAnsi="Times New Roman" w:cs="Times New Roman"/>
          <w:sz w:val="24"/>
          <w:szCs w:val="24"/>
        </w:rPr>
        <w:t xml:space="preserve"> y en la Unión Federal. A pesar de la expectativa generalizada de que el general Julián Trujillo asum</w:t>
      </w:r>
      <w:r w:rsidR="00B92D02" w:rsidRPr="00D14A49">
        <w:rPr>
          <w:rFonts w:ascii="Times New Roman" w:eastAsia="Times New Roman" w:hAnsi="Times New Roman" w:cs="Times New Roman"/>
          <w:sz w:val="24"/>
          <w:szCs w:val="24"/>
        </w:rPr>
        <w:t>iría la presidencia del Estado</w:t>
      </w:r>
      <w:r w:rsidR="00622350" w:rsidRPr="00D14A49">
        <w:rPr>
          <w:rFonts w:ascii="Times New Roman" w:eastAsia="Times New Roman" w:hAnsi="Times New Roman" w:cs="Times New Roman"/>
          <w:sz w:val="24"/>
          <w:szCs w:val="24"/>
        </w:rPr>
        <w:t xml:space="preserve"> de Antioquia</w:t>
      </w:r>
      <w:r w:rsidR="00B92D02" w:rsidRPr="00D14A49">
        <w:rPr>
          <w:rFonts w:ascii="Times New Roman" w:eastAsia="Times New Roman" w:hAnsi="Times New Roman" w:cs="Times New Roman"/>
          <w:sz w:val="24"/>
          <w:szCs w:val="24"/>
        </w:rPr>
        <w:t xml:space="preserve"> este tuvo que </w:t>
      </w:r>
      <w:r w:rsidRPr="00D14A49">
        <w:rPr>
          <w:rFonts w:ascii="Times New Roman" w:eastAsia="Times New Roman" w:hAnsi="Times New Roman" w:cs="Times New Roman"/>
          <w:sz w:val="24"/>
          <w:szCs w:val="24"/>
        </w:rPr>
        <w:t>dirigi</w:t>
      </w:r>
      <w:r w:rsidR="00B92D02" w:rsidRPr="00D14A49">
        <w:rPr>
          <w:rFonts w:ascii="Times New Roman" w:eastAsia="Times New Roman" w:hAnsi="Times New Roman" w:cs="Times New Roman"/>
          <w:sz w:val="24"/>
          <w:szCs w:val="24"/>
        </w:rPr>
        <w:t>rse</w:t>
      </w:r>
      <w:r w:rsidRPr="00D14A49">
        <w:rPr>
          <w:rFonts w:ascii="Times New Roman" w:eastAsia="Times New Roman" w:hAnsi="Times New Roman" w:cs="Times New Roman"/>
          <w:sz w:val="24"/>
          <w:szCs w:val="24"/>
        </w:rPr>
        <w:t xml:space="preserve"> a Bogotá para encabezar la Presidencia de los Estados Unidos de Colombia. Este movimiento desencadenó un debate sobr</w:t>
      </w:r>
      <w:r w:rsidR="001E7876" w:rsidRPr="00D14A49">
        <w:rPr>
          <w:rFonts w:ascii="Times New Roman" w:eastAsia="Times New Roman" w:hAnsi="Times New Roman" w:cs="Times New Roman"/>
          <w:sz w:val="24"/>
          <w:szCs w:val="24"/>
        </w:rPr>
        <w:t>e</w:t>
      </w:r>
      <w:r w:rsidR="001C5E76" w:rsidRPr="00D14A49">
        <w:rPr>
          <w:rFonts w:ascii="Times New Roman" w:eastAsia="Times New Roman" w:hAnsi="Times New Roman" w:cs="Times New Roman"/>
          <w:sz w:val="24"/>
          <w:szCs w:val="24"/>
        </w:rPr>
        <w:t xml:space="preserve"> quien debía</w:t>
      </w:r>
      <w:r w:rsidR="001E7876" w:rsidRPr="00D14A49">
        <w:rPr>
          <w:rFonts w:ascii="Times New Roman" w:eastAsia="Times New Roman" w:hAnsi="Times New Roman" w:cs="Times New Roman"/>
          <w:sz w:val="24"/>
          <w:szCs w:val="24"/>
        </w:rPr>
        <w:t xml:space="preserve"> </w:t>
      </w:r>
      <w:r w:rsidR="00606D87" w:rsidRPr="00D14A49">
        <w:rPr>
          <w:rFonts w:ascii="Times New Roman" w:eastAsia="Times New Roman" w:hAnsi="Times New Roman" w:cs="Times New Roman"/>
          <w:sz w:val="24"/>
          <w:szCs w:val="24"/>
        </w:rPr>
        <w:t xml:space="preserve">ser </w:t>
      </w:r>
      <w:r w:rsidR="001E7876" w:rsidRPr="00D14A49">
        <w:rPr>
          <w:rFonts w:ascii="Times New Roman" w:eastAsia="Times New Roman" w:hAnsi="Times New Roman" w:cs="Times New Roman"/>
          <w:sz w:val="24"/>
          <w:szCs w:val="24"/>
        </w:rPr>
        <w:t xml:space="preserve">su sucesor en Antioquia. Los </w:t>
      </w:r>
      <w:r w:rsidR="006362D9" w:rsidRPr="00D14A49">
        <w:rPr>
          <w:rFonts w:ascii="Times New Roman" w:eastAsia="Times New Roman" w:hAnsi="Times New Roman" w:cs="Times New Roman"/>
          <w:sz w:val="24"/>
          <w:szCs w:val="24"/>
        </w:rPr>
        <w:t>L</w:t>
      </w:r>
      <w:r w:rsidR="00622350" w:rsidRPr="00D14A49">
        <w:rPr>
          <w:rFonts w:ascii="Times New Roman" w:eastAsia="Times New Roman" w:hAnsi="Times New Roman" w:cs="Times New Roman"/>
          <w:sz w:val="24"/>
          <w:szCs w:val="24"/>
        </w:rPr>
        <w:t xml:space="preserve">iberales </w:t>
      </w:r>
      <w:r w:rsidR="001E7876" w:rsidRPr="00D14A49">
        <w:rPr>
          <w:rFonts w:ascii="Times New Roman" w:eastAsia="Times New Roman" w:hAnsi="Times New Roman" w:cs="Times New Roman"/>
          <w:sz w:val="24"/>
          <w:szCs w:val="24"/>
        </w:rPr>
        <w:t>R</w:t>
      </w:r>
      <w:r w:rsidRPr="00D14A49">
        <w:rPr>
          <w:rFonts w:ascii="Times New Roman" w:eastAsia="Times New Roman" w:hAnsi="Times New Roman" w:cs="Times New Roman"/>
          <w:sz w:val="24"/>
          <w:szCs w:val="24"/>
        </w:rPr>
        <w:t xml:space="preserve">adicales </w:t>
      </w:r>
      <w:r w:rsidR="001E7876" w:rsidRPr="00D14A49">
        <w:rPr>
          <w:rFonts w:ascii="Times New Roman" w:eastAsia="Times New Roman" w:hAnsi="Times New Roman" w:cs="Times New Roman"/>
          <w:sz w:val="24"/>
          <w:szCs w:val="24"/>
        </w:rPr>
        <w:t>eligieron a</w:t>
      </w:r>
      <w:r w:rsidRPr="00D14A49">
        <w:rPr>
          <w:rFonts w:ascii="Times New Roman" w:eastAsia="Times New Roman" w:hAnsi="Times New Roman" w:cs="Times New Roman"/>
          <w:sz w:val="24"/>
          <w:szCs w:val="24"/>
        </w:rPr>
        <w:t xml:space="preserve"> To</w:t>
      </w:r>
      <w:r w:rsidR="00622350" w:rsidRPr="00D14A49">
        <w:rPr>
          <w:rFonts w:ascii="Times New Roman" w:eastAsia="Times New Roman" w:hAnsi="Times New Roman" w:cs="Times New Roman"/>
          <w:sz w:val="24"/>
          <w:szCs w:val="24"/>
        </w:rPr>
        <w:t>más Rengifo. En contraste, los I</w:t>
      </w:r>
      <w:r w:rsidRPr="00D14A49">
        <w:rPr>
          <w:rFonts w:ascii="Times New Roman" w:eastAsia="Times New Roman" w:hAnsi="Times New Roman" w:cs="Times New Roman"/>
          <w:sz w:val="24"/>
          <w:szCs w:val="24"/>
        </w:rPr>
        <w:t>ndependientes respaldaron a Daniel Aldana, quien, al ofrecer posiciones clave</w:t>
      </w:r>
      <w:r w:rsidR="00B92D02" w:rsidRPr="00D14A49">
        <w:rPr>
          <w:rFonts w:ascii="Times New Roman" w:eastAsia="Times New Roman" w:hAnsi="Times New Roman" w:cs="Times New Roman"/>
          <w:sz w:val="24"/>
          <w:szCs w:val="24"/>
        </w:rPr>
        <w:t xml:space="preserve"> en el gobierno del Estado de manera fraudulenta</w:t>
      </w:r>
      <w:r w:rsidR="00544036">
        <w:rPr>
          <w:rFonts w:ascii="Times New Roman" w:eastAsia="Times New Roman" w:hAnsi="Times New Roman" w:cs="Times New Roman"/>
          <w:sz w:val="24"/>
          <w:szCs w:val="24"/>
        </w:rPr>
        <w:t xml:space="preserve"> a cambio de apoyo a su postulación</w:t>
      </w:r>
      <w:r w:rsidR="00815564" w:rsidRPr="00D14A49">
        <w:rPr>
          <w:rStyle w:val="FootnoteReference"/>
          <w:rFonts w:ascii="Times New Roman" w:eastAsia="Times New Roman" w:hAnsi="Times New Roman" w:cs="Times New Roman"/>
          <w:sz w:val="24"/>
          <w:szCs w:val="24"/>
        </w:rPr>
        <w:footnoteReference w:id="20"/>
      </w:r>
      <w:r w:rsidR="00622350" w:rsidRPr="00D14A49">
        <w:rPr>
          <w:rFonts w:ascii="Times New Roman" w:eastAsia="Times New Roman" w:hAnsi="Times New Roman" w:cs="Times New Roman"/>
          <w:sz w:val="24"/>
          <w:szCs w:val="24"/>
        </w:rPr>
        <w:t>, lograron</w:t>
      </w:r>
      <w:r w:rsidRPr="00D14A49">
        <w:rPr>
          <w:rFonts w:ascii="Times New Roman" w:eastAsia="Times New Roman" w:hAnsi="Times New Roman" w:cs="Times New Roman"/>
          <w:sz w:val="24"/>
          <w:szCs w:val="24"/>
        </w:rPr>
        <w:t xml:space="preserve"> una mayoría que le facilitó </w:t>
      </w:r>
      <w:r w:rsidR="003D7DEE" w:rsidRPr="00D14A49">
        <w:rPr>
          <w:rFonts w:ascii="Times New Roman" w:eastAsia="Times New Roman" w:hAnsi="Times New Roman" w:cs="Times New Roman"/>
          <w:sz w:val="24"/>
          <w:szCs w:val="24"/>
        </w:rPr>
        <w:t xml:space="preserve">obtener la presidencia y </w:t>
      </w:r>
      <w:r w:rsidR="00B92D02" w:rsidRPr="00D14A49">
        <w:rPr>
          <w:rFonts w:ascii="Times New Roman" w:eastAsia="Times New Roman" w:hAnsi="Times New Roman" w:cs="Times New Roman"/>
          <w:sz w:val="24"/>
          <w:szCs w:val="24"/>
        </w:rPr>
        <w:t>mantener</w:t>
      </w:r>
      <w:r w:rsidR="003D7DEE" w:rsidRPr="00D14A49">
        <w:rPr>
          <w:rFonts w:ascii="Times New Roman" w:eastAsia="Times New Roman" w:hAnsi="Times New Roman" w:cs="Times New Roman"/>
          <w:sz w:val="24"/>
          <w:szCs w:val="24"/>
        </w:rPr>
        <w:t>se en</w:t>
      </w:r>
      <w:r w:rsidRPr="00D14A49">
        <w:rPr>
          <w:rFonts w:ascii="Times New Roman" w:eastAsia="Times New Roman" w:hAnsi="Times New Roman" w:cs="Times New Roman"/>
          <w:sz w:val="24"/>
          <w:szCs w:val="24"/>
        </w:rPr>
        <w:t xml:space="preserve"> el poder hasta principios de 1878, momento en el cual Rengif</w:t>
      </w:r>
      <w:r w:rsidR="003D7DEE" w:rsidRPr="00D14A49">
        <w:rPr>
          <w:rFonts w:ascii="Times New Roman" w:eastAsia="Times New Roman" w:hAnsi="Times New Roman" w:cs="Times New Roman"/>
          <w:sz w:val="24"/>
          <w:szCs w:val="24"/>
        </w:rPr>
        <w:t>o tomó las riendas del Estado</w:t>
      </w:r>
      <w:r w:rsidR="006362D9" w:rsidRPr="00D14A49">
        <w:rPr>
          <w:rFonts w:ascii="Times New Roman" w:eastAsia="Times New Roman" w:hAnsi="Times New Roman" w:cs="Times New Roman"/>
          <w:sz w:val="24"/>
          <w:szCs w:val="24"/>
        </w:rPr>
        <w:t xml:space="preserve"> manteniendo la presidencia hasta 1880</w:t>
      </w:r>
      <w:r w:rsidR="003D7DEE" w:rsidRPr="00D14A49">
        <w:rPr>
          <w:rStyle w:val="FootnoteReference"/>
          <w:rFonts w:ascii="Times New Roman" w:eastAsia="Times New Roman" w:hAnsi="Times New Roman" w:cs="Times New Roman"/>
          <w:sz w:val="24"/>
          <w:szCs w:val="24"/>
        </w:rPr>
        <w:footnoteReference w:id="21"/>
      </w:r>
      <w:r w:rsidR="003D7DEE" w:rsidRPr="00D14A49">
        <w:rPr>
          <w:rFonts w:ascii="Times New Roman" w:eastAsia="Times New Roman" w:hAnsi="Times New Roman" w:cs="Times New Roman"/>
          <w:sz w:val="24"/>
          <w:szCs w:val="24"/>
        </w:rPr>
        <w:t>.</w:t>
      </w:r>
    </w:p>
    <w:p w14:paraId="00000065" w14:textId="77777777" w:rsidR="008D2768" w:rsidRPr="00D14A49" w:rsidRDefault="008D2768" w:rsidP="002D4DFA">
      <w:pPr>
        <w:jc w:val="both"/>
        <w:rPr>
          <w:rFonts w:ascii="Times New Roman" w:eastAsia="Times New Roman" w:hAnsi="Times New Roman" w:cs="Times New Roman"/>
          <w:sz w:val="24"/>
          <w:szCs w:val="24"/>
        </w:rPr>
      </w:pPr>
    </w:p>
    <w:p w14:paraId="00000066" w14:textId="44A1023F" w:rsidR="008D2768" w:rsidRPr="00D14A49" w:rsidRDefault="000117D5"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Con la intención de </w:t>
      </w:r>
      <w:r w:rsidR="001C5E76" w:rsidRPr="00D14A49">
        <w:rPr>
          <w:rFonts w:ascii="Times New Roman" w:eastAsia="Times New Roman" w:hAnsi="Times New Roman" w:cs="Times New Roman"/>
          <w:sz w:val="24"/>
          <w:szCs w:val="24"/>
        </w:rPr>
        <w:t>consolidar</w:t>
      </w:r>
      <w:r w:rsidRPr="00D14A49">
        <w:rPr>
          <w:rFonts w:ascii="Times New Roman" w:eastAsia="Times New Roman" w:hAnsi="Times New Roman" w:cs="Times New Roman"/>
          <w:sz w:val="24"/>
          <w:szCs w:val="24"/>
        </w:rPr>
        <w:t xml:space="preserve"> su dominio y valores en el Estado</w:t>
      </w:r>
      <w:r w:rsidR="001C5E76" w:rsidRPr="00D14A49">
        <w:rPr>
          <w:rFonts w:ascii="Times New Roman" w:eastAsia="Times New Roman" w:hAnsi="Times New Roman" w:cs="Times New Roman"/>
          <w:sz w:val="24"/>
          <w:szCs w:val="24"/>
        </w:rPr>
        <w:t xml:space="preserve"> de Antioquia</w:t>
      </w:r>
      <w:r w:rsidRPr="00D14A49">
        <w:rPr>
          <w:rFonts w:ascii="Times New Roman" w:eastAsia="Times New Roman" w:hAnsi="Times New Roman" w:cs="Times New Roman"/>
          <w:sz w:val="24"/>
          <w:szCs w:val="24"/>
        </w:rPr>
        <w:t>, los Liberales Radicales</w:t>
      </w:r>
      <w:r w:rsidR="003D7DEE" w:rsidRPr="00D14A49">
        <w:rPr>
          <w:rFonts w:ascii="Times New Roman" w:eastAsia="Times New Roman" w:hAnsi="Times New Roman" w:cs="Times New Roman"/>
          <w:sz w:val="24"/>
          <w:szCs w:val="24"/>
        </w:rPr>
        <w:t xml:space="preserve"> a</w:t>
      </w:r>
      <w:r w:rsidRPr="00D14A49">
        <w:rPr>
          <w:rFonts w:ascii="Times New Roman" w:eastAsia="Times New Roman" w:hAnsi="Times New Roman" w:cs="Times New Roman"/>
          <w:sz w:val="24"/>
          <w:szCs w:val="24"/>
        </w:rPr>
        <w:t xml:space="preserve">nularon la Constitución </w:t>
      </w:r>
      <w:r w:rsidR="003D7DEE" w:rsidRPr="00D14A49">
        <w:rPr>
          <w:rFonts w:ascii="Times New Roman" w:eastAsia="Times New Roman" w:hAnsi="Times New Roman" w:cs="Times New Roman"/>
          <w:sz w:val="24"/>
          <w:szCs w:val="24"/>
        </w:rPr>
        <w:t>del Estado</w:t>
      </w:r>
      <w:r w:rsidRPr="00D14A49">
        <w:rPr>
          <w:rFonts w:ascii="Times New Roman" w:eastAsia="Times New Roman" w:hAnsi="Times New Roman" w:cs="Times New Roman"/>
          <w:sz w:val="24"/>
          <w:szCs w:val="24"/>
        </w:rPr>
        <w:t xml:space="preserve"> de 1864 y</w:t>
      </w:r>
      <w:r w:rsidR="003D7DEE"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promulgaron una nueva que fue sancionada por Julián Trujillo</w:t>
      </w:r>
      <w:r w:rsidR="003D7DEE" w:rsidRPr="00D14A49">
        <w:rPr>
          <w:rFonts w:ascii="Times New Roman" w:eastAsia="Times New Roman" w:hAnsi="Times New Roman" w:cs="Times New Roman"/>
          <w:sz w:val="24"/>
          <w:szCs w:val="24"/>
        </w:rPr>
        <w:t xml:space="preserve"> en 1877</w:t>
      </w:r>
      <w:r w:rsidRPr="00D14A49">
        <w:rPr>
          <w:rFonts w:ascii="Times New Roman" w:eastAsia="Times New Roman" w:hAnsi="Times New Roman" w:cs="Times New Roman"/>
          <w:sz w:val="24"/>
          <w:szCs w:val="24"/>
        </w:rPr>
        <w:t>. Esta nueva carta buscó contrarrestar el poder conservador en los comicios, limitar la intervención política de los clérigos y validar la presencia de militares caucanos en Antioquia, otorgándoles derechos plenos tras seis meses de residencia. Siguiendo esta transformación, los liberales desplegaron una serie de iniciativas legales para recuperar el control de las instituciones. Estas leyes fortalecieron u</w:t>
      </w:r>
      <w:r w:rsidR="003D7DEE" w:rsidRPr="00D14A49">
        <w:rPr>
          <w:rFonts w:ascii="Times New Roman" w:eastAsia="Times New Roman" w:hAnsi="Times New Roman" w:cs="Times New Roman"/>
          <w:sz w:val="24"/>
          <w:szCs w:val="24"/>
        </w:rPr>
        <w:t>na perspectiva laica del estado y</w:t>
      </w:r>
      <w:r w:rsidRPr="00D14A49">
        <w:rPr>
          <w:rFonts w:ascii="Times New Roman" w:eastAsia="Times New Roman" w:hAnsi="Times New Roman" w:cs="Times New Roman"/>
          <w:sz w:val="24"/>
          <w:szCs w:val="24"/>
        </w:rPr>
        <w:t xml:space="preserve"> llevaron a cabo una reestructuración e</w:t>
      </w:r>
      <w:r w:rsidR="003D7DEE" w:rsidRPr="00D14A49">
        <w:rPr>
          <w:rFonts w:ascii="Times New Roman" w:eastAsia="Times New Roman" w:hAnsi="Times New Roman" w:cs="Times New Roman"/>
          <w:sz w:val="24"/>
          <w:szCs w:val="24"/>
        </w:rPr>
        <w:t>ducativa</w:t>
      </w:r>
      <w:r w:rsidR="00706E58">
        <w:rPr>
          <w:rFonts w:ascii="Times New Roman" w:eastAsia="Times New Roman" w:hAnsi="Times New Roman" w:cs="Times New Roman"/>
          <w:sz w:val="24"/>
          <w:szCs w:val="24"/>
        </w:rPr>
        <w:t>, además crearon sociedades liberales que les ayudarían a ampliar el pensamiento liberal en la población del Estado</w:t>
      </w:r>
      <w:r w:rsidR="003D7DEE" w:rsidRPr="00D14A49">
        <w:rPr>
          <w:rFonts w:ascii="Times New Roman" w:eastAsia="Times New Roman" w:hAnsi="Times New Roman" w:cs="Times New Roman"/>
          <w:sz w:val="24"/>
          <w:szCs w:val="24"/>
        </w:rPr>
        <w:t>. Estas acciones</w:t>
      </w:r>
      <w:r w:rsidRPr="00D14A49">
        <w:rPr>
          <w:rFonts w:ascii="Times New Roman" w:eastAsia="Times New Roman" w:hAnsi="Times New Roman" w:cs="Times New Roman"/>
          <w:sz w:val="24"/>
          <w:szCs w:val="24"/>
        </w:rPr>
        <w:t xml:space="preserve"> buscaban construi</w:t>
      </w:r>
      <w:r w:rsidR="00606D87" w:rsidRPr="00D14A49">
        <w:rPr>
          <w:rFonts w:ascii="Times New Roman" w:eastAsia="Times New Roman" w:hAnsi="Times New Roman" w:cs="Times New Roman"/>
          <w:sz w:val="24"/>
          <w:szCs w:val="24"/>
        </w:rPr>
        <w:t>r una narrativa que reforzaría</w:t>
      </w:r>
      <w:r w:rsidRPr="00D14A49">
        <w:rPr>
          <w:rFonts w:ascii="Times New Roman" w:eastAsia="Times New Roman" w:hAnsi="Times New Roman" w:cs="Times New Roman"/>
          <w:sz w:val="24"/>
          <w:szCs w:val="24"/>
        </w:rPr>
        <w:t xml:space="preserve"> el legado e in</w:t>
      </w:r>
      <w:r w:rsidR="003D7DEE" w:rsidRPr="00D14A49">
        <w:rPr>
          <w:rFonts w:ascii="Times New Roman" w:eastAsia="Times New Roman" w:hAnsi="Times New Roman" w:cs="Times New Roman"/>
          <w:sz w:val="24"/>
          <w:szCs w:val="24"/>
        </w:rPr>
        <w:t>fluencia liberal en Antioquia</w:t>
      </w:r>
      <w:r w:rsidR="003D7DEE" w:rsidRPr="00D14A49">
        <w:rPr>
          <w:rStyle w:val="FootnoteReference"/>
          <w:rFonts w:ascii="Times New Roman" w:eastAsia="Times New Roman" w:hAnsi="Times New Roman" w:cs="Times New Roman"/>
          <w:sz w:val="24"/>
          <w:szCs w:val="24"/>
        </w:rPr>
        <w:footnoteReference w:id="22"/>
      </w:r>
      <w:r w:rsidR="003D7DEE" w:rsidRPr="00D14A49">
        <w:rPr>
          <w:rFonts w:ascii="Times New Roman" w:eastAsia="Times New Roman" w:hAnsi="Times New Roman" w:cs="Times New Roman"/>
          <w:sz w:val="24"/>
          <w:szCs w:val="24"/>
        </w:rPr>
        <w:t>.</w:t>
      </w:r>
    </w:p>
    <w:p w14:paraId="00000067" w14:textId="15D1C9D1" w:rsidR="008D2768" w:rsidRPr="00D14A49" w:rsidRDefault="008D2768" w:rsidP="002D4DFA">
      <w:pPr>
        <w:ind w:firstLine="720"/>
        <w:jc w:val="both"/>
        <w:rPr>
          <w:rFonts w:ascii="Times New Roman" w:eastAsia="Times New Roman" w:hAnsi="Times New Roman" w:cs="Times New Roman"/>
          <w:sz w:val="24"/>
          <w:szCs w:val="24"/>
        </w:rPr>
      </w:pPr>
    </w:p>
    <w:p w14:paraId="2C380E39" w14:textId="3F495499" w:rsidR="003D7DEE" w:rsidRPr="00D14A49" w:rsidRDefault="00B06065"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Estas acciones se consolidaron en </w:t>
      </w:r>
      <w:r w:rsidR="003D7DEE" w:rsidRPr="00D14A49">
        <w:rPr>
          <w:rFonts w:ascii="Times New Roman" w:eastAsia="Times New Roman" w:hAnsi="Times New Roman" w:cs="Times New Roman"/>
          <w:sz w:val="24"/>
          <w:szCs w:val="24"/>
        </w:rPr>
        <w:t>las tres principales razones</w:t>
      </w:r>
      <w:r w:rsidR="001C5E76" w:rsidRPr="00D14A49">
        <w:rPr>
          <w:rFonts w:ascii="Times New Roman" w:eastAsia="Times New Roman" w:hAnsi="Times New Roman" w:cs="Times New Roman"/>
          <w:sz w:val="24"/>
          <w:szCs w:val="24"/>
        </w:rPr>
        <w:t xml:space="preserve"> del malestar que motivó</w:t>
      </w:r>
      <w:r w:rsidR="003D7DEE" w:rsidRPr="00D14A49">
        <w:rPr>
          <w:rFonts w:ascii="Times New Roman" w:eastAsia="Times New Roman" w:hAnsi="Times New Roman" w:cs="Times New Roman"/>
          <w:sz w:val="24"/>
          <w:szCs w:val="24"/>
        </w:rPr>
        <w:t xml:space="preserve"> a los Conservadores antioqueños a la Revolución de 1879</w:t>
      </w:r>
      <w:r w:rsidR="007E56C3" w:rsidRPr="00D14A49">
        <w:rPr>
          <w:rFonts w:ascii="Times New Roman" w:eastAsia="Times New Roman" w:hAnsi="Times New Roman" w:cs="Times New Roman"/>
          <w:sz w:val="24"/>
          <w:szCs w:val="24"/>
        </w:rPr>
        <w:t>:</w:t>
      </w:r>
    </w:p>
    <w:p w14:paraId="4351450D" w14:textId="77777777" w:rsidR="007E56C3" w:rsidRPr="00D14A49" w:rsidRDefault="007E56C3" w:rsidP="002D4DFA">
      <w:pPr>
        <w:ind w:firstLine="720"/>
        <w:jc w:val="both"/>
        <w:rPr>
          <w:rFonts w:ascii="Times New Roman" w:eastAsia="Times New Roman" w:hAnsi="Times New Roman" w:cs="Times New Roman"/>
          <w:sz w:val="24"/>
          <w:szCs w:val="24"/>
        </w:rPr>
      </w:pPr>
    </w:p>
    <w:p w14:paraId="00000068" w14:textId="54D66897" w:rsidR="008D2768" w:rsidRPr="00D14A49" w:rsidRDefault="007E56C3" w:rsidP="007E56C3">
      <w:pPr>
        <w:pStyle w:val="ListParagraph"/>
        <w:numPr>
          <w:ilvl w:val="0"/>
          <w:numId w:val="8"/>
        </w:numPr>
        <w:jc w:val="both"/>
        <w:rPr>
          <w:rFonts w:ascii="Times New Roman" w:eastAsia="Times New Roman" w:hAnsi="Times New Roman" w:cs="Times New Roman"/>
          <w:sz w:val="24"/>
          <w:szCs w:val="24"/>
        </w:rPr>
      </w:pPr>
      <w:r w:rsidRPr="00D14A49">
        <w:rPr>
          <w:rFonts w:ascii="Times New Roman" w:eastAsia="Times New Roman" w:hAnsi="Times New Roman" w:cs="Times New Roman"/>
          <w:b/>
          <w:sz w:val="24"/>
          <w:szCs w:val="24"/>
        </w:rPr>
        <w:lastRenderedPageBreak/>
        <w:t>Reducción de la participación política de los Conservadores:</w:t>
      </w:r>
      <w:r w:rsidR="00BF2A9C" w:rsidRPr="00D14A49">
        <w:rPr>
          <w:rFonts w:ascii="Times New Roman" w:eastAsia="Times New Roman" w:hAnsi="Times New Roman" w:cs="Times New Roman"/>
          <w:b/>
          <w:sz w:val="24"/>
          <w:szCs w:val="24"/>
        </w:rPr>
        <w:t xml:space="preserve"> </w:t>
      </w:r>
      <w:r w:rsidRPr="00D14A49">
        <w:rPr>
          <w:rFonts w:ascii="Times New Roman" w:eastAsia="Times New Roman" w:hAnsi="Times New Roman" w:cs="Times New Roman"/>
          <w:sz w:val="24"/>
          <w:szCs w:val="24"/>
        </w:rPr>
        <w:t xml:space="preserve"> </w:t>
      </w:r>
      <w:r w:rsidR="000117D5" w:rsidRPr="00D14A49">
        <w:rPr>
          <w:rFonts w:ascii="Times New Roman" w:eastAsia="Times New Roman" w:hAnsi="Times New Roman" w:cs="Times New Roman"/>
          <w:sz w:val="24"/>
          <w:szCs w:val="24"/>
        </w:rPr>
        <w:t xml:space="preserve">Durante el período radical, las tensiones partidistas </w:t>
      </w:r>
      <w:r w:rsidRPr="00D14A49">
        <w:rPr>
          <w:rFonts w:ascii="Times New Roman" w:eastAsia="Times New Roman" w:hAnsi="Times New Roman" w:cs="Times New Roman"/>
          <w:sz w:val="24"/>
          <w:szCs w:val="24"/>
        </w:rPr>
        <w:t xml:space="preserve">en el Estado </w:t>
      </w:r>
      <w:r w:rsidR="000117D5" w:rsidRPr="00D14A49">
        <w:rPr>
          <w:rFonts w:ascii="Times New Roman" w:eastAsia="Times New Roman" w:hAnsi="Times New Roman" w:cs="Times New Roman"/>
          <w:sz w:val="24"/>
          <w:szCs w:val="24"/>
        </w:rPr>
        <w:t>se intensificaron. Aunque los conservadores fueron desplazados del poder</w:t>
      </w:r>
      <w:r w:rsidR="001C5E76" w:rsidRPr="00D14A49">
        <w:rPr>
          <w:rFonts w:ascii="Times New Roman" w:eastAsia="Times New Roman" w:hAnsi="Times New Roman" w:cs="Times New Roman"/>
          <w:sz w:val="24"/>
          <w:szCs w:val="24"/>
        </w:rPr>
        <w:t>, mantenían cierta influencia local y buscaban alianzas para recuperar poder. La lucha entre liberales Radicales e I</w:t>
      </w:r>
      <w:r w:rsidR="000117D5" w:rsidRPr="00D14A49">
        <w:rPr>
          <w:rFonts w:ascii="Times New Roman" w:eastAsia="Times New Roman" w:hAnsi="Times New Roman" w:cs="Times New Roman"/>
          <w:sz w:val="24"/>
          <w:szCs w:val="24"/>
        </w:rPr>
        <w:t>ndependientes persistió, dominando los primeros la mayoría de los cargos públicos, milicias y localidades. Las reformas legislativas, incluyendo la Constitución liberal de 1877</w:t>
      </w:r>
      <w:r w:rsidR="001C5E76" w:rsidRPr="00D14A49">
        <w:rPr>
          <w:rFonts w:ascii="Times New Roman" w:eastAsia="Times New Roman" w:hAnsi="Times New Roman" w:cs="Times New Roman"/>
          <w:sz w:val="24"/>
          <w:szCs w:val="24"/>
        </w:rPr>
        <w:t xml:space="preserve"> y el Acto Reformatorio de 1878</w:t>
      </w:r>
      <w:r w:rsidR="000117D5" w:rsidRPr="00D14A49">
        <w:rPr>
          <w:rFonts w:ascii="Times New Roman" w:eastAsia="Times New Roman" w:hAnsi="Times New Roman" w:cs="Times New Roman"/>
          <w:sz w:val="24"/>
          <w:szCs w:val="24"/>
        </w:rPr>
        <w:t>.  A pesar de garantizar la libertad de sufragio, esta se veía condicionada por las dinámicas políticas de la época</w:t>
      </w:r>
      <w:r w:rsidR="00606D87" w:rsidRPr="00D14A49">
        <w:rPr>
          <w:rFonts w:ascii="Times New Roman" w:eastAsia="Times New Roman" w:hAnsi="Times New Roman" w:cs="Times New Roman"/>
          <w:sz w:val="24"/>
          <w:szCs w:val="24"/>
        </w:rPr>
        <w:t>, intervención del ejército en las elecciones, quema de votos</w:t>
      </w:r>
      <w:r w:rsidR="00413DE9" w:rsidRPr="00D14A49">
        <w:rPr>
          <w:rFonts w:ascii="Times New Roman" w:eastAsia="Times New Roman" w:hAnsi="Times New Roman" w:cs="Times New Roman"/>
          <w:sz w:val="24"/>
          <w:szCs w:val="24"/>
        </w:rPr>
        <w:t>, entre otras formas de constreñimiento electoral</w:t>
      </w:r>
      <w:r w:rsidR="000117D5" w:rsidRPr="00D14A49">
        <w:rPr>
          <w:rFonts w:ascii="Times New Roman" w:eastAsia="Times New Roman" w:hAnsi="Times New Roman" w:cs="Times New Roman"/>
          <w:sz w:val="24"/>
          <w:szCs w:val="24"/>
        </w:rPr>
        <w:t>. La prensa conservadora, por su parte, denunciaba constantemente manipulaciones electorales. Sin embargo, se introdujeron cambios en el sistema pa</w:t>
      </w:r>
      <w:r w:rsidRPr="00D14A49">
        <w:rPr>
          <w:rFonts w:ascii="Times New Roman" w:eastAsia="Times New Roman" w:hAnsi="Times New Roman" w:cs="Times New Roman"/>
          <w:sz w:val="24"/>
          <w:szCs w:val="24"/>
        </w:rPr>
        <w:t>ra hacerlo menos restrictivo</w:t>
      </w:r>
      <w:r w:rsidR="00EA3ECA">
        <w:rPr>
          <w:rFonts w:ascii="Times New Roman" w:eastAsia="Times New Roman" w:hAnsi="Times New Roman" w:cs="Times New Roman"/>
          <w:sz w:val="24"/>
          <w:szCs w:val="24"/>
        </w:rPr>
        <w:t xml:space="preserve"> y permitir la participación de los conservadores</w:t>
      </w:r>
      <w:r w:rsidRPr="00D14A49">
        <w:rPr>
          <w:rStyle w:val="FootnoteReference"/>
          <w:rFonts w:ascii="Times New Roman" w:eastAsia="Times New Roman" w:hAnsi="Times New Roman" w:cs="Times New Roman"/>
          <w:sz w:val="24"/>
          <w:szCs w:val="24"/>
        </w:rPr>
        <w:footnoteReference w:id="23"/>
      </w:r>
      <w:r w:rsidRPr="00D14A49">
        <w:rPr>
          <w:rFonts w:ascii="Times New Roman" w:eastAsia="Times New Roman" w:hAnsi="Times New Roman" w:cs="Times New Roman"/>
          <w:sz w:val="24"/>
          <w:szCs w:val="24"/>
        </w:rPr>
        <w:t>.</w:t>
      </w:r>
    </w:p>
    <w:p w14:paraId="1CC2CBD0" w14:textId="77777777" w:rsidR="007E56C3" w:rsidRPr="00D14A49" w:rsidRDefault="007E56C3" w:rsidP="007E56C3">
      <w:pPr>
        <w:pStyle w:val="ListParagraph"/>
        <w:ind w:left="1440"/>
        <w:jc w:val="both"/>
        <w:rPr>
          <w:rFonts w:ascii="Times New Roman" w:eastAsia="Times New Roman" w:hAnsi="Times New Roman" w:cs="Times New Roman"/>
          <w:sz w:val="24"/>
          <w:szCs w:val="24"/>
        </w:rPr>
      </w:pPr>
    </w:p>
    <w:p w14:paraId="0000006A" w14:textId="569BB494" w:rsidR="008D2768" w:rsidRPr="00D14A49" w:rsidRDefault="007E56C3" w:rsidP="007E56C3">
      <w:pPr>
        <w:pStyle w:val="ListParagraph"/>
        <w:numPr>
          <w:ilvl w:val="0"/>
          <w:numId w:val="8"/>
        </w:numPr>
        <w:jc w:val="both"/>
        <w:rPr>
          <w:rFonts w:ascii="Times New Roman" w:eastAsia="Times New Roman" w:hAnsi="Times New Roman" w:cs="Times New Roman"/>
          <w:sz w:val="24"/>
          <w:szCs w:val="24"/>
        </w:rPr>
      </w:pPr>
      <w:r w:rsidRPr="00D14A49">
        <w:rPr>
          <w:rFonts w:ascii="Times New Roman" w:eastAsia="Times New Roman" w:hAnsi="Times New Roman" w:cs="Times New Roman"/>
          <w:b/>
          <w:sz w:val="24"/>
          <w:szCs w:val="24"/>
        </w:rPr>
        <w:t>Reducción de la participación de la iglesia en el Estado:</w:t>
      </w:r>
      <w:r w:rsidR="00BF2A9C" w:rsidRPr="00D14A49">
        <w:rPr>
          <w:rFonts w:ascii="Times New Roman" w:eastAsia="Times New Roman" w:hAnsi="Times New Roman" w:cs="Times New Roman"/>
          <w:b/>
          <w:sz w:val="24"/>
          <w:szCs w:val="24"/>
        </w:rPr>
        <w:t xml:space="preserve"> </w:t>
      </w:r>
      <w:r w:rsidRPr="00D14A49">
        <w:rPr>
          <w:rFonts w:ascii="Times New Roman" w:eastAsia="Times New Roman" w:hAnsi="Times New Roman" w:cs="Times New Roman"/>
          <w:sz w:val="24"/>
          <w:szCs w:val="24"/>
        </w:rPr>
        <w:t xml:space="preserve"> La </w:t>
      </w:r>
      <w:r w:rsidR="000117D5" w:rsidRPr="00D14A49">
        <w:rPr>
          <w:rFonts w:ascii="Times New Roman" w:eastAsia="Times New Roman" w:hAnsi="Times New Roman" w:cs="Times New Roman"/>
          <w:sz w:val="24"/>
          <w:szCs w:val="24"/>
        </w:rPr>
        <w:t>"cuestión religiosa" generó tensiones entre la potestad eclesiástica, que buscaba conservar sus privilegios, y la civil, que aspiraba a limitarlos en beneficio de la sociedad. Los liberales, defendían la libertad de cultos y una religión confinada al ámbito personal. Es</w:t>
      </w:r>
      <w:r w:rsidRPr="00D14A49">
        <w:rPr>
          <w:rFonts w:ascii="Times New Roman" w:eastAsia="Times New Roman" w:hAnsi="Times New Roman" w:cs="Times New Roman"/>
          <w:sz w:val="24"/>
          <w:szCs w:val="24"/>
        </w:rPr>
        <w:t>ta postura chocó con la de los C</w:t>
      </w:r>
      <w:r w:rsidR="000117D5" w:rsidRPr="00D14A49">
        <w:rPr>
          <w:rFonts w:ascii="Times New Roman" w:eastAsia="Times New Roman" w:hAnsi="Times New Roman" w:cs="Times New Roman"/>
          <w:sz w:val="24"/>
          <w:szCs w:val="24"/>
        </w:rPr>
        <w:t>onservadores y el clero. Tras la alianza de la Iglesia con e</w:t>
      </w:r>
      <w:r w:rsidRPr="00D14A49">
        <w:rPr>
          <w:rFonts w:ascii="Times New Roman" w:eastAsia="Times New Roman" w:hAnsi="Times New Roman" w:cs="Times New Roman"/>
          <w:sz w:val="24"/>
          <w:szCs w:val="24"/>
        </w:rPr>
        <w:t>l conservadurismo en 1876, los R</w:t>
      </w:r>
      <w:r w:rsidR="000117D5" w:rsidRPr="00D14A49">
        <w:rPr>
          <w:rFonts w:ascii="Times New Roman" w:eastAsia="Times New Roman" w:hAnsi="Times New Roman" w:cs="Times New Roman"/>
          <w:sz w:val="24"/>
          <w:szCs w:val="24"/>
        </w:rPr>
        <w:t>adicales introdujeron una supervisión civil sobre asuntos religiosos y promovieron la educación la</w:t>
      </w:r>
      <w:r w:rsidRPr="00D14A49">
        <w:rPr>
          <w:rFonts w:ascii="Times New Roman" w:eastAsia="Times New Roman" w:hAnsi="Times New Roman" w:cs="Times New Roman"/>
          <w:sz w:val="24"/>
          <w:szCs w:val="24"/>
        </w:rPr>
        <w:t xml:space="preserve">ica, agudizando el conflicto </w:t>
      </w:r>
      <w:r w:rsidR="001C5E76" w:rsidRPr="00D14A49">
        <w:rPr>
          <w:rFonts w:ascii="Times New Roman" w:eastAsia="Times New Roman" w:hAnsi="Times New Roman" w:cs="Times New Roman"/>
          <w:sz w:val="24"/>
          <w:szCs w:val="24"/>
        </w:rPr>
        <w:t xml:space="preserve">y </w:t>
      </w:r>
      <w:r w:rsidRPr="00D14A49">
        <w:rPr>
          <w:rFonts w:ascii="Times New Roman" w:eastAsia="Times New Roman" w:hAnsi="Times New Roman" w:cs="Times New Roman"/>
          <w:sz w:val="24"/>
          <w:szCs w:val="24"/>
        </w:rPr>
        <w:t>aumentando</w:t>
      </w:r>
      <w:r w:rsidR="000117D5"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 xml:space="preserve">la </w:t>
      </w:r>
      <w:r w:rsidR="000117D5" w:rsidRPr="00D14A49">
        <w:rPr>
          <w:rFonts w:ascii="Times New Roman" w:eastAsia="Times New Roman" w:hAnsi="Times New Roman" w:cs="Times New Roman"/>
          <w:sz w:val="24"/>
          <w:szCs w:val="24"/>
        </w:rPr>
        <w:t>desconfianza liberal haci</w:t>
      </w:r>
      <w:r w:rsidRPr="00D14A49">
        <w:rPr>
          <w:rFonts w:ascii="Times New Roman" w:eastAsia="Times New Roman" w:hAnsi="Times New Roman" w:cs="Times New Roman"/>
          <w:sz w:val="24"/>
          <w:szCs w:val="24"/>
        </w:rPr>
        <w:t>a el clero y el conservadurismo</w:t>
      </w:r>
      <w:r w:rsidR="00A055E8">
        <w:rPr>
          <w:rFonts w:ascii="Times New Roman" w:eastAsia="Times New Roman" w:hAnsi="Times New Roman" w:cs="Times New Roman"/>
          <w:sz w:val="24"/>
          <w:szCs w:val="24"/>
        </w:rPr>
        <w:t xml:space="preserve"> y </w:t>
      </w:r>
      <w:proofErr w:type="spellStart"/>
      <w:r w:rsidR="00A055E8">
        <w:rPr>
          <w:rFonts w:ascii="Times New Roman" w:eastAsia="Times New Roman" w:hAnsi="Times New Roman" w:cs="Times New Roman"/>
          <w:sz w:val="24"/>
          <w:szCs w:val="24"/>
        </w:rPr>
        <w:t>viseversa</w:t>
      </w:r>
      <w:proofErr w:type="spellEnd"/>
      <w:r w:rsidRPr="00D14A49">
        <w:rPr>
          <w:rStyle w:val="FootnoteReference"/>
          <w:rFonts w:ascii="Times New Roman" w:eastAsia="Times New Roman" w:hAnsi="Times New Roman" w:cs="Times New Roman"/>
          <w:sz w:val="24"/>
          <w:szCs w:val="24"/>
        </w:rPr>
        <w:footnoteReference w:id="24"/>
      </w:r>
      <w:r w:rsidRPr="00D14A49">
        <w:rPr>
          <w:rFonts w:ascii="Times New Roman" w:eastAsia="Times New Roman" w:hAnsi="Times New Roman" w:cs="Times New Roman"/>
          <w:sz w:val="24"/>
          <w:szCs w:val="24"/>
        </w:rPr>
        <w:t>.</w:t>
      </w:r>
    </w:p>
    <w:p w14:paraId="5DF2AA20" w14:textId="77777777" w:rsidR="007E56C3" w:rsidRPr="00D14A49" w:rsidRDefault="007E56C3" w:rsidP="007E56C3">
      <w:pPr>
        <w:pStyle w:val="ListParagraph"/>
        <w:rPr>
          <w:rFonts w:ascii="Times New Roman" w:eastAsia="Times New Roman" w:hAnsi="Times New Roman" w:cs="Times New Roman"/>
          <w:sz w:val="24"/>
          <w:szCs w:val="24"/>
        </w:rPr>
      </w:pPr>
    </w:p>
    <w:p w14:paraId="0000006C" w14:textId="1068C2AC" w:rsidR="008D2768" w:rsidRPr="00D14A49" w:rsidRDefault="00BF2A9C" w:rsidP="00BF2A9C">
      <w:pPr>
        <w:pStyle w:val="ListParagraph"/>
        <w:numPr>
          <w:ilvl w:val="0"/>
          <w:numId w:val="8"/>
        </w:numPr>
        <w:jc w:val="both"/>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t xml:space="preserve">Cargas fiscales, sanciones e incumplimientos: </w:t>
      </w:r>
      <w:r w:rsidR="000117D5" w:rsidRPr="00D14A49">
        <w:rPr>
          <w:rFonts w:ascii="Times New Roman" w:eastAsia="Times New Roman" w:hAnsi="Times New Roman" w:cs="Times New Roman"/>
          <w:sz w:val="24"/>
          <w:szCs w:val="24"/>
        </w:rPr>
        <w:t xml:space="preserve">Tanto los gobiernos liberales como conservadores, en momentos de conflicto y desorden público, recurrieron a medidas como empréstitos forzosos, expropiaciones y suministros variados, afectando principalmente a sus opositores políticos. La guerra de 1876 llevó al gobierno conservador a implementar </w:t>
      </w:r>
      <w:r w:rsidR="00DA4EF0" w:rsidRPr="00D14A49">
        <w:rPr>
          <w:rFonts w:ascii="Times New Roman" w:eastAsia="Times New Roman" w:hAnsi="Times New Roman" w:cs="Times New Roman"/>
          <w:sz w:val="24"/>
          <w:szCs w:val="24"/>
        </w:rPr>
        <w:t>nuevos</w:t>
      </w:r>
      <w:r w:rsidR="000117D5" w:rsidRPr="00D14A49">
        <w:rPr>
          <w:rFonts w:ascii="Times New Roman" w:eastAsia="Times New Roman" w:hAnsi="Times New Roman" w:cs="Times New Roman"/>
          <w:sz w:val="24"/>
          <w:szCs w:val="24"/>
        </w:rPr>
        <w:t xml:space="preserve"> impuestos y aumentar las contribuciones. Posteriormente, el gobierno radical, enfrentando una crítica situación fiscal, adoptó tácticas similares para restaurar la administración y el orden. Entre 1877 y 1879, se establecieron nueve empréstitos de diversas cantidades, y Antioquia </w:t>
      </w:r>
      <w:r w:rsidR="001C5E76" w:rsidRPr="00D14A49">
        <w:rPr>
          <w:rFonts w:ascii="Times New Roman" w:eastAsia="Times New Roman" w:hAnsi="Times New Roman" w:cs="Times New Roman"/>
          <w:sz w:val="24"/>
          <w:szCs w:val="24"/>
        </w:rPr>
        <w:t xml:space="preserve">por ser el fortín conservador </w:t>
      </w:r>
      <w:r w:rsidR="000117D5" w:rsidRPr="00D14A49">
        <w:rPr>
          <w:rFonts w:ascii="Times New Roman" w:eastAsia="Times New Roman" w:hAnsi="Times New Roman" w:cs="Times New Roman"/>
          <w:sz w:val="24"/>
          <w:szCs w:val="24"/>
        </w:rPr>
        <w:t>tuvo que indemnizar al Cauca por su papel en la guerra</w:t>
      </w:r>
      <w:r w:rsidR="00FB0E8F">
        <w:rPr>
          <w:rFonts w:ascii="Times New Roman" w:eastAsia="Times New Roman" w:hAnsi="Times New Roman" w:cs="Times New Roman"/>
          <w:sz w:val="24"/>
          <w:szCs w:val="24"/>
        </w:rPr>
        <w:t xml:space="preserve"> civil de 1876</w:t>
      </w:r>
      <w:r w:rsidR="000117D5" w:rsidRPr="00D14A49">
        <w:rPr>
          <w:rFonts w:ascii="Times New Roman" w:eastAsia="Times New Roman" w:hAnsi="Times New Roman" w:cs="Times New Roman"/>
          <w:sz w:val="24"/>
          <w:szCs w:val="24"/>
        </w:rPr>
        <w:t>. Los mecanismos fiscales variaron según las necesidades, incluyendo contribuciones forzosas en distritos específicos y expropiaciones de propiedades</w:t>
      </w:r>
      <w:r w:rsidR="001C5E76" w:rsidRPr="00D14A49">
        <w:rPr>
          <w:rFonts w:ascii="Times New Roman" w:eastAsia="Times New Roman" w:hAnsi="Times New Roman" w:cs="Times New Roman"/>
          <w:sz w:val="24"/>
          <w:szCs w:val="24"/>
        </w:rPr>
        <w:t xml:space="preserve"> a los conservadores</w:t>
      </w:r>
      <w:r w:rsidR="000117D5" w:rsidRPr="00D14A49">
        <w:rPr>
          <w:rFonts w:ascii="Times New Roman" w:eastAsia="Times New Roman" w:hAnsi="Times New Roman" w:cs="Times New Roman"/>
          <w:sz w:val="24"/>
          <w:szCs w:val="24"/>
        </w:rPr>
        <w:t xml:space="preserve">. Sin embargo, estas medidas fiscales generaron resistencia y maniobras de evasión por parte de </w:t>
      </w:r>
      <w:r w:rsidR="001C5E76" w:rsidRPr="00D14A49">
        <w:rPr>
          <w:rFonts w:ascii="Times New Roman" w:eastAsia="Times New Roman" w:hAnsi="Times New Roman" w:cs="Times New Roman"/>
          <w:sz w:val="24"/>
          <w:szCs w:val="24"/>
        </w:rPr>
        <w:t>esos</w:t>
      </w:r>
      <w:r w:rsidR="000117D5" w:rsidRPr="00D14A49">
        <w:rPr>
          <w:rFonts w:ascii="Times New Roman" w:eastAsia="Times New Roman" w:hAnsi="Times New Roman" w:cs="Times New Roman"/>
          <w:sz w:val="24"/>
          <w:szCs w:val="24"/>
        </w:rPr>
        <w:t xml:space="preserve"> ciudadanos, llevando al gobierno a adaptar sus estrategias y, en ocasiones, reducir las </w:t>
      </w:r>
      <w:r w:rsidR="000117D5" w:rsidRPr="00D14A49">
        <w:rPr>
          <w:rFonts w:ascii="Times New Roman" w:eastAsia="Times New Roman" w:hAnsi="Times New Roman" w:cs="Times New Roman"/>
          <w:sz w:val="24"/>
          <w:szCs w:val="24"/>
        </w:rPr>
        <w:lastRenderedPageBreak/>
        <w:t>contribuciones en un intento de asegurar al menos par</w:t>
      </w:r>
      <w:r w:rsidRPr="00D14A49">
        <w:rPr>
          <w:rFonts w:ascii="Times New Roman" w:eastAsia="Times New Roman" w:hAnsi="Times New Roman" w:cs="Times New Roman"/>
          <w:sz w:val="24"/>
          <w:szCs w:val="24"/>
        </w:rPr>
        <w:t>te de los ingresos previstos</w:t>
      </w:r>
      <w:r w:rsidRPr="00D14A49">
        <w:rPr>
          <w:rStyle w:val="FootnoteReference"/>
          <w:rFonts w:ascii="Times New Roman" w:eastAsia="Times New Roman" w:hAnsi="Times New Roman" w:cs="Times New Roman"/>
          <w:sz w:val="24"/>
          <w:szCs w:val="24"/>
        </w:rPr>
        <w:footnoteReference w:id="25"/>
      </w:r>
      <w:r w:rsidRPr="00D14A49">
        <w:rPr>
          <w:rFonts w:ascii="Times New Roman" w:eastAsia="Times New Roman" w:hAnsi="Times New Roman" w:cs="Times New Roman"/>
          <w:sz w:val="24"/>
          <w:szCs w:val="24"/>
        </w:rPr>
        <w:t>.</w:t>
      </w:r>
    </w:p>
    <w:p w14:paraId="0000006D" w14:textId="77777777" w:rsidR="008D2768" w:rsidRPr="00D14A49" w:rsidRDefault="008D2768" w:rsidP="002D4DFA">
      <w:pPr>
        <w:ind w:firstLine="720"/>
        <w:jc w:val="both"/>
        <w:rPr>
          <w:rFonts w:ascii="Times New Roman" w:eastAsia="Times New Roman" w:hAnsi="Times New Roman" w:cs="Times New Roman"/>
          <w:sz w:val="24"/>
          <w:szCs w:val="24"/>
        </w:rPr>
      </w:pPr>
    </w:p>
    <w:p w14:paraId="0000006E" w14:textId="0666102D" w:rsidR="008D2768" w:rsidRPr="00D14A49" w:rsidRDefault="00BF2A9C" w:rsidP="002D4DF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Todas l</w:t>
      </w:r>
      <w:r w:rsidR="000117D5" w:rsidRPr="00D14A49">
        <w:rPr>
          <w:rFonts w:ascii="Times New Roman" w:eastAsia="Times New Roman" w:hAnsi="Times New Roman" w:cs="Times New Roman"/>
          <w:sz w:val="24"/>
          <w:szCs w:val="24"/>
        </w:rPr>
        <w:t xml:space="preserve">as reformas </w:t>
      </w:r>
      <w:r w:rsidRPr="00D14A49">
        <w:rPr>
          <w:rFonts w:ascii="Times New Roman" w:eastAsia="Times New Roman" w:hAnsi="Times New Roman" w:cs="Times New Roman"/>
          <w:sz w:val="24"/>
          <w:szCs w:val="24"/>
        </w:rPr>
        <w:t>enunciadas</w:t>
      </w:r>
      <w:r w:rsidR="000117D5" w:rsidRPr="00D14A49">
        <w:rPr>
          <w:rFonts w:ascii="Times New Roman" w:eastAsia="Times New Roman" w:hAnsi="Times New Roman" w:cs="Times New Roman"/>
          <w:sz w:val="24"/>
          <w:szCs w:val="24"/>
        </w:rPr>
        <w:t xml:space="preserve"> generaron fuertes críticas por parte de los conservadores, quienes focalizaron sus reproches principalmente en la percepción de intolerancia religiosa, los </w:t>
      </w:r>
      <w:r w:rsidRPr="00D14A49">
        <w:rPr>
          <w:rFonts w:ascii="Times New Roman" w:eastAsia="Times New Roman" w:hAnsi="Times New Roman" w:cs="Times New Roman"/>
          <w:sz w:val="24"/>
          <w:szCs w:val="24"/>
        </w:rPr>
        <w:t>empréstitos</w:t>
      </w:r>
      <w:r w:rsidR="000117D5" w:rsidRPr="00D14A49">
        <w:rPr>
          <w:rFonts w:ascii="Times New Roman" w:eastAsia="Times New Roman" w:hAnsi="Times New Roman" w:cs="Times New Roman"/>
          <w:sz w:val="24"/>
          <w:szCs w:val="24"/>
        </w:rPr>
        <w:t xml:space="preserve"> y el recorte de las garantías individuales impulsadas por los radicales. Consideraban al partido liberal </w:t>
      </w:r>
      <w:r w:rsidR="000117D5" w:rsidRPr="00D14A49">
        <w:rPr>
          <w:rFonts w:ascii="Times New Roman" w:eastAsia="Times New Roman" w:hAnsi="Times New Roman" w:cs="Times New Roman"/>
          <w:i/>
          <w:sz w:val="24"/>
          <w:szCs w:val="24"/>
        </w:rPr>
        <w:t>"como el partido del secuestro, de la confiscación, adorador de la fuerza militar para ganar elecciones, corruptor del sufragio, perseguidor de la libertad de imprenta y partido de contribuciones siempre crecientes"</w:t>
      </w:r>
      <w:r w:rsidRPr="00D14A49">
        <w:rPr>
          <w:rStyle w:val="FootnoteReference"/>
          <w:rFonts w:ascii="Times New Roman" w:eastAsia="Times New Roman" w:hAnsi="Times New Roman" w:cs="Times New Roman"/>
          <w:i/>
          <w:sz w:val="24"/>
          <w:szCs w:val="24"/>
        </w:rPr>
        <w:footnoteReference w:id="26"/>
      </w:r>
      <w:r w:rsidRPr="00D14A49">
        <w:rPr>
          <w:rFonts w:ascii="Times New Roman" w:eastAsia="Times New Roman" w:hAnsi="Times New Roman" w:cs="Times New Roman"/>
          <w:sz w:val="24"/>
          <w:szCs w:val="24"/>
        </w:rPr>
        <w:t>.</w:t>
      </w:r>
      <w:r w:rsidR="000F625B" w:rsidRPr="00D14A49">
        <w:rPr>
          <w:rFonts w:ascii="Times New Roman" w:eastAsia="Times New Roman" w:hAnsi="Times New Roman" w:cs="Times New Roman"/>
          <w:sz w:val="24"/>
          <w:szCs w:val="24"/>
        </w:rPr>
        <w:t xml:space="preserve"> Todos estos elementos abrieron la puerta a que los conservadores antioqueños pensaran en </w:t>
      </w:r>
      <w:r w:rsidR="00FB0E8F">
        <w:rPr>
          <w:rFonts w:ascii="Times New Roman" w:eastAsia="Times New Roman" w:hAnsi="Times New Roman" w:cs="Times New Roman"/>
          <w:sz w:val="24"/>
          <w:szCs w:val="24"/>
        </w:rPr>
        <w:t>aliarse con un sector de los liberales</w:t>
      </w:r>
      <w:r w:rsidR="00FB0E8F" w:rsidRPr="00D14A49">
        <w:rPr>
          <w:rFonts w:ascii="Times New Roman" w:eastAsia="Times New Roman" w:hAnsi="Times New Roman" w:cs="Times New Roman"/>
          <w:sz w:val="24"/>
          <w:szCs w:val="24"/>
        </w:rPr>
        <w:t xml:space="preserve"> </w:t>
      </w:r>
      <w:r w:rsidR="00FB0E8F">
        <w:rPr>
          <w:rFonts w:ascii="Times New Roman" w:eastAsia="Times New Roman" w:hAnsi="Times New Roman" w:cs="Times New Roman"/>
          <w:sz w:val="24"/>
          <w:szCs w:val="24"/>
        </w:rPr>
        <w:t xml:space="preserve">independientes para impulsar </w:t>
      </w:r>
      <w:r w:rsidR="000F625B" w:rsidRPr="00D14A49">
        <w:rPr>
          <w:rFonts w:ascii="Times New Roman" w:eastAsia="Times New Roman" w:hAnsi="Times New Roman" w:cs="Times New Roman"/>
          <w:sz w:val="24"/>
          <w:szCs w:val="24"/>
        </w:rPr>
        <w:t>una Revolución como salida para revertir esta situación.</w:t>
      </w:r>
    </w:p>
    <w:p w14:paraId="0000007F" w14:textId="0E7A489B" w:rsidR="008D2768" w:rsidRPr="00D14A49" w:rsidRDefault="008D2768">
      <w:pPr>
        <w:rPr>
          <w:rFonts w:ascii="Times New Roman" w:eastAsia="Times New Roman" w:hAnsi="Times New Roman" w:cs="Times New Roman"/>
          <w:sz w:val="24"/>
          <w:szCs w:val="24"/>
        </w:rPr>
      </w:pPr>
    </w:p>
    <w:p w14:paraId="00000080" w14:textId="08F394E7" w:rsidR="008D2768" w:rsidRPr="00D14A49" w:rsidRDefault="000F625B">
      <w:pPr>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t>La R</w:t>
      </w:r>
      <w:r w:rsidR="000117D5" w:rsidRPr="00D14A49">
        <w:rPr>
          <w:rFonts w:ascii="Times New Roman" w:eastAsia="Times New Roman" w:hAnsi="Times New Roman" w:cs="Times New Roman"/>
          <w:b/>
          <w:sz w:val="24"/>
          <w:szCs w:val="24"/>
        </w:rPr>
        <w:t>evolución de 1879</w:t>
      </w:r>
    </w:p>
    <w:p w14:paraId="57A5BA9A" w14:textId="2485750A" w:rsidR="00A17F8A" w:rsidRPr="00D14A49" w:rsidRDefault="00A17F8A" w:rsidP="00815564">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Ante el surgimiento del casus belli</w:t>
      </w:r>
      <w:r w:rsidRPr="00D14A49">
        <w:rPr>
          <w:rStyle w:val="FootnoteReference"/>
          <w:rFonts w:ascii="Times New Roman" w:eastAsia="Times New Roman" w:hAnsi="Times New Roman" w:cs="Times New Roman"/>
          <w:sz w:val="24"/>
          <w:szCs w:val="24"/>
        </w:rPr>
        <w:footnoteReference w:id="27"/>
      </w:r>
      <w:r w:rsidRPr="00D14A49">
        <w:rPr>
          <w:rFonts w:ascii="Times New Roman" w:eastAsia="Times New Roman" w:hAnsi="Times New Roman" w:cs="Times New Roman"/>
          <w:sz w:val="24"/>
          <w:szCs w:val="24"/>
        </w:rPr>
        <w:t xml:space="preserve"> que desencadenaría la Revolución de 1879, los conservadores antioqueños, guiados por una publicación del Directorio Conservador Antioqueño denominada "Compromiso social"</w:t>
      </w:r>
      <w:r w:rsidRPr="00D14A49">
        <w:rPr>
          <w:rStyle w:val="FootnoteReference"/>
          <w:rFonts w:ascii="Times New Roman" w:eastAsia="Times New Roman" w:hAnsi="Times New Roman" w:cs="Times New Roman"/>
          <w:sz w:val="24"/>
          <w:szCs w:val="24"/>
        </w:rPr>
        <w:footnoteReference w:id="28"/>
      </w:r>
      <w:r w:rsidRPr="00D14A49">
        <w:rPr>
          <w:rFonts w:ascii="Times New Roman" w:eastAsia="Times New Roman" w:hAnsi="Times New Roman" w:cs="Times New Roman"/>
          <w:sz w:val="24"/>
          <w:szCs w:val="24"/>
        </w:rPr>
        <w:t xml:space="preserve">, adoptaron un conjunto de medidas estrictas para fortalecer su posición y enfrentar </w:t>
      </w:r>
      <w:r w:rsidR="000F625B" w:rsidRPr="00D14A49">
        <w:rPr>
          <w:rFonts w:ascii="Times New Roman" w:eastAsia="Times New Roman" w:hAnsi="Times New Roman" w:cs="Times New Roman"/>
          <w:sz w:val="24"/>
          <w:szCs w:val="24"/>
        </w:rPr>
        <w:t>la</w:t>
      </w:r>
      <w:r w:rsidRPr="00D14A49">
        <w:rPr>
          <w:rFonts w:ascii="Times New Roman" w:eastAsia="Times New Roman" w:hAnsi="Times New Roman" w:cs="Times New Roman"/>
          <w:sz w:val="24"/>
          <w:szCs w:val="24"/>
        </w:rPr>
        <w:t xml:space="preserve"> situación. Estas directrices buscaban consolidar la identidad y la unidad partidista, instando a sus miembros a cesar toda rel</w:t>
      </w:r>
      <w:r w:rsidR="00344811" w:rsidRPr="00D14A49">
        <w:rPr>
          <w:rFonts w:ascii="Times New Roman" w:eastAsia="Times New Roman" w:hAnsi="Times New Roman" w:cs="Times New Roman"/>
          <w:sz w:val="24"/>
          <w:szCs w:val="24"/>
        </w:rPr>
        <w:t>ación social con los liberales</w:t>
      </w:r>
      <w:r w:rsidRPr="00D14A49">
        <w:rPr>
          <w:rFonts w:ascii="Times New Roman" w:eastAsia="Times New Roman" w:hAnsi="Times New Roman" w:cs="Times New Roman"/>
          <w:sz w:val="24"/>
          <w:szCs w:val="24"/>
        </w:rPr>
        <w:t xml:space="preserve"> y enfocándose particularmente en aquellos de su propio departamento o distrito. La estrategia de aislamiento incluía evitar negocios, empleo y cualquier forma de asociación con los liberales, promoviendo en cambio el apoyo mutuo entre conservadores en casos de agresión o persecución. Además, se instruía a los conservadores a no participar en eventos sociales o culturales organizados por liberales, a favorecer las instituciones educativas y publicaciones conservadoras y católicas, y a rechazar cualquier colaboración política, incluyendo la negativa a votar por candidatos liberales. Estas </w:t>
      </w:r>
      <w:r w:rsidR="00845524">
        <w:rPr>
          <w:rFonts w:ascii="Times New Roman" w:eastAsia="Times New Roman" w:hAnsi="Times New Roman" w:cs="Times New Roman"/>
          <w:sz w:val="24"/>
          <w:szCs w:val="24"/>
        </w:rPr>
        <w:t>directrices</w:t>
      </w:r>
      <w:r w:rsidRPr="00D14A49">
        <w:rPr>
          <w:rFonts w:ascii="Times New Roman" w:eastAsia="Times New Roman" w:hAnsi="Times New Roman" w:cs="Times New Roman"/>
          <w:sz w:val="24"/>
          <w:szCs w:val="24"/>
        </w:rPr>
        <w:t xml:space="preserve"> reflejaban una profunda división política y una estrategia concertada de resistencia</w:t>
      </w:r>
      <w:r w:rsidR="00344811" w:rsidRPr="00D14A49">
        <w:rPr>
          <w:rFonts w:ascii="Times New Roman" w:eastAsia="Times New Roman" w:hAnsi="Times New Roman" w:cs="Times New Roman"/>
          <w:sz w:val="24"/>
          <w:szCs w:val="24"/>
        </w:rPr>
        <w:t xml:space="preserve"> por parte de los conservadores</w:t>
      </w:r>
      <w:r w:rsidRPr="00D14A49">
        <w:rPr>
          <w:rFonts w:ascii="Times New Roman" w:eastAsia="Times New Roman" w:hAnsi="Times New Roman" w:cs="Times New Roman"/>
          <w:sz w:val="24"/>
          <w:szCs w:val="24"/>
        </w:rPr>
        <w:t xml:space="preserve"> </w:t>
      </w:r>
      <w:r w:rsidR="00344811" w:rsidRPr="00D14A49">
        <w:rPr>
          <w:rFonts w:ascii="Times New Roman" w:eastAsia="Times New Roman" w:hAnsi="Times New Roman" w:cs="Times New Roman"/>
          <w:sz w:val="24"/>
          <w:szCs w:val="24"/>
        </w:rPr>
        <w:t xml:space="preserve">que invita a una radicalización de las posturas, aún </w:t>
      </w:r>
      <w:r w:rsidRPr="00D14A49">
        <w:rPr>
          <w:rFonts w:ascii="Times New Roman" w:eastAsia="Times New Roman" w:hAnsi="Times New Roman" w:cs="Times New Roman"/>
          <w:sz w:val="24"/>
          <w:szCs w:val="24"/>
        </w:rPr>
        <w:t>en un tiempo de intensa polarización política</w:t>
      </w:r>
      <w:r w:rsidRPr="00D14A49">
        <w:rPr>
          <w:rStyle w:val="FootnoteReference"/>
          <w:rFonts w:ascii="Times New Roman" w:eastAsia="Times New Roman" w:hAnsi="Times New Roman" w:cs="Times New Roman"/>
          <w:sz w:val="24"/>
          <w:szCs w:val="24"/>
        </w:rPr>
        <w:footnoteReference w:id="29"/>
      </w:r>
      <w:r w:rsidRPr="00D14A49">
        <w:rPr>
          <w:rFonts w:ascii="Times New Roman" w:eastAsia="Times New Roman" w:hAnsi="Times New Roman" w:cs="Times New Roman"/>
          <w:sz w:val="24"/>
          <w:szCs w:val="24"/>
        </w:rPr>
        <w:t>.</w:t>
      </w:r>
    </w:p>
    <w:p w14:paraId="5EAC3DD7" w14:textId="689C538C" w:rsidR="00937D4C" w:rsidRPr="00D14A49" w:rsidRDefault="00937D4C" w:rsidP="00815564">
      <w:pPr>
        <w:ind w:firstLine="720"/>
        <w:jc w:val="both"/>
        <w:rPr>
          <w:rFonts w:ascii="Times New Roman" w:eastAsia="Times New Roman" w:hAnsi="Times New Roman" w:cs="Times New Roman"/>
          <w:sz w:val="24"/>
          <w:szCs w:val="24"/>
        </w:rPr>
      </w:pPr>
    </w:p>
    <w:p w14:paraId="503E0643" w14:textId="24E367DD" w:rsidR="00945AA1" w:rsidRPr="00D14A49" w:rsidRDefault="00945AA1" w:rsidP="00815564">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En el tenso contexto de la confrontación política y soci</w:t>
      </w:r>
      <w:r w:rsidR="00E573A6" w:rsidRPr="00D14A49">
        <w:rPr>
          <w:rFonts w:ascii="Times New Roman" w:eastAsia="Times New Roman" w:hAnsi="Times New Roman" w:cs="Times New Roman"/>
          <w:sz w:val="24"/>
          <w:szCs w:val="24"/>
        </w:rPr>
        <w:t>al de Antioquia, la figura del general Daniel Aldana, presidente de la Unión, se tornó</w:t>
      </w:r>
      <w:r w:rsidRPr="00D14A49">
        <w:rPr>
          <w:rFonts w:ascii="Times New Roman" w:eastAsia="Times New Roman" w:hAnsi="Times New Roman" w:cs="Times New Roman"/>
          <w:sz w:val="24"/>
          <w:szCs w:val="24"/>
        </w:rPr>
        <w:t xml:space="preserve"> crucial tanto p</w:t>
      </w:r>
      <w:r w:rsidR="00845524">
        <w:rPr>
          <w:rFonts w:ascii="Times New Roman" w:eastAsia="Times New Roman" w:hAnsi="Times New Roman" w:cs="Times New Roman"/>
          <w:sz w:val="24"/>
          <w:szCs w:val="24"/>
        </w:rPr>
        <w:t>ara los Liberales</w:t>
      </w:r>
      <w:r w:rsidRPr="00D14A49">
        <w:rPr>
          <w:rFonts w:ascii="Times New Roman" w:eastAsia="Times New Roman" w:hAnsi="Times New Roman" w:cs="Times New Roman"/>
          <w:sz w:val="24"/>
          <w:szCs w:val="24"/>
        </w:rPr>
        <w:t xml:space="preserve"> como para los Conservadores. Para </w:t>
      </w:r>
      <w:r w:rsidR="00E573A6" w:rsidRPr="00D14A49">
        <w:rPr>
          <w:rFonts w:ascii="Times New Roman" w:eastAsia="Times New Roman" w:hAnsi="Times New Roman" w:cs="Times New Roman"/>
          <w:sz w:val="24"/>
          <w:szCs w:val="24"/>
        </w:rPr>
        <w:t>estos últimos</w:t>
      </w:r>
      <w:r w:rsidRPr="00D14A49">
        <w:rPr>
          <w:rFonts w:ascii="Times New Roman" w:eastAsia="Times New Roman" w:hAnsi="Times New Roman" w:cs="Times New Roman"/>
          <w:sz w:val="24"/>
          <w:szCs w:val="24"/>
        </w:rPr>
        <w:t>, Aldana representa un aliado e</w:t>
      </w:r>
      <w:r w:rsidR="00E573A6" w:rsidRPr="00D14A49">
        <w:rPr>
          <w:rFonts w:ascii="Times New Roman" w:eastAsia="Times New Roman" w:hAnsi="Times New Roman" w:cs="Times New Roman"/>
          <w:sz w:val="24"/>
          <w:szCs w:val="24"/>
        </w:rPr>
        <w:t>stratégico, con quien establecieron</w:t>
      </w:r>
      <w:r w:rsidRPr="00D14A49">
        <w:rPr>
          <w:rFonts w:ascii="Times New Roman" w:eastAsia="Times New Roman" w:hAnsi="Times New Roman" w:cs="Times New Roman"/>
          <w:sz w:val="24"/>
          <w:szCs w:val="24"/>
        </w:rPr>
        <w:t xml:space="preserve"> comunicaciones buscando su ap</w:t>
      </w:r>
      <w:r w:rsidR="004177BE" w:rsidRPr="00D14A49">
        <w:rPr>
          <w:rFonts w:ascii="Times New Roman" w:eastAsia="Times New Roman" w:hAnsi="Times New Roman" w:cs="Times New Roman"/>
          <w:sz w:val="24"/>
          <w:szCs w:val="24"/>
        </w:rPr>
        <w:t xml:space="preserve">oyo para la Revolución. Esperaban que </w:t>
      </w:r>
      <w:r w:rsidR="004177BE" w:rsidRPr="00D14A49">
        <w:rPr>
          <w:rFonts w:ascii="Times New Roman" w:eastAsia="Times New Roman" w:hAnsi="Times New Roman" w:cs="Times New Roman"/>
          <w:sz w:val="24"/>
          <w:szCs w:val="24"/>
        </w:rPr>
        <w:lastRenderedPageBreak/>
        <w:t>Aldana favoreciera</w:t>
      </w:r>
      <w:r w:rsidRPr="00D14A49">
        <w:rPr>
          <w:rFonts w:ascii="Times New Roman" w:eastAsia="Times New Roman" w:hAnsi="Times New Roman" w:cs="Times New Roman"/>
          <w:sz w:val="24"/>
          <w:szCs w:val="24"/>
        </w:rPr>
        <w:t xml:space="preserve"> a los </w:t>
      </w:r>
      <w:r w:rsidR="00845524">
        <w:rPr>
          <w:rFonts w:ascii="Times New Roman" w:eastAsia="Times New Roman" w:hAnsi="Times New Roman" w:cs="Times New Roman"/>
          <w:sz w:val="24"/>
          <w:szCs w:val="24"/>
        </w:rPr>
        <w:t>insurgentes</w:t>
      </w:r>
      <w:r w:rsidRPr="00D14A49">
        <w:rPr>
          <w:rFonts w:ascii="Times New Roman" w:eastAsia="Times New Roman" w:hAnsi="Times New Roman" w:cs="Times New Roman"/>
          <w:sz w:val="24"/>
          <w:szCs w:val="24"/>
        </w:rPr>
        <w:t xml:space="preserve"> mediante la intervención de la Guardia Colombia</w:t>
      </w:r>
      <w:r w:rsidR="004177BE" w:rsidRPr="00D14A49">
        <w:rPr>
          <w:rFonts w:ascii="Times New Roman" w:eastAsia="Times New Roman" w:hAnsi="Times New Roman" w:cs="Times New Roman"/>
          <w:sz w:val="24"/>
          <w:szCs w:val="24"/>
        </w:rPr>
        <w:t>na</w:t>
      </w:r>
      <w:r w:rsidR="004177BE" w:rsidRPr="00D14A49">
        <w:rPr>
          <w:rStyle w:val="FootnoteReference"/>
          <w:rFonts w:ascii="Times New Roman" w:eastAsia="Times New Roman" w:hAnsi="Times New Roman" w:cs="Times New Roman"/>
          <w:sz w:val="24"/>
          <w:szCs w:val="24"/>
        </w:rPr>
        <w:footnoteReference w:id="30"/>
      </w:r>
      <w:r w:rsidRPr="00D14A49">
        <w:rPr>
          <w:rFonts w:ascii="Times New Roman" w:eastAsia="Times New Roman" w:hAnsi="Times New Roman" w:cs="Times New Roman"/>
          <w:sz w:val="24"/>
          <w:szCs w:val="24"/>
        </w:rPr>
        <w:t xml:space="preserve">, una acción que podría </w:t>
      </w:r>
      <w:r w:rsidR="004177BE" w:rsidRPr="00D14A49">
        <w:rPr>
          <w:rFonts w:ascii="Times New Roman" w:eastAsia="Times New Roman" w:hAnsi="Times New Roman" w:cs="Times New Roman"/>
          <w:sz w:val="24"/>
          <w:szCs w:val="24"/>
        </w:rPr>
        <w:t>inclinar</w:t>
      </w:r>
      <w:r w:rsidRPr="00D14A49">
        <w:rPr>
          <w:rFonts w:ascii="Times New Roman" w:eastAsia="Times New Roman" w:hAnsi="Times New Roman" w:cs="Times New Roman"/>
          <w:sz w:val="24"/>
          <w:szCs w:val="24"/>
        </w:rPr>
        <w:t xml:space="preserve"> la balanza a su favor</w:t>
      </w:r>
      <w:r w:rsidR="00845524">
        <w:rPr>
          <w:rFonts w:ascii="Times New Roman" w:eastAsia="Times New Roman" w:hAnsi="Times New Roman" w:cs="Times New Roman"/>
          <w:sz w:val="24"/>
          <w:szCs w:val="24"/>
        </w:rPr>
        <w:t xml:space="preserve"> y permitiría que los Conservadores ganaran la contienda</w:t>
      </w:r>
      <w:r w:rsidRPr="00D14A49">
        <w:rPr>
          <w:rStyle w:val="FootnoteReference"/>
          <w:rFonts w:ascii="Times New Roman" w:eastAsia="Times New Roman" w:hAnsi="Times New Roman" w:cs="Times New Roman"/>
          <w:sz w:val="24"/>
          <w:szCs w:val="24"/>
        </w:rPr>
        <w:footnoteReference w:id="31"/>
      </w:r>
      <w:r w:rsidRPr="00D14A49">
        <w:rPr>
          <w:rFonts w:ascii="Times New Roman" w:eastAsia="Times New Roman" w:hAnsi="Times New Roman" w:cs="Times New Roman"/>
          <w:sz w:val="24"/>
          <w:szCs w:val="24"/>
        </w:rPr>
        <w:t>. Por otro la</w:t>
      </w:r>
      <w:r w:rsidR="00845524">
        <w:rPr>
          <w:rFonts w:ascii="Times New Roman" w:eastAsia="Times New Roman" w:hAnsi="Times New Roman" w:cs="Times New Roman"/>
          <w:sz w:val="24"/>
          <w:szCs w:val="24"/>
        </w:rPr>
        <w:t>do, los Liberales</w:t>
      </w:r>
      <w:r w:rsidRPr="00D14A49">
        <w:rPr>
          <w:rFonts w:ascii="Times New Roman" w:eastAsia="Times New Roman" w:hAnsi="Times New Roman" w:cs="Times New Roman"/>
          <w:sz w:val="24"/>
          <w:szCs w:val="24"/>
        </w:rPr>
        <w:t xml:space="preserve">, al descubrir estas negociaciones entre Aldana, los Conservadores y </w:t>
      </w:r>
      <w:r w:rsidR="00675B1E" w:rsidRPr="00D14A49">
        <w:rPr>
          <w:rFonts w:ascii="Times New Roman" w:eastAsia="Times New Roman" w:hAnsi="Times New Roman" w:cs="Times New Roman"/>
          <w:sz w:val="24"/>
          <w:szCs w:val="24"/>
        </w:rPr>
        <w:t>un sector de liberales</w:t>
      </w:r>
      <w:r w:rsidR="00845524">
        <w:rPr>
          <w:rFonts w:ascii="Times New Roman" w:eastAsia="Times New Roman" w:hAnsi="Times New Roman" w:cs="Times New Roman"/>
          <w:sz w:val="24"/>
          <w:szCs w:val="24"/>
        </w:rPr>
        <w:t xml:space="preserve"> independientes</w:t>
      </w:r>
      <w:r w:rsidR="00675B1E" w:rsidRPr="00D14A49">
        <w:rPr>
          <w:rFonts w:ascii="Times New Roman" w:eastAsia="Times New Roman" w:hAnsi="Times New Roman" w:cs="Times New Roman"/>
          <w:sz w:val="24"/>
          <w:szCs w:val="24"/>
        </w:rPr>
        <w:t>, percibieron al g</w:t>
      </w:r>
      <w:r w:rsidRPr="00D14A49">
        <w:rPr>
          <w:rFonts w:ascii="Times New Roman" w:eastAsia="Times New Roman" w:hAnsi="Times New Roman" w:cs="Times New Roman"/>
          <w:sz w:val="24"/>
          <w:szCs w:val="24"/>
        </w:rPr>
        <w:t>eneral como un traidor a los ideales del liberalismo. Lo acusa</w:t>
      </w:r>
      <w:r w:rsidR="00413DE9" w:rsidRPr="00D14A49">
        <w:rPr>
          <w:rFonts w:ascii="Times New Roman" w:eastAsia="Times New Roman" w:hAnsi="Times New Roman" w:cs="Times New Roman"/>
          <w:sz w:val="24"/>
          <w:szCs w:val="24"/>
        </w:rPr>
        <w:t>ron</w:t>
      </w:r>
      <w:r w:rsidRPr="00D14A49">
        <w:rPr>
          <w:rFonts w:ascii="Times New Roman" w:eastAsia="Times New Roman" w:hAnsi="Times New Roman" w:cs="Times New Roman"/>
          <w:sz w:val="24"/>
          <w:szCs w:val="24"/>
        </w:rPr>
        <w:t xml:space="preserve"> de traición por apoyar un levantamiento que busca</w:t>
      </w:r>
      <w:r w:rsidR="00675B1E" w:rsidRPr="00D14A49">
        <w:rPr>
          <w:rFonts w:ascii="Times New Roman" w:eastAsia="Times New Roman" w:hAnsi="Times New Roman" w:cs="Times New Roman"/>
          <w:sz w:val="24"/>
          <w:szCs w:val="24"/>
        </w:rPr>
        <w:t>ba</w:t>
      </w:r>
      <w:r w:rsidRPr="00D14A49">
        <w:rPr>
          <w:rFonts w:ascii="Times New Roman" w:eastAsia="Times New Roman" w:hAnsi="Times New Roman" w:cs="Times New Roman"/>
          <w:sz w:val="24"/>
          <w:szCs w:val="24"/>
        </w:rPr>
        <w:t xml:space="preserve"> derrocar a un gobierno liderado por un miembro de su propio partido</w:t>
      </w:r>
      <w:r w:rsidRPr="00D14A49">
        <w:rPr>
          <w:rStyle w:val="FootnoteReference"/>
          <w:rFonts w:ascii="Times New Roman" w:eastAsia="Times New Roman" w:hAnsi="Times New Roman" w:cs="Times New Roman"/>
          <w:sz w:val="24"/>
          <w:szCs w:val="24"/>
        </w:rPr>
        <w:footnoteReference w:id="32"/>
      </w:r>
      <w:r w:rsidRPr="00D14A49">
        <w:rPr>
          <w:rFonts w:ascii="Times New Roman" w:eastAsia="Times New Roman" w:hAnsi="Times New Roman" w:cs="Times New Roman"/>
          <w:sz w:val="24"/>
          <w:szCs w:val="24"/>
        </w:rPr>
        <w:t>. Esta dualidad en la percepción de Aldana subraya las complejas dinámicas y alianzas en el panorama político de la época.</w:t>
      </w:r>
    </w:p>
    <w:p w14:paraId="721C537B" w14:textId="74168A79" w:rsidR="000F625B" w:rsidRPr="00D14A49" w:rsidRDefault="000F625B" w:rsidP="00815564">
      <w:pPr>
        <w:ind w:firstLine="720"/>
        <w:jc w:val="both"/>
        <w:rPr>
          <w:rFonts w:ascii="Times New Roman" w:eastAsia="Times New Roman" w:hAnsi="Times New Roman" w:cs="Times New Roman"/>
          <w:sz w:val="24"/>
          <w:szCs w:val="24"/>
        </w:rPr>
      </w:pPr>
    </w:p>
    <w:p w14:paraId="5121F7DB" w14:textId="0DAE1977" w:rsidR="00DC418A" w:rsidRPr="00D14A49" w:rsidRDefault="00C42A53" w:rsidP="00B06065">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A mediados de enero, el g</w:t>
      </w:r>
      <w:r w:rsidR="00DC418A" w:rsidRPr="00D14A49">
        <w:rPr>
          <w:rFonts w:ascii="Times New Roman" w:eastAsia="Times New Roman" w:hAnsi="Times New Roman" w:cs="Times New Roman"/>
          <w:sz w:val="24"/>
          <w:szCs w:val="24"/>
        </w:rPr>
        <w:t xml:space="preserve">obierno </w:t>
      </w:r>
      <w:r w:rsidRPr="00D14A49">
        <w:rPr>
          <w:rFonts w:ascii="Times New Roman" w:eastAsia="Times New Roman" w:hAnsi="Times New Roman" w:cs="Times New Roman"/>
          <w:sz w:val="24"/>
          <w:szCs w:val="24"/>
        </w:rPr>
        <w:t xml:space="preserve">del Estado Soberano </w:t>
      </w:r>
      <w:r w:rsidR="00DC418A" w:rsidRPr="00D14A49">
        <w:rPr>
          <w:rFonts w:ascii="Times New Roman" w:eastAsia="Times New Roman" w:hAnsi="Times New Roman" w:cs="Times New Roman"/>
          <w:sz w:val="24"/>
          <w:szCs w:val="24"/>
        </w:rPr>
        <w:t>de Antioquia recibió información crucial sobre un inminente plan revolucionario, suministrada aparentemente por C</w:t>
      </w:r>
      <w:r w:rsidRPr="00D14A49">
        <w:rPr>
          <w:rFonts w:ascii="Times New Roman" w:eastAsia="Times New Roman" w:hAnsi="Times New Roman" w:cs="Times New Roman"/>
          <w:sz w:val="24"/>
          <w:szCs w:val="24"/>
        </w:rPr>
        <w:t>ándido Tolosa, quien alertó al p</w:t>
      </w:r>
      <w:r w:rsidR="00AA3787">
        <w:rPr>
          <w:rFonts w:ascii="Times New Roman" w:eastAsia="Times New Roman" w:hAnsi="Times New Roman" w:cs="Times New Roman"/>
          <w:sz w:val="24"/>
          <w:szCs w:val="24"/>
        </w:rPr>
        <w:t>refecto del d</w:t>
      </w:r>
      <w:r w:rsidR="00DC418A" w:rsidRPr="00D14A49">
        <w:rPr>
          <w:rFonts w:ascii="Times New Roman" w:eastAsia="Times New Roman" w:hAnsi="Times New Roman" w:cs="Times New Roman"/>
          <w:sz w:val="24"/>
          <w:szCs w:val="24"/>
        </w:rPr>
        <w:t>epartamento del Sur</w:t>
      </w:r>
      <w:r w:rsidR="007A247C" w:rsidRPr="00D14A49">
        <w:rPr>
          <w:rStyle w:val="FootnoteReference"/>
          <w:rFonts w:ascii="Times New Roman" w:eastAsia="Times New Roman" w:hAnsi="Times New Roman" w:cs="Times New Roman"/>
          <w:sz w:val="24"/>
          <w:szCs w:val="24"/>
        </w:rPr>
        <w:footnoteReference w:id="33"/>
      </w:r>
      <w:r w:rsidR="00DC418A" w:rsidRPr="00D14A49">
        <w:rPr>
          <w:rFonts w:ascii="Times New Roman" w:eastAsia="Times New Roman" w:hAnsi="Times New Roman" w:cs="Times New Roman"/>
          <w:sz w:val="24"/>
          <w:szCs w:val="24"/>
        </w:rPr>
        <w:t xml:space="preserve"> sobre los acontecimientos venideros</w:t>
      </w:r>
      <w:r w:rsidR="00E37470" w:rsidRPr="00D14A49">
        <w:rPr>
          <w:rStyle w:val="FootnoteReference"/>
          <w:rFonts w:ascii="Times New Roman" w:eastAsia="Times New Roman" w:hAnsi="Times New Roman" w:cs="Times New Roman"/>
          <w:sz w:val="24"/>
          <w:szCs w:val="24"/>
        </w:rPr>
        <w:footnoteReference w:id="34"/>
      </w:r>
      <w:r w:rsidR="00DC418A" w:rsidRPr="00D14A49">
        <w:rPr>
          <w:rFonts w:ascii="Times New Roman" w:eastAsia="Times New Roman" w:hAnsi="Times New Roman" w:cs="Times New Roman"/>
          <w:sz w:val="24"/>
          <w:szCs w:val="24"/>
        </w:rPr>
        <w:t>. Entre el 21 y el 23</w:t>
      </w:r>
      <w:r w:rsidRPr="00D14A49">
        <w:rPr>
          <w:rFonts w:ascii="Times New Roman" w:eastAsia="Times New Roman" w:hAnsi="Times New Roman" w:cs="Times New Roman"/>
          <w:sz w:val="24"/>
          <w:szCs w:val="24"/>
        </w:rPr>
        <w:t xml:space="preserve"> de enero, se descubrió que el g</w:t>
      </w:r>
      <w:r w:rsidR="00DC418A" w:rsidRPr="00D14A49">
        <w:rPr>
          <w:rFonts w:ascii="Times New Roman" w:eastAsia="Times New Roman" w:hAnsi="Times New Roman" w:cs="Times New Roman"/>
          <w:sz w:val="24"/>
          <w:szCs w:val="24"/>
        </w:rPr>
        <w:t>eneral</w:t>
      </w:r>
      <w:r w:rsidRPr="00D14A49">
        <w:rPr>
          <w:rFonts w:ascii="Times New Roman" w:eastAsia="Times New Roman" w:hAnsi="Times New Roman" w:cs="Times New Roman"/>
          <w:sz w:val="24"/>
          <w:szCs w:val="24"/>
        </w:rPr>
        <w:t xml:space="preserve"> Díaz, al mando de las Fuerzas N</w:t>
      </w:r>
      <w:r w:rsidR="00DC418A" w:rsidRPr="00D14A49">
        <w:rPr>
          <w:rFonts w:ascii="Times New Roman" w:eastAsia="Times New Roman" w:hAnsi="Times New Roman" w:cs="Times New Roman"/>
          <w:sz w:val="24"/>
          <w:szCs w:val="24"/>
        </w:rPr>
        <w:t xml:space="preserve">acionales, respaldaría </w:t>
      </w:r>
      <w:r w:rsidR="00AA3787">
        <w:rPr>
          <w:rFonts w:ascii="Times New Roman" w:eastAsia="Times New Roman" w:hAnsi="Times New Roman" w:cs="Times New Roman"/>
          <w:sz w:val="24"/>
          <w:szCs w:val="24"/>
        </w:rPr>
        <w:t>a los insurgentes</w:t>
      </w:r>
      <w:r w:rsidR="00E37470" w:rsidRPr="00D14A49">
        <w:rPr>
          <w:rFonts w:ascii="Times New Roman" w:eastAsia="Times New Roman" w:hAnsi="Times New Roman" w:cs="Times New Roman"/>
          <w:sz w:val="24"/>
          <w:szCs w:val="24"/>
        </w:rPr>
        <w:t>, y que los conservadores en todo el Estado</w:t>
      </w:r>
      <w:r w:rsidR="00DC418A" w:rsidRPr="00D14A49">
        <w:rPr>
          <w:rFonts w:ascii="Times New Roman" w:eastAsia="Times New Roman" w:hAnsi="Times New Roman" w:cs="Times New Roman"/>
          <w:sz w:val="24"/>
          <w:szCs w:val="24"/>
        </w:rPr>
        <w:t xml:space="preserve"> se preparaban activamente para </w:t>
      </w:r>
      <w:r w:rsidRPr="00D14A49">
        <w:rPr>
          <w:rFonts w:ascii="Times New Roman" w:eastAsia="Times New Roman" w:hAnsi="Times New Roman" w:cs="Times New Roman"/>
          <w:sz w:val="24"/>
          <w:szCs w:val="24"/>
        </w:rPr>
        <w:t xml:space="preserve">tomarse por las armas todas las poblaciones del Estado </w:t>
      </w:r>
      <w:r w:rsidR="00DC418A" w:rsidRPr="00D14A49">
        <w:rPr>
          <w:rFonts w:ascii="Times New Roman" w:eastAsia="Times New Roman" w:hAnsi="Times New Roman" w:cs="Times New Roman"/>
          <w:sz w:val="24"/>
          <w:szCs w:val="24"/>
        </w:rPr>
        <w:t>para la medianoche del 25 de enero</w:t>
      </w:r>
      <w:r w:rsidR="00E37470" w:rsidRPr="00D14A49">
        <w:rPr>
          <w:rStyle w:val="FootnoteReference"/>
          <w:rFonts w:ascii="Times New Roman" w:eastAsia="Times New Roman" w:hAnsi="Times New Roman" w:cs="Times New Roman"/>
          <w:sz w:val="24"/>
          <w:szCs w:val="24"/>
        </w:rPr>
        <w:footnoteReference w:id="35"/>
      </w:r>
      <w:r w:rsidR="008344C7" w:rsidRPr="00D14A49">
        <w:rPr>
          <w:rFonts w:ascii="Times New Roman" w:eastAsia="Times New Roman" w:hAnsi="Times New Roman" w:cs="Times New Roman"/>
          <w:sz w:val="24"/>
          <w:szCs w:val="24"/>
        </w:rPr>
        <w:t>, m</w:t>
      </w:r>
      <w:r w:rsidR="00DC418A" w:rsidRPr="00D14A49">
        <w:rPr>
          <w:rFonts w:ascii="Times New Roman" w:eastAsia="Times New Roman" w:hAnsi="Times New Roman" w:cs="Times New Roman"/>
          <w:sz w:val="24"/>
          <w:szCs w:val="24"/>
        </w:rPr>
        <w:t>arcando el inicio</w:t>
      </w:r>
      <w:r w:rsidR="00ED20F0" w:rsidRPr="00D14A49">
        <w:rPr>
          <w:rFonts w:ascii="Times New Roman" w:eastAsia="Times New Roman" w:hAnsi="Times New Roman" w:cs="Times New Roman"/>
          <w:sz w:val="24"/>
          <w:szCs w:val="24"/>
        </w:rPr>
        <w:t xml:space="preserve"> de las acciones </w:t>
      </w:r>
      <w:r w:rsidR="00E37470" w:rsidRPr="00D14A49">
        <w:rPr>
          <w:rFonts w:ascii="Times New Roman" w:eastAsia="Times New Roman" w:hAnsi="Times New Roman" w:cs="Times New Roman"/>
          <w:sz w:val="24"/>
          <w:szCs w:val="24"/>
        </w:rPr>
        <w:t>el toque de campanas en las iglesias</w:t>
      </w:r>
      <w:r w:rsidR="00922CE1" w:rsidRPr="00D14A49">
        <w:rPr>
          <w:rStyle w:val="FootnoteReference"/>
          <w:rFonts w:ascii="Times New Roman" w:eastAsia="Times New Roman" w:hAnsi="Times New Roman" w:cs="Times New Roman"/>
          <w:sz w:val="24"/>
          <w:szCs w:val="24"/>
        </w:rPr>
        <w:footnoteReference w:id="36"/>
      </w:r>
      <w:r w:rsidR="00DC418A" w:rsidRPr="00D14A49">
        <w:rPr>
          <w:rFonts w:ascii="Times New Roman" w:eastAsia="Times New Roman" w:hAnsi="Times New Roman" w:cs="Times New Roman"/>
          <w:sz w:val="24"/>
          <w:szCs w:val="24"/>
        </w:rPr>
        <w:t xml:space="preserve">. El 23 de enero, se produjo una casi total interrupción de las comunicaciones telegráficas, salvo en la línea de Medellín a </w:t>
      </w:r>
      <w:proofErr w:type="spellStart"/>
      <w:r w:rsidR="00DC418A" w:rsidRPr="00D14A49">
        <w:rPr>
          <w:rFonts w:ascii="Times New Roman" w:eastAsia="Times New Roman" w:hAnsi="Times New Roman" w:cs="Times New Roman"/>
          <w:sz w:val="24"/>
          <w:szCs w:val="24"/>
        </w:rPr>
        <w:t>Rionegro</w:t>
      </w:r>
      <w:proofErr w:type="spellEnd"/>
      <w:r w:rsidR="00AA3787">
        <w:rPr>
          <w:rFonts w:ascii="Times New Roman" w:eastAsia="Times New Roman" w:hAnsi="Times New Roman" w:cs="Times New Roman"/>
          <w:sz w:val="24"/>
          <w:szCs w:val="24"/>
        </w:rPr>
        <w:t xml:space="preserve"> que continuó funcionando con normalidad</w:t>
      </w:r>
      <w:r w:rsidR="00DC418A" w:rsidRPr="00D14A49">
        <w:rPr>
          <w:rFonts w:ascii="Times New Roman" w:eastAsia="Times New Roman" w:hAnsi="Times New Roman" w:cs="Times New Roman"/>
          <w:sz w:val="24"/>
          <w:szCs w:val="24"/>
        </w:rPr>
        <w:t xml:space="preserve">. </w:t>
      </w:r>
      <w:r w:rsidR="003C2CF0" w:rsidRPr="00D14A49">
        <w:rPr>
          <w:rFonts w:ascii="Times New Roman" w:eastAsia="Times New Roman" w:hAnsi="Times New Roman" w:cs="Times New Roman"/>
          <w:sz w:val="24"/>
          <w:szCs w:val="24"/>
        </w:rPr>
        <w:t>Las directrices emitidas a los p</w:t>
      </w:r>
      <w:r w:rsidR="00DC418A" w:rsidRPr="00D14A49">
        <w:rPr>
          <w:rFonts w:ascii="Times New Roman" w:eastAsia="Times New Roman" w:hAnsi="Times New Roman" w:cs="Times New Roman"/>
          <w:sz w:val="24"/>
          <w:szCs w:val="24"/>
        </w:rPr>
        <w:t xml:space="preserve">refectos </w:t>
      </w:r>
      <w:r w:rsidR="00AA3787">
        <w:rPr>
          <w:rFonts w:ascii="Times New Roman" w:eastAsia="Times New Roman" w:hAnsi="Times New Roman" w:cs="Times New Roman"/>
          <w:sz w:val="24"/>
          <w:szCs w:val="24"/>
        </w:rPr>
        <w:t xml:space="preserve">de los departamentos </w:t>
      </w:r>
      <w:r w:rsidR="00DC418A" w:rsidRPr="00D14A49">
        <w:rPr>
          <w:rFonts w:ascii="Times New Roman" w:eastAsia="Times New Roman" w:hAnsi="Times New Roman" w:cs="Times New Roman"/>
          <w:sz w:val="24"/>
          <w:szCs w:val="24"/>
        </w:rPr>
        <w:t xml:space="preserve">se centraron en la movilización de voluntarios liberales hacia </w:t>
      </w:r>
      <w:r w:rsidR="003C2CF0" w:rsidRPr="00D14A49">
        <w:rPr>
          <w:rFonts w:ascii="Times New Roman" w:eastAsia="Times New Roman" w:hAnsi="Times New Roman" w:cs="Times New Roman"/>
          <w:sz w:val="24"/>
          <w:szCs w:val="24"/>
        </w:rPr>
        <w:t>Medellín, con la excepción del p</w:t>
      </w:r>
      <w:r w:rsidR="00DC418A" w:rsidRPr="00D14A49">
        <w:rPr>
          <w:rFonts w:ascii="Times New Roman" w:eastAsia="Times New Roman" w:hAnsi="Times New Roman" w:cs="Times New Roman"/>
          <w:sz w:val="24"/>
          <w:szCs w:val="24"/>
        </w:rPr>
        <w:t>refecto del</w:t>
      </w:r>
      <w:r w:rsidR="00AA3787">
        <w:rPr>
          <w:rFonts w:ascii="Times New Roman" w:eastAsia="Times New Roman" w:hAnsi="Times New Roman" w:cs="Times New Roman"/>
          <w:sz w:val="24"/>
          <w:szCs w:val="24"/>
        </w:rPr>
        <w:t xml:space="preserve"> departamento del</w:t>
      </w:r>
      <w:r w:rsidR="00DC418A" w:rsidRPr="00D14A49">
        <w:rPr>
          <w:rFonts w:ascii="Times New Roman" w:eastAsia="Times New Roman" w:hAnsi="Times New Roman" w:cs="Times New Roman"/>
          <w:sz w:val="24"/>
          <w:szCs w:val="24"/>
        </w:rPr>
        <w:t xml:space="preserve"> Sur, quien, debido a la posición estratégica de Manizales, tenía autonomía de acción. A pesar de la seriedad de la situación</w:t>
      </w:r>
      <w:r w:rsidR="007A247C" w:rsidRPr="00D14A49">
        <w:rPr>
          <w:rFonts w:ascii="Times New Roman" w:eastAsia="Times New Roman" w:hAnsi="Times New Roman" w:cs="Times New Roman"/>
          <w:sz w:val="24"/>
          <w:szCs w:val="24"/>
        </w:rPr>
        <w:t xml:space="preserve"> el g</w:t>
      </w:r>
      <w:r w:rsidR="00DC418A" w:rsidRPr="00D14A49">
        <w:rPr>
          <w:rFonts w:ascii="Times New Roman" w:eastAsia="Times New Roman" w:hAnsi="Times New Roman" w:cs="Times New Roman"/>
          <w:sz w:val="24"/>
          <w:szCs w:val="24"/>
        </w:rPr>
        <w:t xml:space="preserve">eneral Rengifo y otros </w:t>
      </w:r>
      <w:r w:rsidR="007A247C" w:rsidRPr="00D14A49">
        <w:rPr>
          <w:rFonts w:ascii="Times New Roman" w:eastAsia="Times New Roman" w:hAnsi="Times New Roman" w:cs="Times New Roman"/>
          <w:sz w:val="24"/>
          <w:szCs w:val="24"/>
        </w:rPr>
        <w:t>líderes liberales expresaban</w:t>
      </w:r>
      <w:r w:rsidR="00DC418A" w:rsidRPr="00D14A49">
        <w:rPr>
          <w:rFonts w:ascii="Times New Roman" w:eastAsia="Times New Roman" w:hAnsi="Times New Roman" w:cs="Times New Roman"/>
          <w:sz w:val="24"/>
          <w:szCs w:val="24"/>
        </w:rPr>
        <w:t xml:space="preserve"> dudas </w:t>
      </w:r>
      <w:r w:rsidR="00AA3787">
        <w:rPr>
          <w:rFonts w:ascii="Times New Roman" w:eastAsia="Times New Roman" w:hAnsi="Times New Roman" w:cs="Times New Roman"/>
          <w:sz w:val="24"/>
          <w:szCs w:val="24"/>
        </w:rPr>
        <w:t>sobre la materialización de la r</w:t>
      </w:r>
      <w:r w:rsidR="00DC418A" w:rsidRPr="00D14A49">
        <w:rPr>
          <w:rFonts w:ascii="Times New Roman" w:eastAsia="Times New Roman" w:hAnsi="Times New Roman" w:cs="Times New Roman"/>
          <w:sz w:val="24"/>
          <w:szCs w:val="24"/>
        </w:rPr>
        <w:t>evolución, percibiéndola como una maniobra arriesgada de los opositores para transformar el destino del Estado mediante un conflicto armado</w:t>
      </w:r>
      <w:r w:rsidR="00E37470" w:rsidRPr="00D14A49">
        <w:rPr>
          <w:rStyle w:val="FootnoteReference"/>
          <w:rFonts w:ascii="Times New Roman" w:eastAsia="Times New Roman" w:hAnsi="Times New Roman" w:cs="Times New Roman"/>
          <w:sz w:val="24"/>
          <w:szCs w:val="24"/>
        </w:rPr>
        <w:footnoteReference w:id="37"/>
      </w:r>
      <w:r w:rsidR="00DC418A" w:rsidRPr="00D14A49">
        <w:rPr>
          <w:rFonts w:ascii="Times New Roman" w:eastAsia="Times New Roman" w:hAnsi="Times New Roman" w:cs="Times New Roman"/>
          <w:sz w:val="24"/>
          <w:szCs w:val="24"/>
        </w:rPr>
        <w:t>.</w:t>
      </w:r>
    </w:p>
    <w:p w14:paraId="13530991" w14:textId="77777777" w:rsidR="00E37470" w:rsidRPr="00D14A49" w:rsidRDefault="00E37470" w:rsidP="00B06065">
      <w:pPr>
        <w:ind w:firstLine="720"/>
        <w:jc w:val="both"/>
        <w:rPr>
          <w:rFonts w:ascii="Times New Roman" w:eastAsia="Times New Roman" w:hAnsi="Times New Roman" w:cs="Times New Roman"/>
          <w:sz w:val="24"/>
          <w:szCs w:val="24"/>
        </w:rPr>
      </w:pPr>
    </w:p>
    <w:p w14:paraId="70185FCD" w14:textId="73C538DC" w:rsidR="00E37470" w:rsidRPr="00D14A49" w:rsidRDefault="00E37470" w:rsidP="00E37470">
      <w:pPr>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t>Enfrentamientos</w:t>
      </w:r>
    </w:p>
    <w:p w14:paraId="2D8993EB" w14:textId="6A1FD863" w:rsidR="00C254D7" w:rsidRPr="00D14A49" w:rsidRDefault="003120B7" w:rsidP="00C254D7">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Durante el 25 de enero</w:t>
      </w:r>
      <w:r w:rsidR="008B2B43" w:rsidRPr="00D14A49">
        <w:rPr>
          <w:rFonts w:ascii="Times New Roman" w:eastAsia="Times New Roman" w:hAnsi="Times New Roman" w:cs="Times New Roman"/>
          <w:sz w:val="24"/>
          <w:szCs w:val="24"/>
        </w:rPr>
        <w:t xml:space="preserve"> </w:t>
      </w:r>
      <w:r w:rsidR="00E445E0" w:rsidRPr="00D14A49">
        <w:rPr>
          <w:rFonts w:ascii="Times New Roman" w:eastAsia="Times New Roman" w:hAnsi="Times New Roman" w:cs="Times New Roman"/>
          <w:sz w:val="24"/>
          <w:szCs w:val="24"/>
        </w:rPr>
        <w:t xml:space="preserve">hubo enfrentamientos en todo el Estado, las fuerzas </w:t>
      </w:r>
      <w:r w:rsidR="00EE3189" w:rsidRPr="00D14A49">
        <w:rPr>
          <w:rFonts w:ascii="Times New Roman" w:eastAsia="Times New Roman" w:hAnsi="Times New Roman" w:cs="Times New Roman"/>
          <w:sz w:val="24"/>
          <w:szCs w:val="24"/>
        </w:rPr>
        <w:t>de Rengifo</w:t>
      </w:r>
      <w:r w:rsidR="00E445E0" w:rsidRPr="00D14A49">
        <w:rPr>
          <w:rFonts w:ascii="Times New Roman" w:eastAsia="Times New Roman" w:hAnsi="Times New Roman" w:cs="Times New Roman"/>
          <w:sz w:val="24"/>
          <w:szCs w:val="24"/>
        </w:rPr>
        <w:t xml:space="preserve"> quedaron</w:t>
      </w:r>
      <w:r w:rsidR="008B2B43" w:rsidRPr="00D14A49">
        <w:rPr>
          <w:rFonts w:ascii="Times New Roman" w:eastAsia="Times New Roman" w:hAnsi="Times New Roman" w:cs="Times New Roman"/>
          <w:sz w:val="24"/>
          <w:szCs w:val="24"/>
        </w:rPr>
        <w:t xml:space="preserve"> </w:t>
      </w:r>
      <w:r w:rsidR="00E445E0" w:rsidRPr="00D14A49">
        <w:rPr>
          <w:rFonts w:ascii="Times New Roman" w:eastAsia="Times New Roman" w:hAnsi="Times New Roman" w:cs="Times New Roman"/>
          <w:sz w:val="24"/>
          <w:szCs w:val="24"/>
        </w:rPr>
        <w:t>reducidas al control de</w:t>
      </w:r>
      <w:r w:rsidR="008B2B43"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Medellín</w:t>
      </w:r>
      <w:r w:rsidR="00E445E0" w:rsidRPr="00D14A49">
        <w:rPr>
          <w:rFonts w:ascii="Times New Roman" w:eastAsia="Times New Roman" w:hAnsi="Times New Roman" w:cs="Times New Roman"/>
          <w:sz w:val="24"/>
          <w:szCs w:val="24"/>
        </w:rPr>
        <w:t xml:space="preserve">, Manizales, </w:t>
      </w:r>
      <w:proofErr w:type="spellStart"/>
      <w:r w:rsidR="00FE02B1">
        <w:rPr>
          <w:rFonts w:ascii="Times New Roman" w:eastAsia="Times New Roman" w:hAnsi="Times New Roman" w:cs="Times New Roman"/>
          <w:sz w:val="24"/>
          <w:szCs w:val="24"/>
        </w:rPr>
        <w:t>Rionegro</w:t>
      </w:r>
      <w:proofErr w:type="spellEnd"/>
      <w:r w:rsidR="00FE02B1">
        <w:rPr>
          <w:rFonts w:ascii="Times New Roman" w:eastAsia="Times New Roman" w:hAnsi="Times New Roman" w:cs="Times New Roman"/>
          <w:sz w:val="24"/>
          <w:szCs w:val="24"/>
        </w:rPr>
        <w:t xml:space="preserve">, </w:t>
      </w:r>
      <w:r w:rsidR="00E445E0" w:rsidRPr="00D14A49">
        <w:rPr>
          <w:rFonts w:ascii="Times New Roman" w:eastAsia="Times New Roman" w:hAnsi="Times New Roman" w:cs="Times New Roman"/>
          <w:sz w:val="24"/>
          <w:szCs w:val="24"/>
        </w:rPr>
        <w:t>Amalfi y</w:t>
      </w:r>
      <w:r w:rsidR="008B2B43" w:rsidRPr="00D14A49">
        <w:rPr>
          <w:rFonts w:ascii="Times New Roman" w:eastAsia="Times New Roman" w:hAnsi="Times New Roman" w:cs="Times New Roman"/>
          <w:sz w:val="24"/>
          <w:szCs w:val="24"/>
        </w:rPr>
        <w:t xml:space="preserve"> Antioquia,</w:t>
      </w:r>
      <w:r w:rsidRPr="00D14A49">
        <w:rPr>
          <w:rFonts w:ascii="Times New Roman" w:eastAsia="Times New Roman" w:hAnsi="Times New Roman" w:cs="Times New Roman"/>
          <w:sz w:val="24"/>
          <w:szCs w:val="24"/>
        </w:rPr>
        <w:t xml:space="preserve"> </w:t>
      </w:r>
      <w:r w:rsidR="008B2B43" w:rsidRPr="00D14A49">
        <w:rPr>
          <w:rFonts w:ascii="Times New Roman" w:eastAsia="Times New Roman" w:hAnsi="Times New Roman" w:cs="Times New Roman"/>
          <w:sz w:val="24"/>
          <w:szCs w:val="24"/>
        </w:rPr>
        <w:t xml:space="preserve">los </w:t>
      </w:r>
      <w:r w:rsidR="001F7692" w:rsidRPr="00D14A49">
        <w:rPr>
          <w:rFonts w:ascii="Times New Roman" w:eastAsia="Times New Roman" w:hAnsi="Times New Roman" w:cs="Times New Roman"/>
          <w:sz w:val="24"/>
          <w:szCs w:val="24"/>
        </w:rPr>
        <w:t>insurgentes c</w:t>
      </w:r>
      <w:r w:rsidR="008B2B43" w:rsidRPr="00D14A49">
        <w:rPr>
          <w:rFonts w:ascii="Times New Roman" w:eastAsia="Times New Roman" w:hAnsi="Times New Roman" w:cs="Times New Roman"/>
          <w:sz w:val="24"/>
          <w:szCs w:val="24"/>
        </w:rPr>
        <w:t xml:space="preserve">onservadores habían tomado </w:t>
      </w:r>
      <w:r w:rsidRPr="00D14A49">
        <w:rPr>
          <w:rFonts w:ascii="Times New Roman" w:eastAsia="Times New Roman" w:hAnsi="Times New Roman" w:cs="Times New Roman"/>
          <w:sz w:val="24"/>
          <w:szCs w:val="24"/>
        </w:rPr>
        <w:t>más de noventa pueblos a mano armada</w:t>
      </w:r>
      <w:r w:rsidR="001F7692" w:rsidRPr="00D14A49">
        <w:rPr>
          <w:rFonts w:ascii="Times New Roman" w:eastAsia="Times New Roman" w:hAnsi="Times New Roman" w:cs="Times New Roman"/>
          <w:sz w:val="24"/>
          <w:szCs w:val="24"/>
        </w:rPr>
        <w:t>.  A</w:t>
      </w:r>
      <w:r w:rsidR="008B2B43" w:rsidRPr="00D14A49">
        <w:rPr>
          <w:rFonts w:ascii="Times New Roman" w:eastAsia="Times New Roman" w:hAnsi="Times New Roman" w:cs="Times New Roman"/>
          <w:sz w:val="24"/>
          <w:szCs w:val="24"/>
        </w:rPr>
        <w:t xml:space="preserve">l </w:t>
      </w:r>
      <w:r w:rsidR="008B2B43" w:rsidRPr="00D14A49">
        <w:rPr>
          <w:rFonts w:ascii="Times New Roman" w:eastAsia="Times New Roman" w:hAnsi="Times New Roman" w:cs="Times New Roman"/>
          <w:sz w:val="24"/>
          <w:szCs w:val="24"/>
        </w:rPr>
        <w:lastRenderedPageBreak/>
        <w:t xml:space="preserve">amanecer del 26 de enero </w:t>
      </w:r>
      <w:r w:rsidR="001F7692" w:rsidRPr="00D14A49">
        <w:rPr>
          <w:rFonts w:ascii="Times New Roman" w:eastAsia="Times New Roman" w:hAnsi="Times New Roman" w:cs="Times New Roman"/>
          <w:sz w:val="24"/>
          <w:szCs w:val="24"/>
        </w:rPr>
        <w:t xml:space="preserve">las fuerzas </w:t>
      </w:r>
      <w:r w:rsidR="00BF2FB2" w:rsidRPr="00D14A49">
        <w:rPr>
          <w:rFonts w:ascii="Times New Roman" w:eastAsia="Times New Roman" w:hAnsi="Times New Roman" w:cs="Times New Roman"/>
          <w:sz w:val="24"/>
          <w:szCs w:val="24"/>
        </w:rPr>
        <w:t>de Rengifo</w:t>
      </w:r>
      <w:r w:rsidR="008B2B43" w:rsidRPr="00D14A49">
        <w:rPr>
          <w:rFonts w:ascii="Times New Roman" w:eastAsia="Times New Roman" w:hAnsi="Times New Roman" w:cs="Times New Roman"/>
          <w:sz w:val="24"/>
          <w:szCs w:val="24"/>
        </w:rPr>
        <w:t xml:space="preserve"> esta</w:t>
      </w:r>
      <w:r w:rsidR="00E445E0" w:rsidRPr="00D14A49">
        <w:rPr>
          <w:rFonts w:ascii="Times New Roman" w:eastAsia="Times New Roman" w:hAnsi="Times New Roman" w:cs="Times New Roman"/>
          <w:sz w:val="24"/>
          <w:szCs w:val="24"/>
        </w:rPr>
        <w:t>ba ase</w:t>
      </w:r>
      <w:r w:rsidR="001F7692" w:rsidRPr="00D14A49">
        <w:rPr>
          <w:rFonts w:ascii="Times New Roman" w:eastAsia="Times New Roman" w:hAnsi="Times New Roman" w:cs="Times New Roman"/>
          <w:sz w:val="24"/>
          <w:szCs w:val="24"/>
        </w:rPr>
        <w:t>diadas</w:t>
      </w:r>
      <w:r w:rsidR="00E445E0" w:rsidRPr="00D14A49">
        <w:rPr>
          <w:rFonts w:ascii="Times New Roman" w:eastAsia="Times New Roman" w:hAnsi="Times New Roman" w:cs="Times New Roman"/>
          <w:sz w:val="24"/>
          <w:szCs w:val="24"/>
        </w:rPr>
        <w:t xml:space="preserve">, </w:t>
      </w:r>
      <w:r w:rsidR="001F7692" w:rsidRPr="00D14A49">
        <w:rPr>
          <w:rFonts w:ascii="Times New Roman" w:eastAsia="Times New Roman" w:hAnsi="Times New Roman" w:cs="Times New Roman"/>
          <w:sz w:val="24"/>
          <w:szCs w:val="24"/>
        </w:rPr>
        <w:t>el General Rengifo contaba solo con 420 soldados y algunos voluntarios</w:t>
      </w:r>
      <w:r w:rsidR="00BF2FB2" w:rsidRPr="00D14A49">
        <w:rPr>
          <w:rFonts w:ascii="Times New Roman" w:eastAsia="Times New Roman" w:hAnsi="Times New Roman" w:cs="Times New Roman"/>
          <w:sz w:val="24"/>
          <w:szCs w:val="24"/>
        </w:rPr>
        <w:t>,</w:t>
      </w:r>
      <w:r w:rsidR="00E445E0" w:rsidRPr="00D14A49">
        <w:rPr>
          <w:rFonts w:ascii="Times New Roman" w:eastAsia="Times New Roman" w:hAnsi="Times New Roman" w:cs="Times New Roman"/>
          <w:sz w:val="24"/>
          <w:szCs w:val="24"/>
        </w:rPr>
        <w:t xml:space="preserve"> </w:t>
      </w:r>
      <w:r w:rsidR="008B2B43" w:rsidRPr="00D14A49">
        <w:rPr>
          <w:rFonts w:ascii="Times New Roman" w:eastAsia="Times New Roman" w:hAnsi="Times New Roman" w:cs="Times New Roman"/>
          <w:sz w:val="24"/>
          <w:szCs w:val="24"/>
        </w:rPr>
        <w:t>y su contr</w:t>
      </w:r>
      <w:r w:rsidR="00E445E0" w:rsidRPr="00D14A49">
        <w:rPr>
          <w:rFonts w:ascii="Times New Roman" w:eastAsia="Times New Roman" w:hAnsi="Times New Roman" w:cs="Times New Roman"/>
          <w:sz w:val="24"/>
          <w:szCs w:val="24"/>
        </w:rPr>
        <w:t xml:space="preserve">aparte </w:t>
      </w:r>
      <w:r w:rsidR="001F7692" w:rsidRPr="00D14A49">
        <w:rPr>
          <w:rFonts w:ascii="Times New Roman" w:eastAsia="Times New Roman" w:hAnsi="Times New Roman" w:cs="Times New Roman"/>
          <w:sz w:val="24"/>
          <w:szCs w:val="24"/>
        </w:rPr>
        <w:t xml:space="preserve">insurgente, </w:t>
      </w:r>
      <w:r w:rsidR="00E445E0" w:rsidRPr="00D14A49">
        <w:rPr>
          <w:rFonts w:ascii="Times New Roman" w:eastAsia="Times New Roman" w:hAnsi="Times New Roman" w:cs="Times New Roman"/>
          <w:sz w:val="24"/>
          <w:szCs w:val="24"/>
        </w:rPr>
        <w:t>confiada</w:t>
      </w:r>
      <w:r w:rsidR="008B2B43" w:rsidRPr="00D14A49">
        <w:rPr>
          <w:rFonts w:ascii="Times New Roman" w:eastAsia="Times New Roman" w:hAnsi="Times New Roman" w:cs="Times New Roman"/>
          <w:sz w:val="24"/>
          <w:szCs w:val="24"/>
        </w:rPr>
        <w:t xml:space="preserve"> en sus fuerzas</w:t>
      </w:r>
      <w:r w:rsidR="001F7692" w:rsidRPr="00D14A49">
        <w:rPr>
          <w:rFonts w:ascii="Times New Roman" w:eastAsia="Times New Roman" w:hAnsi="Times New Roman" w:cs="Times New Roman"/>
          <w:sz w:val="24"/>
          <w:szCs w:val="24"/>
        </w:rPr>
        <w:t>,</w:t>
      </w:r>
      <w:r w:rsidR="008B2B43" w:rsidRPr="00D14A49">
        <w:rPr>
          <w:rFonts w:ascii="Times New Roman" w:eastAsia="Times New Roman" w:hAnsi="Times New Roman" w:cs="Times New Roman"/>
          <w:sz w:val="24"/>
          <w:szCs w:val="24"/>
        </w:rPr>
        <w:t xml:space="preserve"> tendió alrededor de la ciudad de Medellín sus tiendas de campaña.</w:t>
      </w:r>
      <w:r w:rsidRPr="00D14A49">
        <w:rPr>
          <w:rStyle w:val="FootnoteReference"/>
          <w:rFonts w:ascii="Times New Roman" w:eastAsia="Times New Roman" w:hAnsi="Times New Roman" w:cs="Times New Roman"/>
          <w:sz w:val="24"/>
          <w:szCs w:val="24"/>
        </w:rPr>
        <w:footnoteReference w:id="38"/>
      </w:r>
      <w:r w:rsidR="00BF2FB2" w:rsidRPr="00D14A49">
        <w:rPr>
          <w:rFonts w:ascii="Times New Roman" w:eastAsia="Times New Roman" w:hAnsi="Times New Roman" w:cs="Times New Roman"/>
          <w:sz w:val="24"/>
          <w:szCs w:val="24"/>
        </w:rPr>
        <w:t xml:space="preserve"> </w:t>
      </w:r>
      <w:r w:rsidR="00EE3189" w:rsidRPr="00D14A49">
        <w:rPr>
          <w:rFonts w:ascii="Times New Roman" w:eastAsia="Times New Roman" w:hAnsi="Times New Roman" w:cs="Times New Roman"/>
          <w:sz w:val="24"/>
          <w:szCs w:val="24"/>
        </w:rPr>
        <w:t>Esto m</w:t>
      </w:r>
      <w:r w:rsidR="00FA1223" w:rsidRPr="00D14A49">
        <w:rPr>
          <w:rFonts w:ascii="Times New Roman" w:eastAsia="Times New Roman" w:hAnsi="Times New Roman" w:cs="Times New Roman"/>
          <w:sz w:val="24"/>
          <w:szCs w:val="24"/>
        </w:rPr>
        <w:t>o</w:t>
      </w:r>
      <w:r w:rsidR="00EE3189" w:rsidRPr="00D14A49">
        <w:rPr>
          <w:rFonts w:ascii="Times New Roman" w:eastAsia="Times New Roman" w:hAnsi="Times New Roman" w:cs="Times New Roman"/>
          <w:sz w:val="24"/>
          <w:szCs w:val="24"/>
        </w:rPr>
        <w:t>str</w:t>
      </w:r>
      <w:r w:rsidR="00FA1223" w:rsidRPr="00D14A49">
        <w:rPr>
          <w:rFonts w:ascii="Times New Roman" w:eastAsia="Times New Roman" w:hAnsi="Times New Roman" w:cs="Times New Roman"/>
          <w:sz w:val="24"/>
          <w:szCs w:val="24"/>
        </w:rPr>
        <w:t>ó</w:t>
      </w:r>
      <w:r w:rsidR="00EE3189" w:rsidRPr="00D14A49">
        <w:rPr>
          <w:rFonts w:ascii="Times New Roman" w:eastAsia="Times New Roman" w:hAnsi="Times New Roman" w:cs="Times New Roman"/>
          <w:sz w:val="24"/>
          <w:szCs w:val="24"/>
        </w:rPr>
        <w:t xml:space="preserve"> </w:t>
      </w:r>
      <w:r w:rsidR="000C62D1" w:rsidRPr="00D14A49">
        <w:rPr>
          <w:rFonts w:ascii="Times New Roman" w:eastAsia="Times New Roman" w:hAnsi="Times New Roman" w:cs="Times New Roman"/>
          <w:sz w:val="24"/>
          <w:szCs w:val="24"/>
        </w:rPr>
        <w:t>cómo,</w:t>
      </w:r>
      <w:r w:rsidR="00EE3189" w:rsidRPr="00D14A49">
        <w:rPr>
          <w:rFonts w:ascii="Times New Roman" w:eastAsia="Times New Roman" w:hAnsi="Times New Roman" w:cs="Times New Roman"/>
          <w:sz w:val="24"/>
          <w:szCs w:val="24"/>
        </w:rPr>
        <w:t xml:space="preserve"> aún si</w:t>
      </w:r>
      <w:r w:rsidR="00FA1223" w:rsidRPr="00D14A49">
        <w:rPr>
          <w:rFonts w:ascii="Times New Roman" w:eastAsia="Times New Roman" w:hAnsi="Times New Roman" w:cs="Times New Roman"/>
          <w:sz w:val="24"/>
          <w:szCs w:val="24"/>
        </w:rPr>
        <w:t>n</w:t>
      </w:r>
      <w:r w:rsidR="00EE3189" w:rsidRPr="00D14A49">
        <w:rPr>
          <w:rFonts w:ascii="Times New Roman" w:eastAsia="Times New Roman" w:hAnsi="Times New Roman" w:cs="Times New Roman"/>
          <w:sz w:val="24"/>
          <w:szCs w:val="24"/>
        </w:rPr>
        <w:t xml:space="preserve"> la preparación necesaria</w:t>
      </w:r>
      <w:r w:rsidR="000C62D1" w:rsidRPr="00D14A49">
        <w:rPr>
          <w:rFonts w:ascii="Times New Roman" w:eastAsia="Times New Roman" w:hAnsi="Times New Roman" w:cs="Times New Roman"/>
          <w:sz w:val="24"/>
          <w:szCs w:val="24"/>
        </w:rPr>
        <w:t>,</w:t>
      </w:r>
      <w:r w:rsidR="00EE3189" w:rsidRPr="00D14A49">
        <w:rPr>
          <w:rFonts w:ascii="Times New Roman" w:eastAsia="Times New Roman" w:hAnsi="Times New Roman" w:cs="Times New Roman"/>
          <w:sz w:val="24"/>
          <w:szCs w:val="24"/>
        </w:rPr>
        <w:t xml:space="preserve"> las fuerzas de Rengifo pu</w:t>
      </w:r>
      <w:r w:rsidR="00FA1223" w:rsidRPr="00D14A49">
        <w:rPr>
          <w:rFonts w:ascii="Times New Roman" w:eastAsia="Times New Roman" w:hAnsi="Times New Roman" w:cs="Times New Roman"/>
          <w:sz w:val="24"/>
          <w:szCs w:val="24"/>
        </w:rPr>
        <w:t>dieron mantener el control de lo</w:t>
      </w:r>
      <w:r w:rsidR="00EE3189" w:rsidRPr="00D14A49">
        <w:rPr>
          <w:rFonts w:ascii="Times New Roman" w:eastAsia="Times New Roman" w:hAnsi="Times New Roman" w:cs="Times New Roman"/>
          <w:sz w:val="24"/>
          <w:szCs w:val="24"/>
        </w:rPr>
        <w:t xml:space="preserve">s principales </w:t>
      </w:r>
      <w:r w:rsidR="00FA1223" w:rsidRPr="00D14A49">
        <w:rPr>
          <w:rFonts w:ascii="Times New Roman" w:eastAsia="Times New Roman" w:hAnsi="Times New Roman" w:cs="Times New Roman"/>
          <w:sz w:val="24"/>
          <w:szCs w:val="24"/>
        </w:rPr>
        <w:t>distritos</w:t>
      </w:r>
      <w:r w:rsidR="00EE3189" w:rsidRPr="00D14A49">
        <w:rPr>
          <w:rFonts w:ascii="Times New Roman" w:eastAsia="Times New Roman" w:hAnsi="Times New Roman" w:cs="Times New Roman"/>
          <w:sz w:val="24"/>
          <w:szCs w:val="24"/>
        </w:rPr>
        <w:t xml:space="preserve"> de 4 de los 5</w:t>
      </w:r>
      <w:r w:rsidR="00FA1223" w:rsidRPr="00D14A49">
        <w:rPr>
          <w:rFonts w:ascii="Times New Roman" w:eastAsia="Times New Roman" w:hAnsi="Times New Roman" w:cs="Times New Roman"/>
          <w:sz w:val="24"/>
          <w:szCs w:val="24"/>
        </w:rPr>
        <w:t xml:space="preserve"> departamentos</w:t>
      </w:r>
      <w:r w:rsidR="00EE3189" w:rsidRPr="00D14A49">
        <w:rPr>
          <w:rFonts w:ascii="Times New Roman" w:eastAsia="Times New Roman" w:hAnsi="Times New Roman" w:cs="Times New Roman"/>
          <w:sz w:val="24"/>
          <w:szCs w:val="24"/>
        </w:rPr>
        <w:t xml:space="preserve"> que componían el Estado</w:t>
      </w:r>
      <w:r w:rsidR="000C62D1" w:rsidRPr="00D14A49">
        <w:rPr>
          <w:rFonts w:ascii="Times New Roman" w:eastAsia="Times New Roman" w:hAnsi="Times New Roman" w:cs="Times New Roman"/>
          <w:sz w:val="24"/>
          <w:szCs w:val="24"/>
        </w:rPr>
        <w:t>, incluyendo la capital</w:t>
      </w:r>
      <w:r w:rsidR="00EE3189" w:rsidRPr="00D14A49">
        <w:rPr>
          <w:rFonts w:ascii="Times New Roman" w:eastAsia="Times New Roman" w:hAnsi="Times New Roman" w:cs="Times New Roman"/>
          <w:sz w:val="24"/>
          <w:szCs w:val="24"/>
        </w:rPr>
        <w:t xml:space="preserve">. </w:t>
      </w:r>
    </w:p>
    <w:p w14:paraId="03751884" w14:textId="77777777" w:rsidR="003120B7" w:rsidRPr="00D14A49" w:rsidRDefault="003120B7" w:rsidP="00C254D7">
      <w:pPr>
        <w:ind w:firstLine="720"/>
        <w:jc w:val="both"/>
        <w:rPr>
          <w:rFonts w:ascii="Times New Roman" w:eastAsia="Times New Roman" w:hAnsi="Times New Roman" w:cs="Times New Roman"/>
          <w:sz w:val="24"/>
          <w:szCs w:val="24"/>
        </w:rPr>
      </w:pPr>
    </w:p>
    <w:p w14:paraId="51C5FAA9" w14:textId="0A9FD3FC" w:rsidR="00C254D7" w:rsidRPr="00D14A49" w:rsidRDefault="00C254D7" w:rsidP="00C254D7">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Varios enfrentamientos cruciales destacan la complejidad y desigualdad del conflicto que se desarrolló entre el 26 de enero y el 22 de marzo de 1879, siendo particularmente significativos los ocurridos en Ancón (La Estrella), El Cuchillón (Medellín), Alto Pelado (La Ceja del Tambo), Las Cruces (Santa Rosa de Osos), Oro Bajo (Santa Rosa de Osos) y Alto de la Palma (Salamina). Según los relatos </w:t>
      </w:r>
      <w:r w:rsidR="00353AF9">
        <w:rPr>
          <w:rFonts w:ascii="Times New Roman" w:eastAsia="Times New Roman" w:hAnsi="Times New Roman" w:cs="Times New Roman"/>
          <w:sz w:val="24"/>
          <w:szCs w:val="24"/>
        </w:rPr>
        <w:t>del general Lucio A. Restrepo y Rafael Restrepo Uribe</w:t>
      </w:r>
      <w:r w:rsidRPr="00D14A49">
        <w:rPr>
          <w:rFonts w:ascii="Times New Roman" w:eastAsia="Times New Roman" w:hAnsi="Times New Roman" w:cs="Times New Roman"/>
          <w:sz w:val="24"/>
          <w:szCs w:val="24"/>
        </w:rPr>
        <w:t xml:space="preserve">, estos combates involucraron aproximadamente a 9,800 soldados y partidarios del general Rengifo, enfrentándose contra unos 5,920 </w:t>
      </w:r>
      <w:r w:rsidR="001F7692" w:rsidRPr="00D14A49">
        <w:rPr>
          <w:rFonts w:ascii="Times New Roman" w:eastAsia="Times New Roman" w:hAnsi="Times New Roman" w:cs="Times New Roman"/>
          <w:sz w:val="24"/>
          <w:szCs w:val="24"/>
        </w:rPr>
        <w:t>insurgentes conservadores</w:t>
      </w:r>
      <w:r w:rsidRPr="00D14A49">
        <w:rPr>
          <w:rFonts w:ascii="Times New Roman" w:eastAsia="Times New Roman" w:hAnsi="Times New Roman" w:cs="Times New Roman"/>
          <w:sz w:val="24"/>
          <w:szCs w:val="24"/>
        </w:rPr>
        <w:t>. Entre las figuras prominentes del bando liberal se encontraban el c</w:t>
      </w:r>
      <w:r w:rsidR="00191B08" w:rsidRPr="00D14A49">
        <w:rPr>
          <w:rFonts w:ascii="Times New Roman" w:eastAsia="Times New Roman" w:hAnsi="Times New Roman" w:cs="Times New Roman"/>
          <w:sz w:val="24"/>
          <w:szCs w:val="24"/>
        </w:rPr>
        <w:t>oronel Rodolfo Mejía, el general</w:t>
      </w:r>
      <w:r w:rsidRPr="00D14A49">
        <w:rPr>
          <w:rFonts w:ascii="Times New Roman" w:eastAsia="Times New Roman" w:hAnsi="Times New Roman" w:cs="Times New Roman"/>
          <w:sz w:val="24"/>
          <w:szCs w:val="24"/>
        </w:rPr>
        <w:t xml:space="preserve"> Ismael Ocampo, el coronel Manuel A. </w:t>
      </w:r>
      <w:proofErr w:type="spellStart"/>
      <w:r w:rsidRPr="00D14A49">
        <w:rPr>
          <w:rFonts w:ascii="Times New Roman" w:eastAsia="Times New Roman" w:hAnsi="Times New Roman" w:cs="Times New Roman"/>
          <w:sz w:val="24"/>
          <w:szCs w:val="24"/>
        </w:rPr>
        <w:t>Anjel</w:t>
      </w:r>
      <w:proofErr w:type="spellEnd"/>
      <w:r w:rsidRPr="00D14A49">
        <w:rPr>
          <w:rFonts w:ascii="Times New Roman" w:eastAsia="Times New Roman" w:hAnsi="Times New Roman" w:cs="Times New Roman"/>
          <w:sz w:val="24"/>
          <w:szCs w:val="24"/>
        </w:rPr>
        <w:t xml:space="preserve">, el coronel Belisario Gutiérrez, el coronel Valentín </w:t>
      </w:r>
      <w:proofErr w:type="spellStart"/>
      <w:r w:rsidRPr="00D14A49">
        <w:rPr>
          <w:rFonts w:ascii="Times New Roman" w:eastAsia="Times New Roman" w:hAnsi="Times New Roman" w:cs="Times New Roman"/>
          <w:sz w:val="24"/>
          <w:szCs w:val="24"/>
        </w:rPr>
        <w:t>Deaza</w:t>
      </w:r>
      <w:proofErr w:type="spellEnd"/>
      <w:r w:rsidRPr="00D14A49">
        <w:rPr>
          <w:rFonts w:ascii="Times New Roman" w:eastAsia="Times New Roman" w:hAnsi="Times New Roman" w:cs="Times New Roman"/>
          <w:sz w:val="24"/>
          <w:szCs w:val="24"/>
        </w:rPr>
        <w:t xml:space="preserve">, </w:t>
      </w:r>
      <w:r w:rsidR="00074CCE" w:rsidRPr="00D14A49">
        <w:rPr>
          <w:rFonts w:ascii="Times New Roman" w:eastAsia="Times New Roman" w:hAnsi="Times New Roman" w:cs="Times New Roman"/>
          <w:sz w:val="24"/>
          <w:szCs w:val="24"/>
        </w:rPr>
        <w:t>el general Antonio Acosta y Francisco Antonio Escobar</w:t>
      </w:r>
      <w:r w:rsidRPr="00D14A49">
        <w:rPr>
          <w:rFonts w:ascii="Times New Roman" w:eastAsia="Times New Roman" w:hAnsi="Times New Roman" w:cs="Times New Roman"/>
          <w:sz w:val="24"/>
          <w:szCs w:val="24"/>
        </w:rPr>
        <w:t xml:space="preserve">. </w:t>
      </w:r>
      <w:r w:rsidR="00074CCE" w:rsidRPr="00D14A49">
        <w:rPr>
          <w:rFonts w:ascii="Times New Roman" w:eastAsia="Times New Roman" w:hAnsi="Times New Roman" w:cs="Times New Roman"/>
          <w:sz w:val="24"/>
          <w:szCs w:val="24"/>
        </w:rPr>
        <w:t>Entre los insurgentes conservadores</w:t>
      </w:r>
      <w:r w:rsidRPr="00D14A49">
        <w:rPr>
          <w:rFonts w:ascii="Times New Roman" w:eastAsia="Times New Roman" w:hAnsi="Times New Roman" w:cs="Times New Roman"/>
          <w:sz w:val="24"/>
          <w:szCs w:val="24"/>
        </w:rPr>
        <w:t>, destacaron el general Macario Cárdenas, el general Lucio Estrada, el general Cosme Marulanda, el coronel Antonio Acosta, el general Faustino Estrada,</w:t>
      </w:r>
      <w:r w:rsidR="00074CCE" w:rsidRPr="00D14A49">
        <w:rPr>
          <w:rFonts w:ascii="Times New Roman" w:eastAsia="Times New Roman" w:hAnsi="Times New Roman" w:cs="Times New Roman"/>
          <w:sz w:val="24"/>
          <w:szCs w:val="24"/>
        </w:rPr>
        <w:t xml:space="preserve"> el coronel Lucas Misas, los miembros del Directorio Conservador Antioqueño Abraham Moreno y</w:t>
      </w:r>
      <w:r w:rsidRPr="00D14A49">
        <w:rPr>
          <w:rFonts w:ascii="Times New Roman" w:eastAsia="Times New Roman" w:hAnsi="Times New Roman" w:cs="Times New Roman"/>
          <w:sz w:val="24"/>
          <w:szCs w:val="24"/>
        </w:rPr>
        <w:t xml:space="preserve"> Demetrio Viana, y Guillermo Mac-</w:t>
      </w:r>
      <w:proofErr w:type="spellStart"/>
      <w:r w:rsidRPr="00D14A49">
        <w:rPr>
          <w:rFonts w:ascii="Times New Roman" w:eastAsia="Times New Roman" w:hAnsi="Times New Roman" w:cs="Times New Roman"/>
          <w:sz w:val="24"/>
          <w:szCs w:val="24"/>
        </w:rPr>
        <w:t>Ewen</w:t>
      </w:r>
      <w:proofErr w:type="spellEnd"/>
      <w:r w:rsidRPr="00D14A49">
        <w:rPr>
          <w:rStyle w:val="FootnoteReference"/>
          <w:rFonts w:ascii="Times New Roman" w:eastAsia="Times New Roman" w:hAnsi="Times New Roman" w:cs="Times New Roman"/>
          <w:sz w:val="24"/>
          <w:szCs w:val="24"/>
        </w:rPr>
        <w:footnoteReference w:id="39"/>
      </w:r>
      <w:r w:rsidRPr="00D14A49">
        <w:rPr>
          <w:rFonts w:ascii="Times New Roman" w:eastAsia="Times New Roman" w:hAnsi="Times New Roman" w:cs="Times New Roman"/>
          <w:sz w:val="24"/>
          <w:szCs w:val="24"/>
        </w:rPr>
        <w:t>.</w:t>
      </w:r>
    </w:p>
    <w:p w14:paraId="69EE5139" w14:textId="77777777" w:rsidR="00ED20F0" w:rsidRPr="00D14A49" w:rsidRDefault="00ED20F0" w:rsidP="00E37470">
      <w:pPr>
        <w:ind w:firstLine="720"/>
        <w:jc w:val="both"/>
        <w:rPr>
          <w:rFonts w:ascii="Times New Roman" w:eastAsia="Times New Roman" w:hAnsi="Times New Roman" w:cs="Times New Roman"/>
          <w:sz w:val="24"/>
          <w:szCs w:val="24"/>
        </w:rPr>
      </w:pPr>
    </w:p>
    <w:p w14:paraId="57DC8573" w14:textId="7977C02B" w:rsidR="00E37470" w:rsidRPr="00D14A49" w:rsidRDefault="00ED20F0" w:rsidP="00E37470">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El inicio de las confrontaciones </w:t>
      </w:r>
      <w:r w:rsidR="000C62D1" w:rsidRPr="00D14A49">
        <w:rPr>
          <w:rFonts w:ascii="Times New Roman" w:eastAsia="Times New Roman" w:hAnsi="Times New Roman" w:cs="Times New Roman"/>
          <w:sz w:val="24"/>
          <w:szCs w:val="24"/>
        </w:rPr>
        <w:t xml:space="preserve">por parte de las fuerzas de Rengifo </w:t>
      </w:r>
      <w:r w:rsidRPr="00D14A49">
        <w:rPr>
          <w:rFonts w:ascii="Times New Roman" w:eastAsia="Times New Roman" w:hAnsi="Times New Roman" w:cs="Times New Roman"/>
          <w:sz w:val="24"/>
          <w:szCs w:val="24"/>
        </w:rPr>
        <w:t xml:space="preserve">se dio el 26 de enero cuando </w:t>
      </w:r>
      <w:r w:rsidR="000C62D1" w:rsidRPr="00D14A49">
        <w:rPr>
          <w:rFonts w:ascii="Times New Roman" w:eastAsia="Times New Roman" w:hAnsi="Times New Roman" w:cs="Times New Roman"/>
          <w:sz w:val="24"/>
          <w:szCs w:val="24"/>
        </w:rPr>
        <w:t>este</w:t>
      </w:r>
      <w:r w:rsidRPr="00D14A49">
        <w:rPr>
          <w:rFonts w:ascii="Times New Roman" w:eastAsia="Times New Roman" w:hAnsi="Times New Roman" w:cs="Times New Roman"/>
          <w:sz w:val="24"/>
          <w:szCs w:val="24"/>
        </w:rPr>
        <w:t xml:space="preserve"> se movilizó </w:t>
      </w:r>
      <w:r w:rsidR="007118FE" w:rsidRPr="00D14A49">
        <w:rPr>
          <w:rFonts w:ascii="Times New Roman" w:eastAsia="Times New Roman" w:hAnsi="Times New Roman" w:cs="Times New Roman"/>
          <w:sz w:val="24"/>
          <w:szCs w:val="24"/>
        </w:rPr>
        <w:t>de Medellín a recuperar</w:t>
      </w:r>
      <w:r w:rsidR="000C62D1" w:rsidRPr="00D14A49">
        <w:rPr>
          <w:rFonts w:ascii="Times New Roman" w:eastAsia="Times New Roman" w:hAnsi="Times New Roman" w:cs="Times New Roman"/>
          <w:sz w:val="24"/>
          <w:szCs w:val="24"/>
        </w:rPr>
        <w:t xml:space="preserve"> </w:t>
      </w:r>
      <w:r w:rsidR="007118FE" w:rsidRPr="00D14A49">
        <w:rPr>
          <w:rFonts w:ascii="Times New Roman" w:eastAsia="Times New Roman" w:hAnsi="Times New Roman" w:cs="Times New Roman"/>
          <w:sz w:val="24"/>
          <w:szCs w:val="24"/>
        </w:rPr>
        <w:t>Envigado, este enfrentamiento terminó con el saqueo de esta población</w:t>
      </w:r>
      <w:r w:rsidRPr="00D14A49">
        <w:rPr>
          <w:rStyle w:val="FootnoteReference"/>
          <w:rFonts w:ascii="Times New Roman" w:eastAsia="Times New Roman" w:hAnsi="Times New Roman" w:cs="Times New Roman"/>
          <w:sz w:val="24"/>
          <w:szCs w:val="24"/>
        </w:rPr>
        <w:footnoteReference w:id="40"/>
      </w:r>
      <w:r w:rsidRPr="00D14A49">
        <w:rPr>
          <w:rFonts w:ascii="Times New Roman" w:eastAsia="Times New Roman" w:hAnsi="Times New Roman" w:cs="Times New Roman"/>
          <w:sz w:val="24"/>
          <w:szCs w:val="24"/>
        </w:rPr>
        <w:t>, posteriormente</w:t>
      </w:r>
      <w:r w:rsidR="005171BE" w:rsidRPr="00D14A49">
        <w:rPr>
          <w:rFonts w:ascii="Times New Roman" w:eastAsia="Times New Roman" w:hAnsi="Times New Roman" w:cs="Times New Roman"/>
          <w:sz w:val="24"/>
          <w:szCs w:val="24"/>
        </w:rPr>
        <w:t xml:space="preserve"> el 27 del mismo mes, </w:t>
      </w:r>
      <w:r w:rsidRPr="00D14A49">
        <w:rPr>
          <w:rFonts w:ascii="Times New Roman" w:eastAsia="Times New Roman" w:hAnsi="Times New Roman" w:cs="Times New Roman"/>
          <w:sz w:val="24"/>
          <w:szCs w:val="24"/>
        </w:rPr>
        <w:t>partió con 500 hombres al Ancón, donde se enfrentó con las fuerzas del general</w:t>
      </w:r>
      <w:r w:rsidR="000C62D1" w:rsidRPr="00D14A49">
        <w:rPr>
          <w:rFonts w:ascii="Times New Roman" w:eastAsia="Times New Roman" w:hAnsi="Times New Roman" w:cs="Times New Roman"/>
          <w:sz w:val="24"/>
          <w:szCs w:val="24"/>
        </w:rPr>
        <w:t xml:space="preserve"> insurgente</w:t>
      </w:r>
      <w:r w:rsidRPr="00D14A49">
        <w:rPr>
          <w:rFonts w:ascii="Times New Roman" w:eastAsia="Times New Roman" w:hAnsi="Times New Roman" w:cs="Times New Roman"/>
          <w:sz w:val="24"/>
          <w:szCs w:val="24"/>
        </w:rPr>
        <w:t xml:space="preserve"> Macario </w:t>
      </w:r>
      <w:r w:rsidR="000C62D1" w:rsidRPr="00D14A49">
        <w:rPr>
          <w:rFonts w:ascii="Times New Roman" w:eastAsia="Times New Roman" w:hAnsi="Times New Roman" w:cs="Times New Roman"/>
          <w:sz w:val="24"/>
          <w:szCs w:val="24"/>
        </w:rPr>
        <w:t>Cárdenas</w:t>
      </w:r>
      <w:r w:rsidR="001371BC" w:rsidRPr="00D14A49">
        <w:rPr>
          <w:rFonts w:ascii="Times New Roman" w:eastAsia="Times New Roman" w:hAnsi="Times New Roman" w:cs="Times New Roman"/>
          <w:sz w:val="24"/>
          <w:szCs w:val="24"/>
        </w:rPr>
        <w:t xml:space="preserve"> que sumaban 20 efectivos,</w:t>
      </w:r>
      <w:r w:rsidRPr="00D14A49">
        <w:rPr>
          <w:rFonts w:ascii="Times New Roman" w:eastAsia="Times New Roman" w:hAnsi="Times New Roman" w:cs="Times New Roman"/>
          <w:sz w:val="24"/>
          <w:szCs w:val="24"/>
        </w:rPr>
        <w:t xml:space="preserve"> </w:t>
      </w:r>
      <w:r w:rsidR="001371BC" w:rsidRPr="00D14A49">
        <w:rPr>
          <w:rFonts w:ascii="Times New Roman" w:eastAsia="Times New Roman" w:hAnsi="Times New Roman" w:cs="Times New Roman"/>
          <w:sz w:val="24"/>
          <w:szCs w:val="24"/>
        </w:rPr>
        <w:t>la</w:t>
      </w:r>
      <w:r w:rsidRPr="00D14A49">
        <w:rPr>
          <w:rFonts w:ascii="Times New Roman" w:eastAsia="Times New Roman" w:hAnsi="Times New Roman" w:cs="Times New Roman"/>
          <w:sz w:val="24"/>
          <w:szCs w:val="24"/>
        </w:rPr>
        <w:t xml:space="preserve"> superioridad en número y recursos del ejército </w:t>
      </w:r>
      <w:r w:rsidR="000C62D1" w:rsidRPr="00D14A49">
        <w:rPr>
          <w:rFonts w:ascii="Times New Roman" w:eastAsia="Times New Roman" w:hAnsi="Times New Roman" w:cs="Times New Roman"/>
          <w:sz w:val="24"/>
          <w:szCs w:val="24"/>
        </w:rPr>
        <w:t>de Rengifo</w:t>
      </w:r>
      <w:r w:rsidRPr="00D14A49">
        <w:rPr>
          <w:rFonts w:ascii="Times New Roman" w:eastAsia="Times New Roman" w:hAnsi="Times New Roman" w:cs="Times New Roman"/>
          <w:sz w:val="24"/>
          <w:szCs w:val="24"/>
        </w:rPr>
        <w:t xml:space="preserve"> llevó a los </w:t>
      </w:r>
      <w:r w:rsidR="000C62D1" w:rsidRPr="00D14A49">
        <w:rPr>
          <w:rFonts w:ascii="Times New Roman" w:eastAsia="Times New Roman" w:hAnsi="Times New Roman" w:cs="Times New Roman"/>
          <w:sz w:val="24"/>
          <w:szCs w:val="24"/>
        </w:rPr>
        <w:t>insurgentes</w:t>
      </w:r>
      <w:r w:rsidRPr="00D14A49">
        <w:rPr>
          <w:rFonts w:ascii="Times New Roman" w:eastAsia="Times New Roman" w:hAnsi="Times New Roman" w:cs="Times New Roman"/>
          <w:sz w:val="24"/>
          <w:szCs w:val="24"/>
        </w:rPr>
        <w:t xml:space="preserve"> a retirarse a Caldas donde culminó este enfrentamiento con </w:t>
      </w:r>
      <w:r w:rsidR="000C62D1" w:rsidRPr="00D14A49">
        <w:rPr>
          <w:rFonts w:ascii="Times New Roman" w:eastAsia="Times New Roman" w:hAnsi="Times New Roman" w:cs="Times New Roman"/>
          <w:sz w:val="24"/>
          <w:szCs w:val="24"/>
        </w:rPr>
        <w:t>una victoria para Rengifo y el</w:t>
      </w:r>
      <w:r w:rsidRPr="00D14A49">
        <w:rPr>
          <w:rFonts w:ascii="Times New Roman" w:eastAsia="Times New Roman" w:hAnsi="Times New Roman" w:cs="Times New Roman"/>
          <w:sz w:val="24"/>
          <w:szCs w:val="24"/>
        </w:rPr>
        <w:t xml:space="preserve"> saqueo de </w:t>
      </w:r>
      <w:r w:rsidR="007118FE" w:rsidRPr="00D14A49">
        <w:rPr>
          <w:rFonts w:ascii="Times New Roman" w:eastAsia="Times New Roman" w:hAnsi="Times New Roman" w:cs="Times New Roman"/>
          <w:sz w:val="24"/>
          <w:szCs w:val="24"/>
        </w:rPr>
        <w:t>esta localidad</w:t>
      </w:r>
      <w:r w:rsidR="00F7473A" w:rsidRPr="00D14A49">
        <w:rPr>
          <w:rStyle w:val="FootnoteReference"/>
          <w:rFonts w:ascii="Times New Roman" w:eastAsia="Times New Roman" w:hAnsi="Times New Roman" w:cs="Times New Roman"/>
          <w:sz w:val="24"/>
          <w:szCs w:val="24"/>
        </w:rPr>
        <w:footnoteReference w:id="41"/>
      </w:r>
      <w:r w:rsidR="000C62D1" w:rsidRPr="00D14A49">
        <w:rPr>
          <w:rFonts w:ascii="Times New Roman" w:eastAsia="Times New Roman" w:hAnsi="Times New Roman" w:cs="Times New Roman"/>
          <w:sz w:val="24"/>
          <w:szCs w:val="24"/>
        </w:rPr>
        <w:t xml:space="preserve">, con este enfrentamiento </w:t>
      </w:r>
      <w:r w:rsidR="007118FE" w:rsidRPr="00D14A49">
        <w:rPr>
          <w:rFonts w:ascii="Times New Roman" w:eastAsia="Times New Roman" w:hAnsi="Times New Roman" w:cs="Times New Roman"/>
          <w:sz w:val="24"/>
          <w:szCs w:val="24"/>
        </w:rPr>
        <w:t>Rengifo aseguraba las vías de comunicación con Titiribí</w:t>
      </w:r>
      <w:r w:rsidR="004734EE" w:rsidRPr="00D14A49">
        <w:rPr>
          <w:rFonts w:ascii="Times New Roman" w:eastAsia="Times New Roman" w:hAnsi="Times New Roman" w:cs="Times New Roman"/>
          <w:sz w:val="24"/>
          <w:szCs w:val="24"/>
        </w:rPr>
        <w:t xml:space="preserve"> y el acceso a refuerzos que venían</w:t>
      </w:r>
      <w:r w:rsidR="00D812E8">
        <w:rPr>
          <w:rFonts w:ascii="Times New Roman" w:eastAsia="Times New Roman" w:hAnsi="Times New Roman" w:cs="Times New Roman"/>
          <w:sz w:val="24"/>
          <w:szCs w:val="24"/>
        </w:rPr>
        <w:t xml:space="preserve"> de este</w:t>
      </w:r>
      <w:r w:rsidR="004734EE" w:rsidRPr="00D14A49">
        <w:rPr>
          <w:rFonts w:ascii="Times New Roman" w:eastAsia="Times New Roman" w:hAnsi="Times New Roman" w:cs="Times New Roman"/>
          <w:sz w:val="24"/>
          <w:szCs w:val="24"/>
        </w:rPr>
        <w:t xml:space="preserve"> poblado y Santa Bárbara</w:t>
      </w:r>
      <w:r w:rsidR="004734EE" w:rsidRPr="00D14A49">
        <w:rPr>
          <w:rStyle w:val="FootnoteReference"/>
          <w:rFonts w:ascii="Times New Roman" w:eastAsia="Times New Roman" w:hAnsi="Times New Roman" w:cs="Times New Roman"/>
          <w:sz w:val="24"/>
          <w:szCs w:val="24"/>
        </w:rPr>
        <w:footnoteReference w:id="42"/>
      </w:r>
      <w:r w:rsidR="004734EE" w:rsidRPr="00D14A49">
        <w:rPr>
          <w:rFonts w:ascii="Times New Roman" w:eastAsia="Times New Roman" w:hAnsi="Times New Roman" w:cs="Times New Roman"/>
          <w:sz w:val="24"/>
          <w:szCs w:val="24"/>
        </w:rPr>
        <w:t>.</w:t>
      </w:r>
      <w:r w:rsidR="00E43F43" w:rsidRPr="00D14A49">
        <w:rPr>
          <w:rFonts w:ascii="Times New Roman" w:eastAsia="Times New Roman" w:hAnsi="Times New Roman" w:cs="Times New Roman"/>
          <w:sz w:val="24"/>
          <w:szCs w:val="24"/>
        </w:rPr>
        <w:t xml:space="preserve"> </w:t>
      </w:r>
      <w:r w:rsidR="00E37470" w:rsidRPr="00D14A49">
        <w:rPr>
          <w:rFonts w:ascii="Times New Roman" w:eastAsia="Times New Roman" w:hAnsi="Times New Roman" w:cs="Times New Roman"/>
          <w:sz w:val="24"/>
          <w:szCs w:val="24"/>
        </w:rPr>
        <w:t>En</w:t>
      </w:r>
      <w:r w:rsidR="00426833" w:rsidRPr="00D14A49">
        <w:rPr>
          <w:rFonts w:ascii="Times New Roman" w:eastAsia="Times New Roman" w:hAnsi="Times New Roman" w:cs="Times New Roman"/>
          <w:sz w:val="24"/>
          <w:szCs w:val="24"/>
        </w:rPr>
        <w:t xml:space="preserve"> otra instancia, </w:t>
      </w:r>
      <w:r w:rsidR="005171BE" w:rsidRPr="00D14A49">
        <w:rPr>
          <w:rFonts w:ascii="Times New Roman" w:eastAsia="Times New Roman" w:hAnsi="Times New Roman" w:cs="Times New Roman"/>
          <w:sz w:val="24"/>
          <w:szCs w:val="24"/>
        </w:rPr>
        <w:t xml:space="preserve">el 1 de febrero se dio </w:t>
      </w:r>
      <w:r w:rsidR="00426833" w:rsidRPr="00D14A49">
        <w:rPr>
          <w:rFonts w:ascii="Times New Roman" w:eastAsia="Times New Roman" w:hAnsi="Times New Roman" w:cs="Times New Roman"/>
          <w:sz w:val="24"/>
          <w:szCs w:val="24"/>
        </w:rPr>
        <w:t>la batalla d</w:t>
      </w:r>
      <w:r w:rsidRPr="00D14A49">
        <w:rPr>
          <w:rFonts w:ascii="Times New Roman" w:eastAsia="Times New Roman" w:hAnsi="Times New Roman" w:cs="Times New Roman"/>
          <w:sz w:val="24"/>
          <w:szCs w:val="24"/>
        </w:rPr>
        <w:t>el Cuchillón</w:t>
      </w:r>
      <w:r w:rsidR="00E37470" w:rsidRPr="00D14A49">
        <w:rPr>
          <w:rFonts w:ascii="Times New Roman" w:eastAsia="Times New Roman" w:hAnsi="Times New Roman" w:cs="Times New Roman"/>
          <w:sz w:val="24"/>
          <w:szCs w:val="24"/>
        </w:rPr>
        <w:t>, a pesar de</w:t>
      </w:r>
      <w:r w:rsidR="00426833" w:rsidRPr="00D14A49">
        <w:rPr>
          <w:rFonts w:ascii="Times New Roman" w:eastAsia="Times New Roman" w:hAnsi="Times New Roman" w:cs="Times New Roman"/>
          <w:sz w:val="24"/>
          <w:szCs w:val="24"/>
        </w:rPr>
        <w:t xml:space="preserve"> que los </w:t>
      </w:r>
      <w:r w:rsidR="001371BC" w:rsidRPr="00D14A49">
        <w:rPr>
          <w:rFonts w:ascii="Times New Roman" w:eastAsia="Times New Roman" w:hAnsi="Times New Roman" w:cs="Times New Roman"/>
          <w:sz w:val="24"/>
          <w:szCs w:val="24"/>
        </w:rPr>
        <w:t xml:space="preserve">insurgentes tenían posiciones ventajosas en la falda del Cuchillón y </w:t>
      </w:r>
      <w:r w:rsidR="00426833" w:rsidRPr="00D14A49">
        <w:rPr>
          <w:rFonts w:ascii="Times New Roman" w:eastAsia="Times New Roman" w:hAnsi="Times New Roman" w:cs="Times New Roman"/>
          <w:sz w:val="24"/>
          <w:szCs w:val="24"/>
        </w:rPr>
        <w:t>superaban</w:t>
      </w:r>
      <w:r w:rsidR="009964D7" w:rsidRPr="00D14A49">
        <w:rPr>
          <w:rFonts w:ascii="Times New Roman" w:eastAsia="Times New Roman" w:hAnsi="Times New Roman" w:cs="Times New Roman"/>
          <w:sz w:val="24"/>
          <w:szCs w:val="24"/>
        </w:rPr>
        <w:t xml:space="preserve"> en esta ocasión</w:t>
      </w:r>
      <w:r w:rsidR="00426833" w:rsidRPr="00D14A49">
        <w:rPr>
          <w:rFonts w:ascii="Times New Roman" w:eastAsia="Times New Roman" w:hAnsi="Times New Roman" w:cs="Times New Roman"/>
          <w:sz w:val="24"/>
          <w:szCs w:val="24"/>
        </w:rPr>
        <w:t xml:space="preserve"> en número a las fue</w:t>
      </w:r>
      <w:r w:rsidR="001371BC" w:rsidRPr="00D14A49">
        <w:rPr>
          <w:rFonts w:ascii="Times New Roman" w:eastAsia="Times New Roman" w:hAnsi="Times New Roman" w:cs="Times New Roman"/>
          <w:sz w:val="24"/>
          <w:szCs w:val="24"/>
        </w:rPr>
        <w:t>rzas de Rengifo, 1500 vs 1300</w:t>
      </w:r>
      <w:r w:rsidR="005171BE" w:rsidRPr="00D14A49">
        <w:rPr>
          <w:rStyle w:val="FootnoteReference"/>
          <w:rFonts w:ascii="Times New Roman" w:eastAsia="Times New Roman" w:hAnsi="Times New Roman" w:cs="Times New Roman"/>
          <w:sz w:val="24"/>
          <w:szCs w:val="24"/>
        </w:rPr>
        <w:footnoteReference w:id="43"/>
      </w:r>
      <w:r w:rsidR="00426833" w:rsidRPr="00D14A49">
        <w:rPr>
          <w:rFonts w:ascii="Times New Roman" w:eastAsia="Times New Roman" w:hAnsi="Times New Roman" w:cs="Times New Roman"/>
          <w:sz w:val="24"/>
          <w:szCs w:val="24"/>
        </w:rPr>
        <w:t>,</w:t>
      </w:r>
      <w:r w:rsidR="00E37470" w:rsidRPr="00D14A49">
        <w:rPr>
          <w:rFonts w:ascii="Times New Roman" w:eastAsia="Times New Roman" w:hAnsi="Times New Roman" w:cs="Times New Roman"/>
          <w:sz w:val="24"/>
          <w:szCs w:val="24"/>
        </w:rPr>
        <w:t xml:space="preserve"> la estrategia deficiente del General </w:t>
      </w:r>
      <w:r w:rsidR="001371BC" w:rsidRPr="00D14A49">
        <w:rPr>
          <w:rFonts w:ascii="Times New Roman" w:eastAsia="Times New Roman" w:hAnsi="Times New Roman" w:cs="Times New Roman"/>
          <w:sz w:val="24"/>
          <w:szCs w:val="24"/>
        </w:rPr>
        <w:t xml:space="preserve">insurgente </w:t>
      </w:r>
      <w:r w:rsidR="00E37470" w:rsidRPr="00D14A49">
        <w:rPr>
          <w:rFonts w:ascii="Times New Roman" w:eastAsia="Times New Roman" w:hAnsi="Times New Roman" w:cs="Times New Roman"/>
          <w:sz w:val="24"/>
          <w:szCs w:val="24"/>
        </w:rPr>
        <w:t>Lucio Estrada</w:t>
      </w:r>
      <w:r w:rsidR="001371BC" w:rsidRPr="00D14A49">
        <w:rPr>
          <w:rFonts w:ascii="Times New Roman" w:eastAsia="Times New Roman" w:hAnsi="Times New Roman" w:cs="Times New Roman"/>
          <w:sz w:val="24"/>
          <w:szCs w:val="24"/>
        </w:rPr>
        <w:t xml:space="preserve"> dio como resultado </w:t>
      </w:r>
      <w:r w:rsidR="00902A0F" w:rsidRPr="00D14A49">
        <w:rPr>
          <w:rFonts w:ascii="Times New Roman" w:eastAsia="Times New Roman" w:hAnsi="Times New Roman" w:cs="Times New Roman"/>
          <w:sz w:val="24"/>
          <w:szCs w:val="24"/>
        </w:rPr>
        <w:t xml:space="preserve">el triunfo de Rengifo, </w:t>
      </w:r>
      <w:r w:rsidR="001371BC" w:rsidRPr="00D14A49">
        <w:rPr>
          <w:rFonts w:ascii="Times New Roman" w:eastAsia="Times New Roman" w:hAnsi="Times New Roman" w:cs="Times New Roman"/>
          <w:sz w:val="24"/>
          <w:szCs w:val="24"/>
        </w:rPr>
        <w:t xml:space="preserve">la muerte de 700 </w:t>
      </w:r>
      <w:r w:rsidR="00902A0F" w:rsidRPr="00D14A49">
        <w:rPr>
          <w:rFonts w:ascii="Times New Roman" w:eastAsia="Times New Roman" w:hAnsi="Times New Roman" w:cs="Times New Roman"/>
          <w:sz w:val="24"/>
          <w:szCs w:val="24"/>
        </w:rPr>
        <w:t xml:space="preserve">hombres, 400 hombres heridos y la perdida de una posición clave para la </w:t>
      </w:r>
      <w:r w:rsidR="00902A0F" w:rsidRPr="00D14A49">
        <w:rPr>
          <w:rFonts w:ascii="Times New Roman" w:eastAsia="Times New Roman" w:hAnsi="Times New Roman" w:cs="Times New Roman"/>
          <w:sz w:val="24"/>
          <w:szCs w:val="24"/>
        </w:rPr>
        <w:lastRenderedPageBreak/>
        <w:t>insurgencia</w:t>
      </w:r>
      <w:r w:rsidR="00CB3532" w:rsidRPr="00D14A49">
        <w:rPr>
          <w:rFonts w:ascii="Times New Roman" w:eastAsia="Times New Roman" w:hAnsi="Times New Roman" w:cs="Times New Roman"/>
          <w:sz w:val="24"/>
          <w:szCs w:val="24"/>
        </w:rPr>
        <w:t xml:space="preserve"> para el control de Medellín</w:t>
      </w:r>
      <w:r w:rsidR="00E37470" w:rsidRPr="00D14A49">
        <w:rPr>
          <w:rFonts w:ascii="Times New Roman" w:eastAsia="Times New Roman" w:hAnsi="Times New Roman" w:cs="Times New Roman"/>
          <w:sz w:val="24"/>
          <w:szCs w:val="24"/>
        </w:rPr>
        <w:t xml:space="preserve">, </w:t>
      </w:r>
      <w:r w:rsidR="00902A0F" w:rsidRPr="00D14A49">
        <w:rPr>
          <w:rFonts w:ascii="Times New Roman" w:eastAsia="Times New Roman" w:hAnsi="Times New Roman" w:cs="Times New Roman"/>
          <w:sz w:val="24"/>
          <w:szCs w:val="24"/>
        </w:rPr>
        <w:t xml:space="preserve">este enfrentamiento </w:t>
      </w:r>
      <w:r w:rsidR="00E37470" w:rsidRPr="00D14A49">
        <w:rPr>
          <w:rFonts w:ascii="Times New Roman" w:eastAsia="Times New Roman" w:hAnsi="Times New Roman" w:cs="Times New Roman"/>
          <w:sz w:val="24"/>
          <w:szCs w:val="24"/>
        </w:rPr>
        <w:t xml:space="preserve">pone </w:t>
      </w:r>
      <w:r w:rsidR="001371BC" w:rsidRPr="00D14A49">
        <w:rPr>
          <w:rFonts w:ascii="Times New Roman" w:eastAsia="Times New Roman" w:hAnsi="Times New Roman" w:cs="Times New Roman"/>
          <w:sz w:val="24"/>
          <w:szCs w:val="24"/>
        </w:rPr>
        <w:t xml:space="preserve">nuevamente </w:t>
      </w:r>
      <w:r w:rsidR="00E37470" w:rsidRPr="00D14A49">
        <w:rPr>
          <w:rFonts w:ascii="Times New Roman" w:eastAsia="Times New Roman" w:hAnsi="Times New Roman" w:cs="Times New Roman"/>
          <w:sz w:val="24"/>
          <w:szCs w:val="24"/>
        </w:rPr>
        <w:t>de relieve la insuficiente preparación y recursos de los revolucionar</w:t>
      </w:r>
      <w:r w:rsidR="001371BC" w:rsidRPr="00D14A49">
        <w:rPr>
          <w:rFonts w:ascii="Times New Roman" w:eastAsia="Times New Roman" w:hAnsi="Times New Roman" w:cs="Times New Roman"/>
          <w:sz w:val="24"/>
          <w:szCs w:val="24"/>
        </w:rPr>
        <w:t>ios</w:t>
      </w:r>
      <w:r w:rsidR="00F7473A" w:rsidRPr="00D14A49">
        <w:rPr>
          <w:rStyle w:val="FootnoteReference"/>
          <w:rFonts w:ascii="Times New Roman" w:eastAsia="Times New Roman" w:hAnsi="Times New Roman" w:cs="Times New Roman"/>
          <w:sz w:val="24"/>
          <w:szCs w:val="24"/>
        </w:rPr>
        <w:footnoteReference w:id="44"/>
      </w:r>
      <w:r w:rsidR="00F7473A" w:rsidRPr="00D14A49">
        <w:rPr>
          <w:rFonts w:ascii="Times New Roman" w:eastAsia="Times New Roman" w:hAnsi="Times New Roman" w:cs="Times New Roman"/>
          <w:sz w:val="24"/>
          <w:szCs w:val="24"/>
        </w:rPr>
        <w:t>.</w:t>
      </w:r>
      <w:r w:rsidR="004734EE" w:rsidRPr="00D14A49">
        <w:rPr>
          <w:rFonts w:ascii="Times New Roman" w:eastAsia="Times New Roman" w:hAnsi="Times New Roman" w:cs="Times New Roman"/>
          <w:sz w:val="24"/>
          <w:szCs w:val="24"/>
        </w:rPr>
        <w:t xml:space="preserve"> Esta victoria </w:t>
      </w:r>
      <w:r w:rsidR="00CB3532" w:rsidRPr="00D14A49">
        <w:rPr>
          <w:rFonts w:ascii="Times New Roman" w:eastAsia="Times New Roman" w:hAnsi="Times New Roman" w:cs="Times New Roman"/>
          <w:sz w:val="24"/>
          <w:szCs w:val="24"/>
        </w:rPr>
        <w:t>aseguró a las fuerzas de Rengifo</w:t>
      </w:r>
      <w:r w:rsidR="004734EE" w:rsidRPr="00D14A49">
        <w:rPr>
          <w:rFonts w:ascii="Times New Roman" w:eastAsia="Times New Roman" w:hAnsi="Times New Roman" w:cs="Times New Roman"/>
          <w:sz w:val="24"/>
          <w:szCs w:val="24"/>
        </w:rPr>
        <w:t xml:space="preserve"> el paso a </w:t>
      </w:r>
      <w:proofErr w:type="spellStart"/>
      <w:r w:rsidR="004734EE" w:rsidRPr="00D14A49">
        <w:rPr>
          <w:rFonts w:ascii="Times New Roman" w:eastAsia="Times New Roman" w:hAnsi="Times New Roman" w:cs="Times New Roman"/>
          <w:sz w:val="24"/>
          <w:szCs w:val="24"/>
        </w:rPr>
        <w:t>Rionegro</w:t>
      </w:r>
      <w:proofErr w:type="spellEnd"/>
      <w:r w:rsidR="004734EE" w:rsidRPr="00D14A49">
        <w:rPr>
          <w:rFonts w:ascii="Times New Roman" w:eastAsia="Times New Roman" w:hAnsi="Times New Roman" w:cs="Times New Roman"/>
          <w:sz w:val="24"/>
          <w:szCs w:val="24"/>
        </w:rPr>
        <w:t xml:space="preserve">, población </w:t>
      </w:r>
      <w:r w:rsidR="00AE2105" w:rsidRPr="00D14A49">
        <w:rPr>
          <w:rFonts w:ascii="Times New Roman" w:eastAsia="Times New Roman" w:hAnsi="Times New Roman" w:cs="Times New Roman"/>
          <w:sz w:val="24"/>
          <w:szCs w:val="24"/>
        </w:rPr>
        <w:t>mayormente liberal</w:t>
      </w:r>
      <w:r w:rsidR="00AE2105" w:rsidRPr="00D14A49">
        <w:rPr>
          <w:rStyle w:val="FootnoteReference"/>
          <w:rFonts w:ascii="Times New Roman" w:eastAsia="Times New Roman" w:hAnsi="Times New Roman" w:cs="Times New Roman"/>
          <w:sz w:val="24"/>
          <w:szCs w:val="24"/>
        </w:rPr>
        <w:footnoteReference w:id="45"/>
      </w:r>
      <w:r w:rsidR="00CB3532" w:rsidRPr="00D14A49">
        <w:rPr>
          <w:rFonts w:ascii="Times New Roman" w:eastAsia="Times New Roman" w:hAnsi="Times New Roman" w:cs="Times New Roman"/>
          <w:sz w:val="24"/>
          <w:szCs w:val="24"/>
        </w:rPr>
        <w:t>,</w:t>
      </w:r>
      <w:r w:rsidR="00E43F43" w:rsidRPr="00D14A49">
        <w:rPr>
          <w:rFonts w:ascii="Times New Roman" w:eastAsia="Times New Roman" w:hAnsi="Times New Roman" w:cs="Times New Roman"/>
          <w:sz w:val="24"/>
          <w:szCs w:val="24"/>
        </w:rPr>
        <w:t xml:space="preserve"> y el control total </w:t>
      </w:r>
      <w:r w:rsidR="00CB3532" w:rsidRPr="00D14A49">
        <w:rPr>
          <w:rFonts w:ascii="Times New Roman" w:eastAsia="Times New Roman" w:hAnsi="Times New Roman" w:cs="Times New Roman"/>
          <w:sz w:val="24"/>
          <w:szCs w:val="24"/>
        </w:rPr>
        <w:t>del departamento</w:t>
      </w:r>
      <w:r w:rsidR="00E43F43" w:rsidRPr="00D14A49">
        <w:rPr>
          <w:rFonts w:ascii="Times New Roman" w:eastAsia="Times New Roman" w:hAnsi="Times New Roman" w:cs="Times New Roman"/>
          <w:sz w:val="24"/>
          <w:szCs w:val="24"/>
        </w:rPr>
        <w:t xml:space="preserve"> del Centro</w:t>
      </w:r>
      <w:r w:rsidR="00AE2105" w:rsidRPr="00D14A49">
        <w:rPr>
          <w:rFonts w:ascii="Times New Roman" w:eastAsia="Times New Roman" w:hAnsi="Times New Roman" w:cs="Times New Roman"/>
          <w:sz w:val="24"/>
          <w:szCs w:val="24"/>
        </w:rPr>
        <w:t>.</w:t>
      </w:r>
    </w:p>
    <w:p w14:paraId="41F87F6B" w14:textId="771C0577" w:rsidR="00E37470" w:rsidRPr="00D14A49" w:rsidRDefault="00E37470" w:rsidP="00E37470">
      <w:pPr>
        <w:ind w:firstLine="720"/>
        <w:jc w:val="both"/>
        <w:rPr>
          <w:rFonts w:ascii="Times New Roman" w:eastAsia="Times New Roman" w:hAnsi="Times New Roman" w:cs="Times New Roman"/>
          <w:sz w:val="24"/>
          <w:szCs w:val="24"/>
        </w:rPr>
      </w:pPr>
    </w:p>
    <w:p w14:paraId="3A8E8F2C" w14:textId="65E6DF9C" w:rsidR="00133D14" w:rsidRPr="00D14A49" w:rsidRDefault="00B939A2" w:rsidP="00F7473A">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El 9 de febrero, en Alto Pelado, el general </w:t>
      </w:r>
      <w:r w:rsidR="00902A0F" w:rsidRPr="00D14A49">
        <w:rPr>
          <w:rFonts w:ascii="Times New Roman" w:eastAsia="Times New Roman" w:hAnsi="Times New Roman" w:cs="Times New Roman"/>
          <w:sz w:val="24"/>
          <w:szCs w:val="24"/>
        </w:rPr>
        <w:t>insurgente</w:t>
      </w:r>
      <w:r w:rsidRPr="00D14A49">
        <w:rPr>
          <w:rFonts w:ascii="Times New Roman" w:eastAsia="Times New Roman" w:hAnsi="Times New Roman" w:cs="Times New Roman"/>
          <w:sz w:val="24"/>
          <w:szCs w:val="24"/>
        </w:rPr>
        <w:t xml:space="preserve"> Faustino Estrada, consciente </w:t>
      </w:r>
      <w:r w:rsidR="00902A0F" w:rsidRPr="00D14A49">
        <w:rPr>
          <w:rFonts w:ascii="Times New Roman" w:eastAsia="Times New Roman" w:hAnsi="Times New Roman" w:cs="Times New Roman"/>
          <w:sz w:val="24"/>
          <w:szCs w:val="24"/>
        </w:rPr>
        <w:t xml:space="preserve">de la superioridad numérica de las fuerzas de Rengifo </w:t>
      </w:r>
      <w:r w:rsidRPr="00D14A49">
        <w:rPr>
          <w:rFonts w:ascii="Times New Roman" w:eastAsia="Times New Roman" w:hAnsi="Times New Roman" w:cs="Times New Roman"/>
          <w:sz w:val="24"/>
          <w:szCs w:val="24"/>
        </w:rPr>
        <w:t>de más de 5</w:t>
      </w:r>
      <w:r w:rsidR="00EE5B65" w:rsidRPr="00D14A49">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00</w:t>
      </w:r>
      <w:r w:rsidR="00EE5B65" w:rsidRPr="00D14A49">
        <w:rPr>
          <w:rFonts w:ascii="Times New Roman" w:eastAsia="Times New Roman" w:hAnsi="Times New Roman" w:cs="Times New Roman"/>
          <w:sz w:val="24"/>
          <w:szCs w:val="24"/>
        </w:rPr>
        <w:t>0</w:t>
      </w:r>
      <w:r w:rsidRPr="00D14A49">
        <w:rPr>
          <w:rFonts w:ascii="Times New Roman" w:eastAsia="Times New Roman" w:hAnsi="Times New Roman" w:cs="Times New Roman"/>
          <w:sz w:val="24"/>
          <w:szCs w:val="24"/>
        </w:rPr>
        <w:t xml:space="preserve"> efectivos frente a los 2,000 hombres irregularmente armados bajo su mando y anticipando un ataque de las Fuerzas Nacionales</w:t>
      </w:r>
      <w:r w:rsidR="009520FD">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xml:space="preserve"> que ingresaban al Estado</w:t>
      </w:r>
      <w:r w:rsidR="009964D7" w:rsidRPr="00D14A49">
        <w:rPr>
          <w:rFonts w:ascii="Times New Roman" w:eastAsia="Times New Roman" w:hAnsi="Times New Roman" w:cs="Times New Roman"/>
          <w:sz w:val="24"/>
          <w:szCs w:val="24"/>
        </w:rPr>
        <w:t xml:space="preserve"> por el sur</w:t>
      </w:r>
      <w:r w:rsidR="00717FE7" w:rsidRPr="00D14A49">
        <w:rPr>
          <w:rStyle w:val="FootnoteReference"/>
          <w:rFonts w:ascii="Times New Roman" w:eastAsia="Times New Roman" w:hAnsi="Times New Roman" w:cs="Times New Roman"/>
          <w:sz w:val="24"/>
          <w:szCs w:val="24"/>
        </w:rPr>
        <w:footnoteReference w:id="46"/>
      </w:r>
      <w:r w:rsidRPr="00D14A49">
        <w:rPr>
          <w:rFonts w:ascii="Times New Roman" w:eastAsia="Times New Roman" w:hAnsi="Times New Roman" w:cs="Times New Roman"/>
          <w:sz w:val="24"/>
          <w:szCs w:val="24"/>
        </w:rPr>
        <w:t>, decidió buscar la paz. Para ello, delegó a</w:t>
      </w:r>
      <w:r w:rsidR="009964D7" w:rsidRPr="00D14A49">
        <w:rPr>
          <w:rFonts w:ascii="Times New Roman" w:eastAsia="Times New Roman" w:hAnsi="Times New Roman" w:cs="Times New Roman"/>
          <w:sz w:val="24"/>
          <w:szCs w:val="24"/>
        </w:rPr>
        <w:t xml:space="preserve"> los miembros del Directorio Conservador Antioqueño</w:t>
      </w:r>
      <w:r w:rsidRPr="00D14A49">
        <w:rPr>
          <w:rFonts w:ascii="Times New Roman" w:eastAsia="Times New Roman" w:hAnsi="Times New Roman" w:cs="Times New Roman"/>
          <w:sz w:val="24"/>
          <w:szCs w:val="24"/>
        </w:rPr>
        <w:t xml:space="preserve"> Abraham Moreno y Demetrio Viana como negociadores</w:t>
      </w:r>
      <w:r w:rsidR="00994806" w:rsidRPr="00D14A49">
        <w:rPr>
          <w:rFonts w:ascii="Times New Roman" w:eastAsia="Times New Roman" w:hAnsi="Times New Roman" w:cs="Times New Roman"/>
          <w:sz w:val="24"/>
          <w:szCs w:val="24"/>
        </w:rPr>
        <w:t xml:space="preserve"> ante el gobierno del Estado</w:t>
      </w:r>
      <w:r w:rsidRPr="00D14A49">
        <w:rPr>
          <w:rFonts w:ascii="Times New Roman" w:eastAsia="Times New Roman" w:hAnsi="Times New Roman" w:cs="Times New Roman"/>
          <w:sz w:val="24"/>
          <w:szCs w:val="24"/>
        </w:rPr>
        <w:t>. El 10 de febrero, el general Rengifo se dirigió a la Ceja del Tambo acompañado por dos comisionados del Gobierno Nacional para discutir los términos de la paz</w:t>
      </w:r>
      <w:r w:rsidR="00717FE7" w:rsidRPr="00D14A49">
        <w:rPr>
          <w:rStyle w:val="FootnoteReference"/>
          <w:rFonts w:ascii="Times New Roman" w:eastAsia="Times New Roman" w:hAnsi="Times New Roman" w:cs="Times New Roman"/>
          <w:sz w:val="24"/>
          <w:szCs w:val="24"/>
        </w:rPr>
        <w:footnoteReference w:id="47"/>
      </w:r>
      <w:r w:rsidRPr="00D14A49">
        <w:rPr>
          <w:rFonts w:ascii="Times New Roman" w:eastAsia="Times New Roman" w:hAnsi="Times New Roman" w:cs="Times New Roman"/>
          <w:sz w:val="24"/>
          <w:szCs w:val="24"/>
        </w:rPr>
        <w:t>. Ese mismo día, el general</w:t>
      </w:r>
      <w:r w:rsidR="000F45D2" w:rsidRPr="00D14A49">
        <w:rPr>
          <w:rFonts w:ascii="Times New Roman" w:eastAsia="Times New Roman" w:hAnsi="Times New Roman" w:cs="Times New Roman"/>
          <w:sz w:val="24"/>
          <w:szCs w:val="24"/>
        </w:rPr>
        <w:t xml:space="preserve"> insurgente</w:t>
      </w:r>
      <w:r w:rsidRPr="00D14A49">
        <w:rPr>
          <w:rFonts w:ascii="Times New Roman" w:eastAsia="Times New Roman" w:hAnsi="Times New Roman" w:cs="Times New Roman"/>
          <w:sz w:val="24"/>
          <w:szCs w:val="24"/>
        </w:rPr>
        <w:t xml:space="preserve"> Macario Cárdenas, al mando de unos 800 hombres, se encontró con un ejército </w:t>
      </w:r>
      <w:r w:rsidR="000F45D2" w:rsidRPr="00D14A49">
        <w:rPr>
          <w:rFonts w:ascii="Times New Roman" w:eastAsia="Times New Roman" w:hAnsi="Times New Roman" w:cs="Times New Roman"/>
          <w:sz w:val="24"/>
          <w:szCs w:val="24"/>
        </w:rPr>
        <w:t xml:space="preserve">insurgente </w:t>
      </w:r>
      <w:r w:rsidRPr="00D14A49">
        <w:rPr>
          <w:rFonts w:ascii="Times New Roman" w:eastAsia="Times New Roman" w:hAnsi="Times New Roman" w:cs="Times New Roman"/>
          <w:sz w:val="24"/>
          <w:szCs w:val="24"/>
        </w:rPr>
        <w:t>des</w:t>
      </w:r>
      <w:r w:rsidR="00717FE7" w:rsidRPr="00D14A49">
        <w:rPr>
          <w:rFonts w:ascii="Times New Roman" w:eastAsia="Times New Roman" w:hAnsi="Times New Roman" w:cs="Times New Roman"/>
          <w:sz w:val="24"/>
          <w:szCs w:val="24"/>
        </w:rPr>
        <w:t xml:space="preserve">mantelado </w:t>
      </w:r>
      <w:r w:rsidRPr="00D14A49">
        <w:rPr>
          <w:rFonts w:ascii="Times New Roman" w:eastAsia="Times New Roman" w:hAnsi="Times New Roman" w:cs="Times New Roman"/>
          <w:sz w:val="24"/>
          <w:szCs w:val="24"/>
        </w:rPr>
        <w:t xml:space="preserve">y con los comisionados Viana y Moreno. Horas después, se firmó un acuerdo de capitulación en el que Cárdenas se comprometía a entregar todas las armas </w:t>
      </w:r>
      <w:r w:rsidR="002D59F8" w:rsidRPr="00D14A49">
        <w:rPr>
          <w:rFonts w:ascii="Times New Roman" w:eastAsia="Times New Roman" w:hAnsi="Times New Roman" w:cs="Times New Roman"/>
          <w:sz w:val="24"/>
          <w:szCs w:val="24"/>
        </w:rPr>
        <w:t xml:space="preserve">insurgentes </w:t>
      </w:r>
      <w:r w:rsidRPr="00D14A49">
        <w:rPr>
          <w:rFonts w:ascii="Times New Roman" w:eastAsia="Times New Roman" w:hAnsi="Times New Roman" w:cs="Times New Roman"/>
          <w:sz w:val="24"/>
          <w:szCs w:val="24"/>
        </w:rPr>
        <w:t>a cambio de un amplio indulto para él y sus compañeros. Sin embargo, algunos soldados</w:t>
      </w:r>
      <w:r w:rsidR="002D59F8" w:rsidRPr="00D14A49">
        <w:rPr>
          <w:rFonts w:ascii="Times New Roman" w:eastAsia="Times New Roman" w:hAnsi="Times New Roman" w:cs="Times New Roman"/>
          <w:sz w:val="24"/>
          <w:szCs w:val="24"/>
        </w:rPr>
        <w:t xml:space="preserve"> insurgentes</w:t>
      </w:r>
      <w:r w:rsidRPr="00D14A49">
        <w:rPr>
          <w:rFonts w:ascii="Times New Roman" w:eastAsia="Times New Roman" w:hAnsi="Times New Roman" w:cs="Times New Roman"/>
          <w:sz w:val="24"/>
          <w:szCs w:val="24"/>
        </w:rPr>
        <w:t xml:space="preserve"> escondieron sus armas, lo que se descubrió posteriormente, llevando a la ruptura del acuerdo el 11 de febrero</w:t>
      </w:r>
      <w:r w:rsidR="00717FE7" w:rsidRPr="00D14A49">
        <w:rPr>
          <w:rStyle w:val="FootnoteReference"/>
          <w:rFonts w:ascii="Times New Roman" w:eastAsia="Times New Roman" w:hAnsi="Times New Roman" w:cs="Times New Roman"/>
          <w:sz w:val="24"/>
          <w:szCs w:val="24"/>
        </w:rPr>
        <w:footnoteReference w:id="48"/>
      </w:r>
      <w:r w:rsidRPr="00D14A49">
        <w:rPr>
          <w:rFonts w:ascii="Times New Roman" w:eastAsia="Times New Roman" w:hAnsi="Times New Roman" w:cs="Times New Roman"/>
          <w:sz w:val="24"/>
          <w:szCs w:val="24"/>
        </w:rPr>
        <w:t>. Los hombres de Cárdenas fueron capturados y enviados a calabozos en Medellín</w:t>
      </w:r>
      <w:r w:rsidR="00717FE7" w:rsidRPr="00D14A49">
        <w:rPr>
          <w:rStyle w:val="FootnoteReference"/>
          <w:rFonts w:ascii="Times New Roman" w:eastAsia="Times New Roman" w:hAnsi="Times New Roman" w:cs="Times New Roman"/>
          <w:sz w:val="24"/>
          <w:szCs w:val="24"/>
        </w:rPr>
        <w:footnoteReference w:id="49"/>
      </w:r>
      <w:r w:rsidRPr="00D14A49">
        <w:rPr>
          <w:rFonts w:ascii="Times New Roman" w:eastAsia="Times New Roman" w:hAnsi="Times New Roman" w:cs="Times New Roman"/>
          <w:sz w:val="24"/>
          <w:szCs w:val="24"/>
        </w:rPr>
        <w:t>. Con la capitulación</w:t>
      </w:r>
      <w:r w:rsidR="00415DE8">
        <w:rPr>
          <w:rFonts w:ascii="Times New Roman" w:eastAsia="Times New Roman" w:hAnsi="Times New Roman" w:cs="Times New Roman"/>
          <w:sz w:val="24"/>
          <w:szCs w:val="24"/>
        </w:rPr>
        <w:t xml:space="preserve"> de Alto Pelado</w:t>
      </w:r>
      <w:r w:rsidR="002D59F8" w:rsidRPr="00D14A49">
        <w:rPr>
          <w:rFonts w:ascii="Times New Roman" w:eastAsia="Times New Roman" w:hAnsi="Times New Roman" w:cs="Times New Roman"/>
          <w:sz w:val="24"/>
          <w:szCs w:val="24"/>
        </w:rPr>
        <w:t>,</w:t>
      </w:r>
      <w:r w:rsidR="00133D14" w:rsidRPr="00D14A49">
        <w:rPr>
          <w:rFonts w:ascii="Times New Roman" w:eastAsia="Times New Roman" w:hAnsi="Times New Roman" w:cs="Times New Roman"/>
          <w:sz w:val="24"/>
          <w:szCs w:val="24"/>
        </w:rPr>
        <w:t xml:space="preserve"> la primera de tres en este conflicto,</w:t>
      </w:r>
      <w:r w:rsidR="002D59F8" w:rsidRPr="00D14A49">
        <w:rPr>
          <w:rFonts w:ascii="Times New Roman" w:eastAsia="Times New Roman" w:hAnsi="Times New Roman" w:cs="Times New Roman"/>
          <w:sz w:val="24"/>
          <w:szCs w:val="24"/>
        </w:rPr>
        <w:t xml:space="preserve"> Rengifo tomó el control de</w:t>
      </w:r>
      <w:r w:rsidRPr="00D14A49">
        <w:rPr>
          <w:rFonts w:ascii="Times New Roman" w:eastAsia="Times New Roman" w:hAnsi="Times New Roman" w:cs="Times New Roman"/>
          <w:sz w:val="24"/>
          <w:szCs w:val="24"/>
        </w:rPr>
        <w:t xml:space="preserve"> </w:t>
      </w:r>
      <w:proofErr w:type="spellStart"/>
      <w:r w:rsidRPr="00D14A49">
        <w:rPr>
          <w:rFonts w:ascii="Times New Roman" w:eastAsia="Times New Roman" w:hAnsi="Times New Roman" w:cs="Times New Roman"/>
          <w:sz w:val="24"/>
          <w:szCs w:val="24"/>
        </w:rPr>
        <w:t>Abejorral</w:t>
      </w:r>
      <w:proofErr w:type="spellEnd"/>
      <w:r w:rsidRPr="00D14A49">
        <w:rPr>
          <w:rFonts w:ascii="Times New Roman" w:eastAsia="Times New Roman" w:hAnsi="Times New Roman" w:cs="Times New Roman"/>
          <w:sz w:val="24"/>
          <w:szCs w:val="24"/>
        </w:rPr>
        <w:t xml:space="preserve">, </w:t>
      </w:r>
      <w:proofErr w:type="spellStart"/>
      <w:r w:rsidRPr="00D14A49">
        <w:rPr>
          <w:rFonts w:ascii="Times New Roman" w:eastAsia="Times New Roman" w:hAnsi="Times New Roman" w:cs="Times New Roman"/>
          <w:sz w:val="24"/>
          <w:szCs w:val="24"/>
        </w:rPr>
        <w:t>Sonsón</w:t>
      </w:r>
      <w:proofErr w:type="spellEnd"/>
      <w:r w:rsidRPr="00D14A49">
        <w:rPr>
          <w:rFonts w:ascii="Times New Roman" w:eastAsia="Times New Roman" w:hAnsi="Times New Roman" w:cs="Times New Roman"/>
          <w:sz w:val="24"/>
          <w:szCs w:val="24"/>
        </w:rPr>
        <w:t xml:space="preserve"> y Aguadas. Durante su estancia en estas poblaciones, se reportaron saqueos y el</w:t>
      </w:r>
      <w:r w:rsidR="002D59F8" w:rsidRPr="00D14A49">
        <w:rPr>
          <w:rFonts w:ascii="Times New Roman" w:eastAsia="Times New Roman" w:hAnsi="Times New Roman" w:cs="Times New Roman"/>
          <w:sz w:val="24"/>
          <w:szCs w:val="24"/>
        </w:rPr>
        <w:t xml:space="preserve"> Banco de Antioquia fue víctima de estos</w:t>
      </w:r>
      <w:r w:rsidRPr="00D14A49">
        <w:rPr>
          <w:rFonts w:ascii="Times New Roman" w:eastAsia="Times New Roman" w:hAnsi="Times New Roman" w:cs="Times New Roman"/>
          <w:sz w:val="24"/>
          <w:szCs w:val="24"/>
        </w:rPr>
        <w:t xml:space="preserve">. La única fuerza conservadora restante en el sur era un batallón de 300 hombres bajo el mando del general </w:t>
      </w:r>
      <w:r w:rsidR="006D1498" w:rsidRPr="00D14A49">
        <w:rPr>
          <w:rFonts w:ascii="Times New Roman" w:eastAsia="Times New Roman" w:hAnsi="Times New Roman" w:cs="Times New Roman"/>
          <w:sz w:val="24"/>
          <w:szCs w:val="24"/>
        </w:rPr>
        <w:t xml:space="preserve">insurgente </w:t>
      </w:r>
      <w:r w:rsidRPr="00D14A49">
        <w:rPr>
          <w:rFonts w:ascii="Times New Roman" w:eastAsia="Times New Roman" w:hAnsi="Times New Roman" w:cs="Times New Roman"/>
          <w:sz w:val="24"/>
          <w:szCs w:val="24"/>
        </w:rPr>
        <w:t xml:space="preserve">Cosme Marulanda, que se enfrentó el 13 de febrero cerca de </w:t>
      </w:r>
      <w:proofErr w:type="spellStart"/>
      <w:r w:rsidRPr="00D14A49">
        <w:rPr>
          <w:rFonts w:ascii="Times New Roman" w:eastAsia="Times New Roman" w:hAnsi="Times New Roman" w:cs="Times New Roman"/>
          <w:sz w:val="24"/>
          <w:szCs w:val="24"/>
        </w:rPr>
        <w:t>Sonsón</w:t>
      </w:r>
      <w:proofErr w:type="spellEnd"/>
      <w:r w:rsidRPr="00D14A49">
        <w:rPr>
          <w:rFonts w:ascii="Times New Roman" w:eastAsia="Times New Roman" w:hAnsi="Times New Roman" w:cs="Times New Roman"/>
          <w:sz w:val="24"/>
          <w:szCs w:val="24"/>
        </w:rPr>
        <w:t xml:space="preserve"> al general Antonio Acosta, quien comandaba un batallón de la Guardia Colombiana y otro de caucanos</w:t>
      </w:r>
      <w:r w:rsidR="00717FE7" w:rsidRPr="00D14A49">
        <w:rPr>
          <w:rStyle w:val="FootnoteReference"/>
          <w:rFonts w:ascii="Times New Roman" w:eastAsia="Times New Roman" w:hAnsi="Times New Roman" w:cs="Times New Roman"/>
          <w:sz w:val="24"/>
          <w:szCs w:val="24"/>
        </w:rPr>
        <w:footnoteReference w:id="50"/>
      </w:r>
      <w:r w:rsidR="004B15A5" w:rsidRPr="00D14A49">
        <w:rPr>
          <w:rFonts w:ascii="Times New Roman" w:eastAsia="Times New Roman" w:hAnsi="Times New Roman" w:cs="Times New Roman"/>
          <w:sz w:val="24"/>
          <w:szCs w:val="24"/>
        </w:rPr>
        <w:t xml:space="preserve"> afines a las fuerzas de Rengifo</w:t>
      </w:r>
      <w:r w:rsidRPr="00D14A49">
        <w:rPr>
          <w:rFonts w:ascii="Times New Roman" w:eastAsia="Times New Roman" w:hAnsi="Times New Roman" w:cs="Times New Roman"/>
          <w:sz w:val="24"/>
          <w:szCs w:val="24"/>
        </w:rPr>
        <w:t>.</w:t>
      </w:r>
      <w:r w:rsidR="00917D44" w:rsidRPr="00D14A49">
        <w:rPr>
          <w:rFonts w:ascii="Times New Roman" w:eastAsia="Times New Roman" w:hAnsi="Times New Roman" w:cs="Times New Roman"/>
          <w:sz w:val="24"/>
          <w:szCs w:val="24"/>
        </w:rPr>
        <w:t xml:space="preserve"> </w:t>
      </w:r>
      <w:r w:rsidR="00133D14" w:rsidRPr="00D14A49">
        <w:rPr>
          <w:rFonts w:ascii="Times New Roman" w:eastAsia="Times New Roman" w:hAnsi="Times New Roman" w:cs="Times New Roman"/>
          <w:sz w:val="24"/>
          <w:szCs w:val="24"/>
        </w:rPr>
        <w:t>Con los triunfos logrados por las fuerzas de Rengifo hasta el momento los Liberales Radicales controlaban de m</w:t>
      </w:r>
      <w:r w:rsidR="00E65A48" w:rsidRPr="00D14A49">
        <w:rPr>
          <w:rFonts w:ascii="Times New Roman" w:eastAsia="Times New Roman" w:hAnsi="Times New Roman" w:cs="Times New Roman"/>
          <w:sz w:val="24"/>
          <w:szCs w:val="24"/>
        </w:rPr>
        <w:t>anera total 3 de los 5 departamentos</w:t>
      </w:r>
      <w:r w:rsidR="00133D14" w:rsidRPr="00D14A49">
        <w:rPr>
          <w:rFonts w:ascii="Times New Roman" w:eastAsia="Times New Roman" w:hAnsi="Times New Roman" w:cs="Times New Roman"/>
          <w:sz w:val="24"/>
          <w:szCs w:val="24"/>
        </w:rPr>
        <w:t xml:space="preserve"> y de manera pa</w:t>
      </w:r>
      <w:r w:rsidR="00E65A48" w:rsidRPr="00D14A49">
        <w:rPr>
          <w:rFonts w:ascii="Times New Roman" w:eastAsia="Times New Roman" w:hAnsi="Times New Roman" w:cs="Times New Roman"/>
          <w:sz w:val="24"/>
          <w:szCs w:val="24"/>
        </w:rPr>
        <w:t>rcial los departamentos</w:t>
      </w:r>
      <w:r w:rsidR="00133D14" w:rsidRPr="00D14A49">
        <w:rPr>
          <w:rFonts w:ascii="Times New Roman" w:eastAsia="Times New Roman" w:hAnsi="Times New Roman" w:cs="Times New Roman"/>
          <w:sz w:val="24"/>
          <w:szCs w:val="24"/>
        </w:rPr>
        <w:t xml:space="preserve"> del Sur y el Norte</w:t>
      </w:r>
      <w:r w:rsidR="00E65A48" w:rsidRPr="00D14A49">
        <w:rPr>
          <w:rFonts w:ascii="Times New Roman" w:eastAsia="Times New Roman" w:hAnsi="Times New Roman" w:cs="Times New Roman"/>
          <w:sz w:val="24"/>
          <w:szCs w:val="24"/>
        </w:rPr>
        <w:t>,</w:t>
      </w:r>
      <w:r w:rsidR="00133D14" w:rsidRPr="00D14A49">
        <w:rPr>
          <w:rFonts w:ascii="Times New Roman" w:eastAsia="Times New Roman" w:hAnsi="Times New Roman" w:cs="Times New Roman"/>
          <w:sz w:val="24"/>
          <w:szCs w:val="24"/>
        </w:rPr>
        <w:t xml:space="preserve"> donde controlaban </w:t>
      </w:r>
      <w:r w:rsidR="00E65A48" w:rsidRPr="00D14A49">
        <w:rPr>
          <w:rFonts w:ascii="Times New Roman" w:eastAsia="Times New Roman" w:hAnsi="Times New Roman" w:cs="Times New Roman"/>
          <w:sz w:val="24"/>
          <w:szCs w:val="24"/>
        </w:rPr>
        <w:t xml:space="preserve">los distritos de </w:t>
      </w:r>
      <w:r w:rsidR="00E43F43" w:rsidRPr="00D14A49">
        <w:rPr>
          <w:rFonts w:ascii="Times New Roman" w:eastAsia="Times New Roman" w:hAnsi="Times New Roman" w:cs="Times New Roman"/>
          <w:sz w:val="24"/>
          <w:szCs w:val="24"/>
        </w:rPr>
        <w:t>Manizales y Amalfi respectivamente.</w:t>
      </w:r>
    </w:p>
    <w:p w14:paraId="4D3D46FA" w14:textId="77777777" w:rsidR="00191B08" w:rsidRPr="00D14A49" w:rsidRDefault="00191B08" w:rsidP="00F7473A">
      <w:pPr>
        <w:ind w:firstLine="720"/>
        <w:jc w:val="both"/>
        <w:rPr>
          <w:rFonts w:ascii="Times New Roman" w:eastAsia="Times New Roman" w:hAnsi="Times New Roman" w:cs="Times New Roman"/>
          <w:sz w:val="24"/>
          <w:szCs w:val="24"/>
        </w:rPr>
      </w:pPr>
    </w:p>
    <w:p w14:paraId="3E88DEE1" w14:textId="7144C0BA" w:rsidR="00191B08" w:rsidRPr="00D14A49" w:rsidRDefault="0054086C" w:rsidP="00E37470">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A mediados de febrero, el general </w:t>
      </w:r>
      <w:r w:rsidR="00917D44" w:rsidRPr="00D14A49">
        <w:rPr>
          <w:rFonts w:ascii="Times New Roman" w:eastAsia="Times New Roman" w:hAnsi="Times New Roman" w:cs="Times New Roman"/>
          <w:sz w:val="24"/>
          <w:szCs w:val="24"/>
        </w:rPr>
        <w:t xml:space="preserve">liberal </w:t>
      </w:r>
      <w:r w:rsidRPr="00D14A49">
        <w:rPr>
          <w:rFonts w:ascii="Times New Roman" w:eastAsia="Times New Roman" w:hAnsi="Times New Roman" w:cs="Times New Roman"/>
          <w:sz w:val="24"/>
          <w:szCs w:val="24"/>
        </w:rPr>
        <w:t xml:space="preserve">Ismael Ocampo logró reunir 400 hombres en Amalfi y se dirigió a Santa Rosa </w:t>
      </w:r>
      <w:r w:rsidR="00917D44" w:rsidRPr="00D14A49">
        <w:rPr>
          <w:rFonts w:ascii="Times New Roman" w:eastAsia="Times New Roman" w:hAnsi="Times New Roman" w:cs="Times New Roman"/>
          <w:sz w:val="24"/>
          <w:szCs w:val="24"/>
        </w:rPr>
        <w:t xml:space="preserve">de Osos </w:t>
      </w:r>
      <w:r w:rsidRPr="00D14A49">
        <w:rPr>
          <w:rFonts w:ascii="Times New Roman" w:eastAsia="Times New Roman" w:hAnsi="Times New Roman" w:cs="Times New Roman"/>
          <w:sz w:val="24"/>
          <w:szCs w:val="24"/>
        </w:rPr>
        <w:t xml:space="preserve">con la intención de liberar a presos </w:t>
      </w:r>
      <w:r w:rsidR="00D35A94" w:rsidRPr="00D14A49">
        <w:rPr>
          <w:rFonts w:ascii="Times New Roman" w:eastAsia="Times New Roman" w:hAnsi="Times New Roman" w:cs="Times New Roman"/>
          <w:sz w:val="24"/>
          <w:szCs w:val="24"/>
        </w:rPr>
        <w:t xml:space="preserve">de guerra </w:t>
      </w:r>
      <w:r w:rsidRPr="00D14A49">
        <w:rPr>
          <w:rFonts w:ascii="Times New Roman" w:eastAsia="Times New Roman" w:hAnsi="Times New Roman" w:cs="Times New Roman"/>
          <w:sz w:val="24"/>
          <w:szCs w:val="24"/>
        </w:rPr>
        <w:t>liberales</w:t>
      </w:r>
      <w:r w:rsidR="00F233AA" w:rsidRPr="00D14A49">
        <w:rPr>
          <w:rStyle w:val="FootnoteReference"/>
          <w:rFonts w:ascii="Times New Roman" w:eastAsia="Times New Roman" w:hAnsi="Times New Roman" w:cs="Times New Roman"/>
          <w:sz w:val="24"/>
          <w:szCs w:val="24"/>
        </w:rPr>
        <w:footnoteReference w:id="51"/>
      </w:r>
      <w:r w:rsidR="00917D44" w:rsidRPr="00D14A49">
        <w:rPr>
          <w:rFonts w:ascii="Times New Roman" w:eastAsia="Times New Roman" w:hAnsi="Times New Roman" w:cs="Times New Roman"/>
          <w:sz w:val="24"/>
          <w:szCs w:val="24"/>
        </w:rPr>
        <w:t>.</w:t>
      </w:r>
      <w:r w:rsidR="00191B08" w:rsidRPr="00D14A49">
        <w:rPr>
          <w:rFonts w:ascii="Times New Roman" w:eastAsia="Times New Roman" w:hAnsi="Times New Roman" w:cs="Times New Roman"/>
          <w:sz w:val="24"/>
          <w:szCs w:val="24"/>
        </w:rPr>
        <w:t xml:space="preserve"> </w:t>
      </w:r>
      <w:r w:rsidR="00917D44" w:rsidRPr="00D14A49">
        <w:rPr>
          <w:rFonts w:ascii="Times New Roman" w:eastAsia="Times New Roman" w:hAnsi="Times New Roman" w:cs="Times New Roman"/>
          <w:sz w:val="24"/>
          <w:szCs w:val="24"/>
        </w:rPr>
        <w:t>A</w:t>
      </w:r>
      <w:r w:rsidRPr="00D14A49">
        <w:rPr>
          <w:rFonts w:ascii="Times New Roman" w:eastAsia="Times New Roman" w:hAnsi="Times New Roman" w:cs="Times New Roman"/>
          <w:sz w:val="24"/>
          <w:szCs w:val="24"/>
        </w:rPr>
        <w:t xml:space="preserve">nte esta maniobra, los </w:t>
      </w:r>
      <w:r w:rsidR="00917D44" w:rsidRPr="00D14A49">
        <w:rPr>
          <w:rFonts w:ascii="Times New Roman" w:eastAsia="Times New Roman" w:hAnsi="Times New Roman" w:cs="Times New Roman"/>
          <w:sz w:val="24"/>
          <w:szCs w:val="24"/>
        </w:rPr>
        <w:t xml:space="preserve">insurgentes </w:t>
      </w:r>
      <w:r w:rsidRPr="00D14A49">
        <w:rPr>
          <w:rFonts w:ascii="Times New Roman" w:eastAsia="Times New Roman" w:hAnsi="Times New Roman" w:cs="Times New Roman"/>
          <w:sz w:val="24"/>
          <w:szCs w:val="24"/>
        </w:rPr>
        <w:t xml:space="preserve">conservadores congregaron 1,000 hombres en la localidad para contrarrestar el avance de Ocampo. El 27 de febrero, en Las Cruces, las </w:t>
      </w:r>
      <w:r w:rsidRPr="00D14A49">
        <w:rPr>
          <w:rFonts w:ascii="Times New Roman" w:eastAsia="Times New Roman" w:hAnsi="Times New Roman" w:cs="Times New Roman"/>
          <w:sz w:val="24"/>
          <w:szCs w:val="24"/>
        </w:rPr>
        <w:lastRenderedPageBreak/>
        <w:t xml:space="preserve">fuerzas enfrentadas llegaron a un punto crítico. En medio del retiro, el coronel </w:t>
      </w:r>
      <w:r w:rsidR="00917D44" w:rsidRPr="00D14A49">
        <w:rPr>
          <w:rFonts w:ascii="Times New Roman" w:eastAsia="Times New Roman" w:hAnsi="Times New Roman" w:cs="Times New Roman"/>
          <w:sz w:val="24"/>
          <w:szCs w:val="24"/>
        </w:rPr>
        <w:t xml:space="preserve">insurgente </w:t>
      </w:r>
      <w:r w:rsidRPr="00D14A49">
        <w:rPr>
          <w:rFonts w:ascii="Times New Roman" w:eastAsia="Times New Roman" w:hAnsi="Times New Roman" w:cs="Times New Roman"/>
          <w:sz w:val="24"/>
          <w:szCs w:val="24"/>
        </w:rPr>
        <w:t>Lucas Misas, ostentando el título de Jefe civil y militar, junto con Guillermo Mac-</w:t>
      </w:r>
      <w:proofErr w:type="spellStart"/>
      <w:r w:rsidRPr="00D14A49">
        <w:rPr>
          <w:rFonts w:ascii="Times New Roman" w:eastAsia="Times New Roman" w:hAnsi="Times New Roman" w:cs="Times New Roman"/>
          <w:sz w:val="24"/>
          <w:szCs w:val="24"/>
        </w:rPr>
        <w:t>Ewen</w:t>
      </w:r>
      <w:proofErr w:type="spellEnd"/>
      <w:r w:rsidRPr="00D14A49">
        <w:rPr>
          <w:rFonts w:ascii="Times New Roman" w:eastAsia="Times New Roman" w:hAnsi="Times New Roman" w:cs="Times New Roman"/>
          <w:sz w:val="24"/>
          <w:szCs w:val="24"/>
        </w:rPr>
        <w:t>, intervinieron para iniciar negociaciones. Misas expresó que, dadas las derrotas sufridas</w:t>
      </w:r>
      <w:r w:rsidR="00D35A94" w:rsidRPr="00D14A49">
        <w:rPr>
          <w:rFonts w:ascii="Times New Roman" w:eastAsia="Times New Roman" w:hAnsi="Times New Roman" w:cs="Times New Roman"/>
          <w:sz w:val="24"/>
          <w:szCs w:val="24"/>
        </w:rPr>
        <w:t xml:space="preserve"> por los insurgentes </w:t>
      </w:r>
      <w:r w:rsidRPr="00D14A49">
        <w:rPr>
          <w:rFonts w:ascii="Times New Roman" w:eastAsia="Times New Roman" w:hAnsi="Times New Roman" w:cs="Times New Roman"/>
          <w:sz w:val="24"/>
          <w:szCs w:val="24"/>
        </w:rPr>
        <w:t xml:space="preserve">y la aparente pérdida de la revolución, estaban dispuestos a entregar las armas a cambio de garantías. Ocampo accedió a </w:t>
      </w:r>
      <w:r w:rsidR="00FA1223" w:rsidRPr="00D14A49">
        <w:rPr>
          <w:rFonts w:ascii="Times New Roman" w:eastAsia="Times New Roman" w:hAnsi="Times New Roman" w:cs="Times New Roman"/>
          <w:sz w:val="24"/>
          <w:szCs w:val="24"/>
        </w:rPr>
        <w:t xml:space="preserve">estas condiciones y se firmó un </w:t>
      </w:r>
      <w:r w:rsidRPr="00D14A49">
        <w:rPr>
          <w:rFonts w:ascii="Times New Roman" w:eastAsia="Times New Roman" w:hAnsi="Times New Roman" w:cs="Times New Roman"/>
          <w:sz w:val="24"/>
          <w:szCs w:val="24"/>
        </w:rPr>
        <w:t>tratado</w:t>
      </w:r>
      <w:r w:rsidR="00D35A94" w:rsidRPr="00D14A49">
        <w:rPr>
          <w:rFonts w:ascii="Times New Roman" w:eastAsia="Times New Roman" w:hAnsi="Times New Roman" w:cs="Times New Roman"/>
          <w:sz w:val="24"/>
          <w:szCs w:val="24"/>
        </w:rPr>
        <w:t>, el segundo en este conflicto</w:t>
      </w:r>
      <w:r w:rsidR="00FA1223" w:rsidRPr="00D14A49">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xml:space="preserve"> que estipulaba la entrega inmediata de las armas. Sin embargo, un grupo de guerrilleros conservadores intentó tender una emboscada a Ocampo. Mientras Misas juraba desconocer el plan </w:t>
      </w:r>
      <w:r w:rsidR="00FA1223" w:rsidRPr="00D14A49">
        <w:rPr>
          <w:rFonts w:ascii="Times New Roman" w:eastAsia="Times New Roman" w:hAnsi="Times New Roman" w:cs="Times New Roman"/>
          <w:sz w:val="24"/>
          <w:szCs w:val="24"/>
        </w:rPr>
        <w:t xml:space="preserve">de la emboscada </w:t>
      </w:r>
      <w:r w:rsidRPr="00D14A49">
        <w:rPr>
          <w:rFonts w:ascii="Times New Roman" w:eastAsia="Times New Roman" w:hAnsi="Times New Roman" w:cs="Times New Roman"/>
          <w:sz w:val="24"/>
          <w:szCs w:val="24"/>
        </w:rPr>
        <w:t>y protestaba por el incidente, Mac-</w:t>
      </w:r>
      <w:proofErr w:type="spellStart"/>
      <w:r w:rsidRPr="00D14A49">
        <w:rPr>
          <w:rFonts w:ascii="Times New Roman" w:eastAsia="Times New Roman" w:hAnsi="Times New Roman" w:cs="Times New Roman"/>
          <w:sz w:val="24"/>
          <w:szCs w:val="24"/>
        </w:rPr>
        <w:t>Ewen</w:t>
      </w:r>
      <w:proofErr w:type="spellEnd"/>
      <w:r w:rsidR="00FA1223"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mostró su escepticismo y decidió continuar en su función</w:t>
      </w:r>
      <w:r w:rsidR="00FA1223" w:rsidRPr="00D14A49">
        <w:rPr>
          <w:rFonts w:ascii="Times New Roman" w:eastAsia="Times New Roman" w:hAnsi="Times New Roman" w:cs="Times New Roman"/>
          <w:sz w:val="24"/>
          <w:szCs w:val="24"/>
        </w:rPr>
        <w:t xml:space="preserve"> desconociendo el tratado</w:t>
      </w:r>
      <w:r w:rsidR="00F233AA" w:rsidRPr="00D14A49">
        <w:rPr>
          <w:rStyle w:val="FootnoteReference"/>
          <w:rFonts w:ascii="Times New Roman" w:eastAsia="Times New Roman" w:hAnsi="Times New Roman" w:cs="Times New Roman"/>
          <w:sz w:val="24"/>
          <w:szCs w:val="24"/>
        </w:rPr>
        <w:footnoteReference w:id="52"/>
      </w:r>
      <w:r w:rsidR="00F233AA" w:rsidRPr="00D14A49">
        <w:rPr>
          <w:rFonts w:ascii="Times New Roman" w:eastAsia="Times New Roman" w:hAnsi="Times New Roman" w:cs="Times New Roman"/>
          <w:sz w:val="24"/>
          <w:szCs w:val="24"/>
        </w:rPr>
        <w:t>.</w:t>
      </w:r>
    </w:p>
    <w:p w14:paraId="3610D44E" w14:textId="131D189E" w:rsidR="0054086C" w:rsidRPr="00D14A49" w:rsidRDefault="00F7473A" w:rsidP="00FA1223">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 </w:t>
      </w:r>
    </w:p>
    <w:p w14:paraId="172ADA9F" w14:textId="56E2D859" w:rsidR="00F7473A" w:rsidRPr="00D14A49" w:rsidRDefault="0054086C" w:rsidP="0054086C">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El</w:t>
      </w:r>
      <w:r w:rsidR="00EE660F" w:rsidRPr="00D14A49">
        <w:rPr>
          <w:rFonts w:ascii="Times New Roman" w:eastAsia="Times New Roman" w:hAnsi="Times New Roman" w:cs="Times New Roman"/>
          <w:sz w:val="24"/>
          <w:szCs w:val="24"/>
        </w:rPr>
        <w:t xml:space="preserve"> evento que determinó la firma del último tratado tuvo lugar el</w:t>
      </w:r>
      <w:r w:rsidRPr="00D14A49">
        <w:rPr>
          <w:rFonts w:ascii="Times New Roman" w:eastAsia="Times New Roman" w:hAnsi="Times New Roman" w:cs="Times New Roman"/>
          <w:sz w:val="24"/>
          <w:szCs w:val="24"/>
        </w:rPr>
        <w:t xml:space="preserve"> 3 de marzo,</w:t>
      </w:r>
      <w:r w:rsidR="00EE660F" w:rsidRPr="00D14A49">
        <w:rPr>
          <w:rFonts w:ascii="Times New Roman" w:eastAsia="Times New Roman" w:hAnsi="Times New Roman" w:cs="Times New Roman"/>
          <w:sz w:val="24"/>
          <w:szCs w:val="24"/>
        </w:rPr>
        <w:t xml:space="preserve"> cuando</w:t>
      </w:r>
      <w:r w:rsidRPr="00D14A49">
        <w:rPr>
          <w:rFonts w:ascii="Times New Roman" w:eastAsia="Times New Roman" w:hAnsi="Times New Roman" w:cs="Times New Roman"/>
          <w:sz w:val="24"/>
          <w:szCs w:val="24"/>
        </w:rPr>
        <w:t xml:space="preserve"> Guillermo Mac-</w:t>
      </w:r>
      <w:proofErr w:type="spellStart"/>
      <w:r w:rsidRPr="00D14A49">
        <w:rPr>
          <w:rFonts w:ascii="Times New Roman" w:eastAsia="Times New Roman" w:hAnsi="Times New Roman" w:cs="Times New Roman"/>
          <w:sz w:val="24"/>
          <w:szCs w:val="24"/>
        </w:rPr>
        <w:t>Ewen</w:t>
      </w:r>
      <w:proofErr w:type="spellEnd"/>
      <w:r w:rsidRPr="00D14A49">
        <w:rPr>
          <w:rFonts w:ascii="Times New Roman" w:eastAsia="Times New Roman" w:hAnsi="Times New Roman" w:cs="Times New Roman"/>
          <w:sz w:val="24"/>
          <w:szCs w:val="24"/>
        </w:rPr>
        <w:t xml:space="preserve">, </w:t>
      </w:r>
      <w:r w:rsidR="00EE660F" w:rsidRPr="00D14A49">
        <w:rPr>
          <w:rFonts w:ascii="Times New Roman" w:eastAsia="Times New Roman" w:hAnsi="Times New Roman" w:cs="Times New Roman"/>
          <w:sz w:val="24"/>
          <w:szCs w:val="24"/>
        </w:rPr>
        <w:t>pretendiendo derrotar una pequeña fuerza de 160 reclutas liberales</w:t>
      </w:r>
      <w:r w:rsidRPr="00D14A49">
        <w:rPr>
          <w:rFonts w:ascii="Times New Roman" w:eastAsia="Times New Roman" w:hAnsi="Times New Roman" w:cs="Times New Roman"/>
          <w:sz w:val="24"/>
          <w:szCs w:val="24"/>
        </w:rPr>
        <w:t xml:space="preserve">, posicionó 300 hombres en Oro Bajo. </w:t>
      </w:r>
      <w:r w:rsidR="00EE660F" w:rsidRPr="00D14A49">
        <w:rPr>
          <w:rFonts w:ascii="Times New Roman" w:eastAsia="Times New Roman" w:hAnsi="Times New Roman" w:cs="Times New Roman"/>
          <w:sz w:val="24"/>
          <w:szCs w:val="24"/>
        </w:rPr>
        <w:t>F</w:t>
      </w:r>
      <w:r w:rsidRPr="00D14A49">
        <w:rPr>
          <w:rFonts w:ascii="Times New Roman" w:eastAsia="Times New Roman" w:hAnsi="Times New Roman" w:cs="Times New Roman"/>
          <w:sz w:val="24"/>
          <w:szCs w:val="24"/>
        </w:rPr>
        <w:t>ueron rápidamente</w:t>
      </w:r>
      <w:r w:rsidR="00EE660F" w:rsidRPr="00D14A49">
        <w:rPr>
          <w:rFonts w:ascii="Times New Roman" w:eastAsia="Times New Roman" w:hAnsi="Times New Roman" w:cs="Times New Roman"/>
          <w:sz w:val="24"/>
          <w:szCs w:val="24"/>
        </w:rPr>
        <w:t xml:space="preserve"> derrotados por un contingente</w:t>
      </w:r>
      <w:r w:rsidRPr="00D14A49">
        <w:rPr>
          <w:rFonts w:ascii="Times New Roman" w:eastAsia="Times New Roman" w:hAnsi="Times New Roman" w:cs="Times New Roman"/>
          <w:sz w:val="24"/>
          <w:szCs w:val="24"/>
        </w:rPr>
        <w:t xml:space="preserve"> del ejército estatal. Esa misma noche, Mac-</w:t>
      </w:r>
      <w:proofErr w:type="spellStart"/>
      <w:r w:rsidRPr="00D14A49">
        <w:rPr>
          <w:rFonts w:ascii="Times New Roman" w:eastAsia="Times New Roman" w:hAnsi="Times New Roman" w:cs="Times New Roman"/>
          <w:sz w:val="24"/>
          <w:szCs w:val="24"/>
        </w:rPr>
        <w:t>Ewen</w:t>
      </w:r>
      <w:proofErr w:type="spellEnd"/>
      <w:r w:rsidRPr="00D14A49">
        <w:rPr>
          <w:rFonts w:ascii="Times New Roman" w:eastAsia="Times New Roman" w:hAnsi="Times New Roman" w:cs="Times New Roman"/>
          <w:sz w:val="24"/>
          <w:szCs w:val="24"/>
        </w:rPr>
        <w:t xml:space="preserve"> negoció </w:t>
      </w:r>
      <w:r w:rsidR="00EE660F" w:rsidRPr="00D14A49">
        <w:rPr>
          <w:rFonts w:ascii="Times New Roman" w:eastAsia="Times New Roman" w:hAnsi="Times New Roman" w:cs="Times New Roman"/>
          <w:sz w:val="24"/>
          <w:szCs w:val="24"/>
        </w:rPr>
        <w:t xml:space="preserve">el tercer y último tratado </w:t>
      </w:r>
      <w:r w:rsidRPr="00D14A49">
        <w:rPr>
          <w:rFonts w:ascii="Times New Roman" w:eastAsia="Times New Roman" w:hAnsi="Times New Roman" w:cs="Times New Roman"/>
          <w:sz w:val="24"/>
          <w:szCs w:val="24"/>
        </w:rPr>
        <w:t>con los comisionados enviados por el Estado. El acuerdo estipulaba la entrega de todas las armas, la devolución de caballerías particulares y la salida de los principales líderes del Estado en un plazo de 20 días. Sin embargo, al momento de la entrega de las armas el 4 de marzo, los comisionados de Mac-</w:t>
      </w:r>
      <w:proofErr w:type="spellStart"/>
      <w:r w:rsidRPr="00D14A49">
        <w:rPr>
          <w:rFonts w:ascii="Times New Roman" w:eastAsia="Times New Roman" w:hAnsi="Times New Roman" w:cs="Times New Roman"/>
          <w:sz w:val="24"/>
          <w:szCs w:val="24"/>
        </w:rPr>
        <w:t>Ewen</w:t>
      </w:r>
      <w:proofErr w:type="spellEnd"/>
      <w:r w:rsidRPr="00D14A49">
        <w:rPr>
          <w:rFonts w:ascii="Times New Roman" w:eastAsia="Times New Roman" w:hAnsi="Times New Roman" w:cs="Times New Roman"/>
          <w:sz w:val="24"/>
          <w:szCs w:val="24"/>
        </w:rPr>
        <w:t xml:space="preserve"> informaron que la mayoría de sus jefes, oficiales y soldados habían huido durante la noche llevándose las armas. Ante </w:t>
      </w:r>
      <w:r w:rsidR="00EE660F" w:rsidRPr="00D14A49">
        <w:rPr>
          <w:rFonts w:ascii="Times New Roman" w:eastAsia="Times New Roman" w:hAnsi="Times New Roman" w:cs="Times New Roman"/>
          <w:sz w:val="24"/>
          <w:szCs w:val="24"/>
        </w:rPr>
        <w:t>lo que fue considerado</w:t>
      </w:r>
      <w:r w:rsidR="00D24526">
        <w:rPr>
          <w:rFonts w:ascii="Times New Roman" w:eastAsia="Times New Roman" w:hAnsi="Times New Roman" w:cs="Times New Roman"/>
          <w:sz w:val="24"/>
          <w:szCs w:val="24"/>
        </w:rPr>
        <w:t xml:space="preserve"> por los partidarios de Rengifo</w:t>
      </w:r>
      <w:r w:rsidR="00EE660F" w:rsidRPr="00D14A49">
        <w:rPr>
          <w:rFonts w:ascii="Times New Roman" w:eastAsia="Times New Roman" w:hAnsi="Times New Roman" w:cs="Times New Roman"/>
          <w:sz w:val="24"/>
          <w:szCs w:val="24"/>
        </w:rPr>
        <w:t xml:space="preserve"> </w:t>
      </w:r>
      <w:r w:rsidR="00CD517E">
        <w:rPr>
          <w:rFonts w:ascii="Times New Roman" w:eastAsia="Times New Roman" w:hAnsi="Times New Roman" w:cs="Times New Roman"/>
          <w:sz w:val="24"/>
          <w:szCs w:val="24"/>
        </w:rPr>
        <w:t xml:space="preserve">como </w:t>
      </w:r>
      <w:r w:rsidR="00EE660F" w:rsidRPr="00D14A49">
        <w:rPr>
          <w:rFonts w:ascii="Times New Roman" w:eastAsia="Times New Roman" w:hAnsi="Times New Roman" w:cs="Times New Roman"/>
          <w:sz w:val="24"/>
          <w:szCs w:val="24"/>
        </w:rPr>
        <w:t xml:space="preserve">una </w:t>
      </w:r>
      <w:r w:rsidRPr="00D14A49">
        <w:rPr>
          <w:rFonts w:ascii="Times New Roman" w:eastAsia="Times New Roman" w:hAnsi="Times New Roman" w:cs="Times New Roman"/>
          <w:sz w:val="24"/>
          <w:szCs w:val="24"/>
        </w:rPr>
        <w:t>burla, el</w:t>
      </w:r>
      <w:r w:rsidR="00EE660F" w:rsidRPr="00D14A49">
        <w:rPr>
          <w:rFonts w:ascii="Times New Roman" w:eastAsia="Times New Roman" w:hAnsi="Times New Roman" w:cs="Times New Roman"/>
          <w:sz w:val="24"/>
          <w:szCs w:val="24"/>
        </w:rPr>
        <w:t xml:space="preserve"> ejército estatal </w:t>
      </w:r>
      <w:r w:rsidRPr="00D14A49">
        <w:rPr>
          <w:rFonts w:ascii="Times New Roman" w:eastAsia="Times New Roman" w:hAnsi="Times New Roman" w:cs="Times New Roman"/>
          <w:sz w:val="24"/>
          <w:szCs w:val="24"/>
        </w:rPr>
        <w:t>bajo órdenes del general Rengifo, procedió al fusilamiento de Mac-</w:t>
      </w:r>
      <w:proofErr w:type="spellStart"/>
      <w:r w:rsidRPr="00D14A49">
        <w:rPr>
          <w:rFonts w:ascii="Times New Roman" w:eastAsia="Times New Roman" w:hAnsi="Times New Roman" w:cs="Times New Roman"/>
          <w:sz w:val="24"/>
          <w:szCs w:val="24"/>
        </w:rPr>
        <w:t>Ewen</w:t>
      </w:r>
      <w:proofErr w:type="spellEnd"/>
      <w:r w:rsidRPr="00D14A49">
        <w:rPr>
          <w:rFonts w:ascii="Times New Roman" w:eastAsia="Times New Roman" w:hAnsi="Times New Roman" w:cs="Times New Roman"/>
          <w:sz w:val="24"/>
          <w:szCs w:val="24"/>
        </w:rPr>
        <w:t>, mientras que a otros jefes se les concedió más tiempo para cumplir con la entrega de armas</w:t>
      </w:r>
      <w:r w:rsidR="0048411B" w:rsidRPr="00D14A49">
        <w:rPr>
          <w:rStyle w:val="FootnoteReference"/>
          <w:rFonts w:ascii="Times New Roman" w:eastAsia="Times New Roman" w:hAnsi="Times New Roman" w:cs="Times New Roman"/>
          <w:sz w:val="24"/>
          <w:szCs w:val="24"/>
        </w:rPr>
        <w:footnoteReference w:id="53"/>
      </w:r>
      <w:r w:rsidR="0048411B"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sz w:val="24"/>
          <w:szCs w:val="24"/>
        </w:rPr>
        <w:t xml:space="preserve">Con estos acontecimientos en Santa Rosa </w:t>
      </w:r>
      <w:r w:rsidR="002079CD" w:rsidRPr="00D14A49">
        <w:rPr>
          <w:rFonts w:ascii="Times New Roman" w:eastAsia="Times New Roman" w:hAnsi="Times New Roman" w:cs="Times New Roman"/>
          <w:sz w:val="24"/>
          <w:szCs w:val="24"/>
        </w:rPr>
        <w:t xml:space="preserve">de Osos </w:t>
      </w:r>
      <w:r w:rsidRPr="00D14A49">
        <w:rPr>
          <w:rFonts w:ascii="Times New Roman" w:eastAsia="Times New Roman" w:hAnsi="Times New Roman" w:cs="Times New Roman"/>
          <w:sz w:val="24"/>
          <w:szCs w:val="24"/>
        </w:rPr>
        <w:t>finalizaron los enfrentamientos armados, pero se sucedieron saqueos</w:t>
      </w:r>
      <w:r w:rsidR="002079CD" w:rsidRPr="00D14A49">
        <w:rPr>
          <w:rFonts w:ascii="Times New Roman" w:eastAsia="Times New Roman" w:hAnsi="Times New Roman" w:cs="Times New Roman"/>
          <w:sz w:val="24"/>
          <w:szCs w:val="24"/>
        </w:rPr>
        <w:t xml:space="preserve"> como castigo al bastión conservador</w:t>
      </w:r>
      <w:r w:rsidRPr="00D14A49">
        <w:rPr>
          <w:rFonts w:ascii="Times New Roman" w:eastAsia="Times New Roman" w:hAnsi="Times New Roman" w:cs="Times New Roman"/>
          <w:sz w:val="24"/>
          <w:szCs w:val="24"/>
        </w:rPr>
        <w:t xml:space="preserve">. Rengifo, después de visitar personalmente </w:t>
      </w:r>
      <w:proofErr w:type="spellStart"/>
      <w:r w:rsidRPr="00D14A49">
        <w:rPr>
          <w:rFonts w:ascii="Times New Roman" w:eastAsia="Times New Roman" w:hAnsi="Times New Roman" w:cs="Times New Roman"/>
          <w:sz w:val="24"/>
          <w:szCs w:val="24"/>
        </w:rPr>
        <w:t>Yarumal</w:t>
      </w:r>
      <w:proofErr w:type="spellEnd"/>
      <w:r w:rsidRPr="00D14A49">
        <w:rPr>
          <w:rFonts w:ascii="Times New Roman" w:eastAsia="Times New Roman" w:hAnsi="Times New Roman" w:cs="Times New Roman"/>
          <w:sz w:val="24"/>
          <w:szCs w:val="24"/>
        </w:rPr>
        <w:t xml:space="preserve"> y otros pueblos del departamento</w:t>
      </w:r>
      <w:r w:rsidR="002079CD" w:rsidRPr="00D14A49">
        <w:rPr>
          <w:rFonts w:ascii="Times New Roman" w:eastAsia="Times New Roman" w:hAnsi="Times New Roman" w:cs="Times New Roman"/>
          <w:sz w:val="24"/>
          <w:szCs w:val="24"/>
        </w:rPr>
        <w:t xml:space="preserve"> del Norte</w:t>
      </w:r>
      <w:r w:rsidRPr="00D14A49">
        <w:rPr>
          <w:rFonts w:ascii="Times New Roman" w:eastAsia="Times New Roman" w:hAnsi="Times New Roman" w:cs="Times New Roman"/>
          <w:sz w:val="24"/>
          <w:szCs w:val="24"/>
        </w:rPr>
        <w:t>, regresó a Medellín el 12 de marzo</w:t>
      </w:r>
      <w:r w:rsidR="008D4553" w:rsidRPr="00D14A49">
        <w:rPr>
          <w:rFonts w:ascii="Times New Roman" w:eastAsia="Times New Roman" w:hAnsi="Times New Roman" w:cs="Times New Roman"/>
          <w:sz w:val="24"/>
          <w:szCs w:val="24"/>
        </w:rPr>
        <w:t xml:space="preserve"> poniendo fin a los enfrentamientos bélicos en el Norte</w:t>
      </w:r>
      <w:r w:rsidR="0048411B" w:rsidRPr="00D14A49">
        <w:rPr>
          <w:rStyle w:val="FootnoteReference"/>
          <w:rFonts w:ascii="Times New Roman" w:eastAsia="Times New Roman" w:hAnsi="Times New Roman" w:cs="Times New Roman"/>
          <w:sz w:val="24"/>
          <w:szCs w:val="24"/>
        </w:rPr>
        <w:footnoteReference w:id="54"/>
      </w:r>
      <w:r w:rsidR="008D4553" w:rsidRPr="00D14A49">
        <w:rPr>
          <w:rFonts w:ascii="Times New Roman" w:eastAsia="Times New Roman" w:hAnsi="Times New Roman" w:cs="Times New Roman"/>
          <w:sz w:val="24"/>
          <w:szCs w:val="24"/>
        </w:rPr>
        <w:t>, quedaba por defender el departamento del Sur donde las tensiones continuaban</w:t>
      </w:r>
      <w:r w:rsidR="0048411B" w:rsidRPr="00D14A49">
        <w:rPr>
          <w:rFonts w:ascii="Times New Roman" w:eastAsia="Times New Roman" w:hAnsi="Times New Roman" w:cs="Times New Roman"/>
          <w:sz w:val="24"/>
          <w:szCs w:val="24"/>
        </w:rPr>
        <w:t>.</w:t>
      </w:r>
    </w:p>
    <w:p w14:paraId="6E6E3589" w14:textId="1508B019" w:rsidR="0061328C" w:rsidRPr="00D14A49" w:rsidRDefault="0061328C" w:rsidP="0054086C">
      <w:pPr>
        <w:ind w:firstLine="720"/>
        <w:jc w:val="both"/>
        <w:rPr>
          <w:rFonts w:ascii="Times New Roman" w:eastAsia="Times New Roman" w:hAnsi="Times New Roman" w:cs="Times New Roman"/>
          <w:sz w:val="24"/>
          <w:szCs w:val="24"/>
        </w:rPr>
      </w:pPr>
    </w:p>
    <w:p w14:paraId="09587525" w14:textId="587A4B90" w:rsidR="0061328C" w:rsidRPr="00D14A49" w:rsidRDefault="00C157B8" w:rsidP="0054086C">
      <w:pPr>
        <w:ind w:firstLine="720"/>
        <w:jc w:val="both"/>
        <w:rPr>
          <w:rFonts w:ascii="Times New Roman" w:eastAsia="Times New Roman" w:hAnsi="Times New Roman" w:cs="Times New Roman"/>
          <w:sz w:val="24"/>
          <w:szCs w:val="24"/>
        </w:rPr>
      </w:pPr>
      <w:r w:rsidRPr="00C157B8">
        <w:rPr>
          <w:rFonts w:ascii="Times New Roman" w:eastAsia="Times New Roman" w:hAnsi="Times New Roman" w:cs="Times New Roman"/>
          <w:sz w:val="24"/>
          <w:szCs w:val="24"/>
        </w:rPr>
        <w:t xml:space="preserve">El Coronel liberal Valentín </w:t>
      </w:r>
      <w:proofErr w:type="spellStart"/>
      <w:r w:rsidRPr="00C157B8">
        <w:rPr>
          <w:rFonts w:ascii="Times New Roman" w:eastAsia="Times New Roman" w:hAnsi="Times New Roman" w:cs="Times New Roman"/>
          <w:sz w:val="24"/>
          <w:szCs w:val="24"/>
        </w:rPr>
        <w:t>Deaza</w:t>
      </w:r>
      <w:proofErr w:type="spellEnd"/>
      <w:r w:rsidRPr="00C157B8">
        <w:rPr>
          <w:rFonts w:ascii="Times New Roman" w:eastAsia="Times New Roman" w:hAnsi="Times New Roman" w:cs="Times New Roman"/>
          <w:sz w:val="24"/>
          <w:szCs w:val="24"/>
        </w:rPr>
        <w:t xml:space="preserve">, figura clave en la defensa de Manizales junto al batallón Zapadores de la Guardia Colombiana, lideró un contingente de 260 hombres en un enfrentamiento decisivo contra el general insurgente Cosme Marulanda en el Alto de la Palma. A pesar de que Marulanda disponía de un armamento superior y posiciones tácticamente ventajosas, se vio superado por la habilidad estratégica de </w:t>
      </w:r>
      <w:proofErr w:type="spellStart"/>
      <w:r w:rsidRPr="00C157B8">
        <w:rPr>
          <w:rFonts w:ascii="Times New Roman" w:eastAsia="Times New Roman" w:hAnsi="Times New Roman" w:cs="Times New Roman"/>
          <w:sz w:val="24"/>
          <w:szCs w:val="24"/>
        </w:rPr>
        <w:t>Deaza</w:t>
      </w:r>
      <w:proofErr w:type="spellEnd"/>
      <w:r w:rsidRPr="00C157B8">
        <w:rPr>
          <w:rFonts w:ascii="Times New Roman" w:eastAsia="Times New Roman" w:hAnsi="Times New Roman" w:cs="Times New Roman"/>
          <w:sz w:val="24"/>
          <w:szCs w:val="24"/>
        </w:rPr>
        <w:t xml:space="preserve">. En una demostración de sagacidad militar, </w:t>
      </w:r>
      <w:proofErr w:type="spellStart"/>
      <w:r w:rsidRPr="00C157B8">
        <w:rPr>
          <w:rFonts w:ascii="Times New Roman" w:eastAsia="Times New Roman" w:hAnsi="Times New Roman" w:cs="Times New Roman"/>
          <w:sz w:val="24"/>
          <w:szCs w:val="24"/>
        </w:rPr>
        <w:t>Deaza</w:t>
      </w:r>
      <w:proofErr w:type="spellEnd"/>
      <w:r w:rsidRPr="00C157B8">
        <w:rPr>
          <w:rFonts w:ascii="Times New Roman" w:eastAsia="Times New Roman" w:hAnsi="Times New Roman" w:cs="Times New Roman"/>
          <w:sz w:val="24"/>
          <w:szCs w:val="24"/>
        </w:rPr>
        <w:t xml:space="preserve"> niveló el campo de batalla, contrarrestando eficazmente las ventajas del enemigo. Ante el avance determinado de las fuerzas de </w:t>
      </w:r>
      <w:proofErr w:type="spellStart"/>
      <w:r w:rsidRPr="00C157B8">
        <w:rPr>
          <w:rFonts w:ascii="Times New Roman" w:eastAsia="Times New Roman" w:hAnsi="Times New Roman" w:cs="Times New Roman"/>
          <w:sz w:val="24"/>
          <w:szCs w:val="24"/>
        </w:rPr>
        <w:t>Deaza</w:t>
      </w:r>
      <w:proofErr w:type="spellEnd"/>
      <w:r w:rsidRPr="00C157B8">
        <w:rPr>
          <w:rFonts w:ascii="Times New Roman" w:eastAsia="Times New Roman" w:hAnsi="Times New Roman" w:cs="Times New Roman"/>
          <w:sz w:val="24"/>
          <w:szCs w:val="24"/>
        </w:rPr>
        <w:t xml:space="preserve"> y la perspectiva de una derrota inminente, Marulanda tomó la decisión de rendirse. Este enfrentamiento, marcado por una alta mortalidad donde más de la mitad de los combatientes </w:t>
      </w:r>
      <w:r w:rsidRPr="00C157B8">
        <w:rPr>
          <w:rFonts w:ascii="Times New Roman" w:eastAsia="Times New Roman" w:hAnsi="Times New Roman" w:cs="Times New Roman"/>
          <w:sz w:val="24"/>
          <w:szCs w:val="24"/>
        </w:rPr>
        <w:lastRenderedPageBreak/>
        <w:t>perdieron la vida, fue el punto que marcó el fin de la Revolución en el Estado Soberano de Antioquia en 1879.</w:t>
      </w:r>
      <w:r w:rsidR="009636E6" w:rsidRPr="00D14A49">
        <w:rPr>
          <w:rStyle w:val="FootnoteReference"/>
          <w:rFonts w:ascii="Times New Roman" w:eastAsia="Times New Roman" w:hAnsi="Times New Roman" w:cs="Times New Roman"/>
          <w:sz w:val="24"/>
          <w:szCs w:val="24"/>
        </w:rPr>
        <w:footnoteReference w:id="55"/>
      </w:r>
      <w:r w:rsidR="00D83738" w:rsidRPr="00D14A49">
        <w:rPr>
          <w:rFonts w:ascii="Times New Roman" w:eastAsia="Times New Roman" w:hAnsi="Times New Roman" w:cs="Times New Roman"/>
          <w:sz w:val="24"/>
          <w:szCs w:val="24"/>
        </w:rPr>
        <w:t>.</w:t>
      </w:r>
    </w:p>
    <w:p w14:paraId="79AB0DAD" w14:textId="77777777" w:rsidR="00D83738" w:rsidRPr="00D14A49" w:rsidRDefault="00D83738" w:rsidP="000F625B">
      <w:pPr>
        <w:rPr>
          <w:rFonts w:ascii="Times New Roman" w:eastAsia="Times New Roman" w:hAnsi="Times New Roman" w:cs="Times New Roman"/>
          <w:sz w:val="24"/>
          <w:szCs w:val="24"/>
        </w:rPr>
      </w:pPr>
    </w:p>
    <w:p w14:paraId="42516948" w14:textId="4493EAFF" w:rsidR="000F625B" w:rsidRPr="00D14A49" w:rsidRDefault="000F625B" w:rsidP="000F625B">
      <w:pPr>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t>Consecuencias</w:t>
      </w:r>
    </w:p>
    <w:p w14:paraId="0F117B81" w14:textId="103386DF" w:rsidR="00945AA1" w:rsidRPr="00D14A49" w:rsidRDefault="00945AA1" w:rsidP="00945AA1">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La figura del General Daniel Aldana, Presidente de la Unión, adquiere una relevancia notable desde las perspectivas tanto de los Liberales Independientes como de los Conservadores</w:t>
      </w:r>
      <w:r w:rsidR="005851B9" w:rsidRPr="00D14A49">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xml:space="preserve"> </w:t>
      </w:r>
      <w:r w:rsidR="005851B9" w:rsidRPr="00D14A49">
        <w:rPr>
          <w:rFonts w:ascii="Times New Roman" w:eastAsia="Times New Roman" w:hAnsi="Times New Roman" w:cs="Times New Roman"/>
          <w:sz w:val="24"/>
          <w:szCs w:val="24"/>
        </w:rPr>
        <w:t xml:space="preserve"> E</w:t>
      </w:r>
      <w:r w:rsidRPr="00D14A49">
        <w:rPr>
          <w:rFonts w:ascii="Times New Roman" w:eastAsia="Times New Roman" w:hAnsi="Times New Roman" w:cs="Times New Roman"/>
          <w:sz w:val="24"/>
          <w:szCs w:val="24"/>
        </w:rPr>
        <w:t>l General Lucio A. Restrepo</w:t>
      </w:r>
      <w:r w:rsidR="005851B9" w:rsidRPr="00D14A49">
        <w:rPr>
          <w:rFonts w:ascii="Times New Roman" w:eastAsia="Times New Roman" w:hAnsi="Times New Roman" w:cs="Times New Roman"/>
          <w:sz w:val="24"/>
          <w:szCs w:val="24"/>
        </w:rPr>
        <w:t>, liberal independiente, criticó</w:t>
      </w:r>
      <w:r w:rsidRPr="00D14A49">
        <w:rPr>
          <w:rFonts w:ascii="Times New Roman" w:eastAsia="Times New Roman" w:hAnsi="Times New Roman" w:cs="Times New Roman"/>
          <w:sz w:val="24"/>
          <w:szCs w:val="24"/>
        </w:rPr>
        <w:t xml:space="preserve"> duramente a Aldana por su rol en la Revolución de 1879. Según Lucio, </w:t>
      </w:r>
      <w:r w:rsidR="005851B9" w:rsidRPr="00D14A49">
        <w:rPr>
          <w:rFonts w:ascii="Times New Roman" w:eastAsia="Times New Roman" w:hAnsi="Times New Roman" w:cs="Times New Roman"/>
          <w:sz w:val="24"/>
          <w:szCs w:val="24"/>
        </w:rPr>
        <w:t xml:space="preserve">el presidente </w:t>
      </w:r>
      <w:r w:rsidRPr="00D14A49">
        <w:rPr>
          <w:rFonts w:ascii="Times New Roman" w:eastAsia="Times New Roman" w:hAnsi="Times New Roman" w:cs="Times New Roman"/>
          <w:sz w:val="24"/>
          <w:szCs w:val="24"/>
        </w:rPr>
        <w:t>Aldana, desde su posición en Bogotá, conspiró con los Conservadores y un pequeño grupo de Liberales en Antioquia, contribuyendo al descontento social y desestabilizando al gobierno radical de Rengifo. Esta alianza, vista por Lucio como una traición a los principios Liberales, fue un factor clave en la inestabilidad política. Lucio denunció la intervención del Gobierno Nacional como una violación de las instituciones democráticas, subrayando la contradicción entre las promesas de apoyo y los actos del Gobierno Central</w:t>
      </w:r>
      <w:r w:rsidRPr="00D14A49">
        <w:rPr>
          <w:rStyle w:val="FootnoteReference"/>
          <w:rFonts w:ascii="Times New Roman" w:eastAsia="Times New Roman" w:hAnsi="Times New Roman" w:cs="Times New Roman"/>
          <w:sz w:val="24"/>
          <w:szCs w:val="24"/>
        </w:rPr>
        <w:footnoteReference w:id="56"/>
      </w:r>
      <w:r w:rsidRPr="00D14A49">
        <w:rPr>
          <w:rFonts w:ascii="Times New Roman" w:eastAsia="Times New Roman" w:hAnsi="Times New Roman" w:cs="Times New Roman"/>
          <w:sz w:val="24"/>
          <w:szCs w:val="24"/>
        </w:rPr>
        <w:t xml:space="preserve">. Por otro lado, Rafael Restrepo Uribe, </w:t>
      </w:r>
      <w:r w:rsidR="00645135" w:rsidRPr="00D14A49">
        <w:rPr>
          <w:rFonts w:ascii="Times New Roman" w:eastAsia="Times New Roman" w:hAnsi="Times New Roman" w:cs="Times New Roman"/>
          <w:sz w:val="24"/>
          <w:szCs w:val="24"/>
        </w:rPr>
        <w:t xml:space="preserve">político </w:t>
      </w:r>
      <w:r w:rsidRPr="00D14A49">
        <w:rPr>
          <w:rFonts w:ascii="Times New Roman" w:eastAsia="Times New Roman" w:hAnsi="Times New Roman" w:cs="Times New Roman"/>
          <w:sz w:val="24"/>
          <w:szCs w:val="24"/>
        </w:rPr>
        <w:t>conservador, presenta a Aldana como una figura heroica de resistencia contra el despotismo Radical. Uribe lo describe como el líder potencial de un movimiento popular legítimo, representando a los "verdaderos y buenos republicanos" en oposición a los seguidores</w:t>
      </w:r>
      <w:r w:rsidR="00645135" w:rsidRPr="00D14A49">
        <w:rPr>
          <w:rFonts w:ascii="Times New Roman" w:eastAsia="Times New Roman" w:hAnsi="Times New Roman" w:cs="Times New Roman"/>
          <w:sz w:val="24"/>
          <w:szCs w:val="24"/>
        </w:rPr>
        <w:t xml:space="preserve"> de Rengifo. Aunque Uribe señaló</w:t>
      </w:r>
      <w:r w:rsidRPr="00D14A49">
        <w:rPr>
          <w:rFonts w:ascii="Times New Roman" w:eastAsia="Times New Roman" w:hAnsi="Times New Roman" w:cs="Times New Roman"/>
          <w:sz w:val="24"/>
          <w:szCs w:val="24"/>
        </w:rPr>
        <w:t xml:space="preserve"> las contradicciones y la eventual falta de compromiso de Aldana con la causa</w:t>
      </w:r>
      <w:r w:rsidR="00645135" w:rsidRPr="00D14A49">
        <w:rPr>
          <w:rFonts w:ascii="Times New Roman" w:eastAsia="Times New Roman" w:hAnsi="Times New Roman" w:cs="Times New Roman"/>
          <w:sz w:val="24"/>
          <w:szCs w:val="24"/>
        </w:rPr>
        <w:t xml:space="preserve"> insurgente</w:t>
      </w:r>
      <w:r w:rsidRPr="00D14A49">
        <w:rPr>
          <w:rFonts w:ascii="Times New Roman" w:eastAsia="Times New Roman" w:hAnsi="Times New Roman" w:cs="Times New Roman"/>
          <w:sz w:val="24"/>
          <w:szCs w:val="24"/>
        </w:rPr>
        <w:t>, lo posiciona como un personaje central en la movilización de las fuerzas Conservadoras y del clero, cuyo liderazgo habría sido decisivo en caso de un triunfo revolucionario</w:t>
      </w:r>
      <w:r w:rsidRPr="00D14A49">
        <w:rPr>
          <w:rStyle w:val="FootnoteReference"/>
          <w:rFonts w:ascii="Times New Roman" w:eastAsia="Times New Roman" w:hAnsi="Times New Roman" w:cs="Times New Roman"/>
          <w:sz w:val="24"/>
          <w:szCs w:val="24"/>
        </w:rPr>
        <w:footnoteReference w:id="57"/>
      </w:r>
      <w:r w:rsidRPr="00D14A49">
        <w:rPr>
          <w:rFonts w:ascii="Times New Roman" w:eastAsia="Times New Roman" w:hAnsi="Times New Roman" w:cs="Times New Roman"/>
          <w:sz w:val="24"/>
          <w:szCs w:val="24"/>
        </w:rPr>
        <w:t>.</w:t>
      </w:r>
    </w:p>
    <w:p w14:paraId="5232C759" w14:textId="011678ED" w:rsidR="002702D7" w:rsidRPr="00D14A49" w:rsidRDefault="002702D7" w:rsidP="00945AA1">
      <w:pPr>
        <w:ind w:firstLine="720"/>
        <w:jc w:val="both"/>
        <w:rPr>
          <w:rFonts w:ascii="Times New Roman" w:eastAsia="Times New Roman" w:hAnsi="Times New Roman" w:cs="Times New Roman"/>
          <w:sz w:val="24"/>
          <w:szCs w:val="24"/>
        </w:rPr>
      </w:pPr>
    </w:p>
    <w:p w14:paraId="5629DC89" w14:textId="66ADB695" w:rsidR="002702D7" w:rsidRPr="00D14A49" w:rsidRDefault="002702D7" w:rsidP="00945AA1">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El saqueo del Banco de Antioquia</w:t>
      </w:r>
      <w:r w:rsidR="00AB089D" w:rsidRPr="00D14A49">
        <w:rPr>
          <w:rFonts w:ascii="Times New Roman" w:eastAsia="Times New Roman" w:hAnsi="Times New Roman" w:cs="Times New Roman"/>
          <w:sz w:val="24"/>
          <w:szCs w:val="24"/>
        </w:rPr>
        <w:t xml:space="preserve"> en </w:t>
      </w:r>
      <w:proofErr w:type="spellStart"/>
      <w:r w:rsidR="00AB089D" w:rsidRPr="00D14A49">
        <w:rPr>
          <w:rFonts w:ascii="Times New Roman" w:eastAsia="Times New Roman" w:hAnsi="Times New Roman" w:cs="Times New Roman"/>
          <w:sz w:val="24"/>
          <w:szCs w:val="24"/>
        </w:rPr>
        <w:t>Sonsón</w:t>
      </w:r>
      <w:proofErr w:type="spellEnd"/>
      <w:r w:rsidRPr="00D14A49">
        <w:rPr>
          <w:rFonts w:ascii="Times New Roman" w:eastAsia="Times New Roman" w:hAnsi="Times New Roman" w:cs="Times New Roman"/>
          <w:sz w:val="24"/>
          <w:szCs w:val="24"/>
        </w:rPr>
        <w:t>, el robo en las imprentas de los señores Gutiérrez Hermanos y Nazario A. Pineda</w:t>
      </w:r>
      <w:r w:rsidR="008E0826" w:rsidRPr="00D14A49">
        <w:rPr>
          <w:rFonts w:ascii="Times New Roman" w:eastAsia="Times New Roman" w:hAnsi="Times New Roman" w:cs="Times New Roman"/>
          <w:sz w:val="24"/>
          <w:szCs w:val="24"/>
        </w:rPr>
        <w:t xml:space="preserve"> en Medellín</w:t>
      </w:r>
      <w:r w:rsidRPr="00D14A49">
        <w:rPr>
          <w:rFonts w:ascii="Times New Roman" w:eastAsia="Times New Roman" w:hAnsi="Times New Roman" w:cs="Times New Roman"/>
          <w:sz w:val="24"/>
          <w:szCs w:val="24"/>
        </w:rPr>
        <w:t>, y una serie de asesinatos</w:t>
      </w:r>
      <w:r w:rsidR="008E0826" w:rsidRPr="00D14A49">
        <w:rPr>
          <w:rFonts w:ascii="Times New Roman" w:eastAsia="Times New Roman" w:hAnsi="Times New Roman" w:cs="Times New Roman"/>
          <w:sz w:val="24"/>
          <w:szCs w:val="24"/>
        </w:rPr>
        <w:t xml:space="preserve"> partidistas</w:t>
      </w:r>
      <w:r w:rsidRPr="00D14A49">
        <w:rPr>
          <w:rFonts w:ascii="Times New Roman" w:eastAsia="Times New Roman" w:hAnsi="Times New Roman" w:cs="Times New Roman"/>
          <w:sz w:val="24"/>
          <w:szCs w:val="24"/>
        </w:rPr>
        <w:t>, incluyendo los de Casiano Moreno, el Dr. Víctor Molina, el coronel Lorenzo Estrada, Nicolás Vélez y José Manuel Uribe</w:t>
      </w:r>
      <w:r w:rsidR="00A51411">
        <w:rPr>
          <w:rFonts w:ascii="Times New Roman" w:eastAsia="Times New Roman" w:hAnsi="Times New Roman" w:cs="Times New Roman"/>
          <w:sz w:val="24"/>
          <w:szCs w:val="24"/>
        </w:rPr>
        <w:t xml:space="preserve">, además del fusilamiento de </w:t>
      </w:r>
      <w:r w:rsidR="00A51411" w:rsidRPr="00D14A49">
        <w:rPr>
          <w:rFonts w:ascii="Times New Roman" w:eastAsia="Times New Roman" w:hAnsi="Times New Roman" w:cs="Times New Roman"/>
          <w:sz w:val="24"/>
          <w:szCs w:val="24"/>
        </w:rPr>
        <w:t>Guillermo Mac-</w:t>
      </w:r>
      <w:proofErr w:type="spellStart"/>
      <w:r w:rsidR="00A51411" w:rsidRPr="00D14A49">
        <w:rPr>
          <w:rFonts w:ascii="Times New Roman" w:eastAsia="Times New Roman" w:hAnsi="Times New Roman" w:cs="Times New Roman"/>
          <w:sz w:val="24"/>
          <w:szCs w:val="24"/>
        </w:rPr>
        <w:t>Ewen</w:t>
      </w:r>
      <w:proofErr w:type="spellEnd"/>
      <w:r w:rsidR="00A51411" w:rsidRPr="00D14A49">
        <w:rPr>
          <w:rStyle w:val="FootnoteReference"/>
          <w:rFonts w:ascii="Times New Roman" w:eastAsia="Times New Roman" w:hAnsi="Times New Roman" w:cs="Times New Roman"/>
          <w:sz w:val="24"/>
          <w:szCs w:val="24"/>
        </w:rPr>
        <w:t xml:space="preserve"> </w:t>
      </w:r>
      <w:r w:rsidR="00C86C6D" w:rsidRPr="00D14A49">
        <w:rPr>
          <w:rStyle w:val="FootnoteReference"/>
          <w:rFonts w:ascii="Times New Roman" w:eastAsia="Times New Roman" w:hAnsi="Times New Roman" w:cs="Times New Roman"/>
          <w:sz w:val="24"/>
          <w:szCs w:val="24"/>
        </w:rPr>
        <w:footnoteReference w:id="58"/>
      </w:r>
      <w:r w:rsidRPr="00D14A49">
        <w:rPr>
          <w:rFonts w:ascii="Times New Roman" w:eastAsia="Times New Roman" w:hAnsi="Times New Roman" w:cs="Times New Roman"/>
          <w:sz w:val="24"/>
          <w:szCs w:val="24"/>
        </w:rPr>
        <w:t xml:space="preserve">, </w:t>
      </w:r>
      <w:r w:rsidR="008E0826" w:rsidRPr="00D14A49">
        <w:rPr>
          <w:rFonts w:ascii="Times New Roman" w:eastAsia="Times New Roman" w:hAnsi="Times New Roman" w:cs="Times New Roman"/>
          <w:sz w:val="24"/>
          <w:szCs w:val="24"/>
        </w:rPr>
        <w:t xml:space="preserve">fueron consideradas como </w:t>
      </w:r>
      <w:r w:rsidRPr="00D14A49">
        <w:rPr>
          <w:rFonts w:ascii="Times New Roman" w:eastAsia="Times New Roman" w:hAnsi="Times New Roman" w:cs="Times New Roman"/>
          <w:sz w:val="24"/>
          <w:szCs w:val="24"/>
        </w:rPr>
        <w:t xml:space="preserve"> violaciones flagrantes del orden constitucional. Estas acciones, junto con el saqueo oficial, la suspensión de garantías después de finalizada la guerra y la detención de persona</w:t>
      </w:r>
      <w:r w:rsidR="008E0826" w:rsidRPr="00D14A49">
        <w:rPr>
          <w:rFonts w:ascii="Times New Roman" w:eastAsia="Times New Roman" w:hAnsi="Times New Roman" w:cs="Times New Roman"/>
          <w:sz w:val="24"/>
          <w:szCs w:val="24"/>
        </w:rPr>
        <w:t>s sin proceso judicial, desafiaron</w:t>
      </w:r>
      <w:r w:rsidRPr="00D14A49">
        <w:rPr>
          <w:rFonts w:ascii="Times New Roman" w:eastAsia="Times New Roman" w:hAnsi="Times New Roman" w:cs="Times New Roman"/>
          <w:sz w:val="24"/>
          <w:szCs w:val="24"/>
        </w:rPr>
        <w:t xml:space="preserve"> directamente los principios establecidos en la Constitución de 1863. Específicamen</w:t>
      </w:r>
      <w:r w:rsidR="00C86C6D" w:rsidRPr="00D14A49">
        <w:rPr>
          <w:rFonts w:ascii="Times New Roman" w:eastAsia="Times New Roman" w:hAnsi="Times New Roman" w:cs="Times New Roman"/>
          <w:sz w:val="24"/>
          <w:szCs w:val="24"/>
        </w:rPr>
        <w:t>te, la pena de muerte contravenía</w:t>
      </w:r>
      <w:r w:rsidRPr="00D14A49">
        <w:rPr>
          <w:rFonts w:ascii="Times New Roman" w:eastAsia="Times New Roman" w:hAnsi="Times New Roman" w:cs="Times New Roman"/>
          <w:sz w:val="24"/>
          <w:szCs w:val="24"/>
        </w:rPr>
        <w:t xml:space="preserve"> la prohibición constitucional vigente</w:t>
      </w:r>
      <w:r w:rsidR="00B353AB" w:rsidRPr="00D14A49">
        <w:rPr>
          <w:rStyle w:val="FootnoteReference"/>
          <w:rFonts w:ascii="Times New Roman" w:eastAsia="Times New Roman" w:hAnsi="Times New Roman" w:cs="Times New Roman"/>
          <w:sz w:val="24"/>
          <w:szCs w:val="24"/>
        </w:rPr>
        <w:footnoteReference w:id="59"/>
      </w:r>
      <w:r w:rsidRPr="00D14A49">
        <w:rPr>
          <w:rFonts w:ascii="Times New Roman" w:eastAsia="Times New Roman" w:hAnsi="Times New Roman" w:cs="Times New Roman"/>
          <w:sz w:val="24"/>
          <w:szCs w:val="24"/>
        </w:rPr>
        <w:t>, mientras que el saqueo del Banco de Antioquia infringía el artículo 45 de la ley 194 del Estado</w:t>
      </w:r>
      <w:r w:rsidR="00C86C6D" w:rsidRPr="00D14A49">
        <w:rPr>
          <w:rStyle w:val="FootnoteReference"/>
          <w:rFonts w:ascii="Times New Roman" w:eastAsia="Times New Roman" w:hAnsi="Times New Roman" w:cs="Times New Roman"/>
          <w:sz w:val="24"/>
          <w:szCs w:val="24"/>
        </w:rPr>
        <w:footnoteReference w:id="60"/>
      </w:r>
      <w:r w:rsidR="008E0826" w:rsidRPr="00D14A49">
        <w:rPr>
          <w:rFonts w:ascii="Times New Roman" w:eastAsia="Times New Roman" w:hAnsi="Times New Roman" w:cs="Times New Roman"/>
          <w:sz w:val="24"/>
          <w:szCs w:val="24"/>
        </w:rPr>
        <w:t>, que prohibía</w:t>
      </w:r>
      <w:r w:rsidRPr="00D14A49">
        <w:rPr>
          <w:rFonts w:ascii="Times New Roman" w:eastAsia="Times New Roman" w:hAnsi="Times New Roman" w:cs="Times New Roman"/>
          <w:sz w:val="24"/>
          <w:szCs w:val="24"/>
        </w:rPr>
        <w:t xml:space="preserve"> expresamente tal actividad, incluso en tiempos de guerra. Estos hechos no solo reflejan un claro desprecio por las normas legales y </w:t>
      </w:r>
      <w:r w:rsidRPr="00D14A49">
        <w:rPr>
          <w:rFonts w:ascii="Times New Roman" w:eastAsia="Times New Roman" w:hAnsi="Times New Roman" w:cs="Times New Roman"/>
          <w:sz w:val="24"/>
          <w:szCs w:val="24"/>
        </w:rPr>
        <w:lastRenderedPageBreak/>
        <w:t>constitucionales</w:t>
      </w:r>
      <w:r w:rsidR="00A7190E" w:rsidRPr="00D14A49">
        <w:rPr>
          <w:rFonts w:ascii="Times New Roman" w:eastAsia="Times New Roman" w:hAnsi="Times New Roman" w:cs="Times New Roman"/>
          <w:sz w:val="24"/>
          <w:szCs w:val="24"/>
        </w:rPr>
        <w:t xml:space="preserve"> por parte de los representantes del Estado</w:t>
      </w:r>
      <w:r w:rsidRPr="00D14A49">
        <w:rPr>
          <w:rFonts w:ascii="Times New Roman" w:eastAsia="Times New Roman" w:hAnsi="Times New Roman" w:cs="Times New Roman"/>
          <w:sz w:val="24"/>
          <w:szCs w:val="24"/>
        </w:rPr>
        <w:t>, sino también una grave erosión del Estado</w:t>
      </w:r>
      <w:r w:rsidR="00C86C6D" w:rsidRPr="00D14A49">
        <w:rPr>
          <w:rFonts w:ascii="Times New Roman" w:eastAsia="Times New Roman" w:hAnsi="Times New Roman" w:cs="Times New Roman"/>
          <w:sz w:val="24"/>
          <w:szCs w:val="24"/>
        </w:rPr>
        <w:t xml:space="preserve"> de derecho en este período</w:t>
      </w:r>
      <w:r w:rsidRPr="00D14A49">
        <w:rPr>
          <w:rFonts w:ascii="Times New Roman" w:eastAsia="Times New Roman" w:hAnsi="Times New Roman" w:cs="Times New Roman"/>
          <w:sz w:val="24"/>
          <w:szCs w:val="24"/>
        </w:rPr>
        <w:t>.</w:t>
      </w:r>
    </w:p>
    <w:p w14:paraId="5D84206A" w14:textId="77777777" w:rsidR="00AE09CF" w:rsidRPr="00D14A49" w:rsidRDefault="00AE09CF" w:rsidP="00945AA1">
      <w:pPr>
        <w:ind w:firstLine="720"/>
        <w:jc w:val="both"/>
        <w:rPr>
          <w:rFonts w:ascii="Times New Roman" w:eastAsia="Times New Roman" w:hAnsi="Times New Roman" w:cs="Times New Roman"/>
          <w:sz w:val="24"/>
          <w:szCs w:val="24"/>
        </w:rPr>
      </w:pPr>
    </w:p>
    <w:p w14:paraId="14F294C2" w14:textId="3651CB6F" w:rsidR="00802042" w:rsidRPr="00D14A49" w:rsidRDefault="00AE09CF" w:rsidP="00A2496C">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Las acciones controvertidas del general Rengifo durante su mandato en Antioquia tuvieron un impacto considerable, comprometiendo sus aspiraciones a una futura candidatura presidencial en la Unión</w:t>
      </w:r>
      <w:r w:rsidRPr="00D14A49">
        <w:rPr>
          <w:rStyle w:val="FootnoteReference"/>
          <w:rFonts w:ascii="Times New Roman" w:eastAsia="Times New Roman" w:hAnsi="Times New Roman" w:cs="Times New Roman"/>
          <w:sz w:val="24"/>
          <w:szCs w:val="24"/>
        </w:rPr>
        <w:footnoteReference w:id="61"/>
      </w:r>
      <w:r w:rsidRPr="00D14A49">
        <w:rPr>
          <w:rFonts w:ascii="Times New Roman" w:eastAsia="Times New Roman" w:hAnsi="Times New Roman" w:cs="Times New Roman"/>
          <w:sz w:val="24"/>
          <w:szCs w:val="24"/>
        </w:rPr>
        <w:t xml:space="preserve">. Su presidencia, que concluyó en enero de 1880, cerró una era de gobernantes estatales no nativos de Antioquia, incluyendo a Julián Trujillo, caucano; Daniel Aldana, cundinamarqués; y Tomás Rengifo, también caucano. </w:t>
      </w:r>
      <w:r w:rsidR="00A2496C" w:rsidRPr="00D14A49">
        <w:rPr>
          <w:rFonts w:ascii="Times New Roman" w:eastAsia="Times New Roman" w:hAnsi="Times New Roman" w:cs="Times New Roman"/>
          <w:sz w:val="24"/>
          <w:szCs w:val="24"/>
        </w:rPr>
        <w:t xml:space="preserve">Y abrió un periodo de gobiernos liderados por locales iniciando con el de </w:t>
      </w:r>
      <w:r w:rsidRPr="00D14A49">
        <w:rPr>
          <w:rFonts w:ascii="Times New Roman" w:eastAsia="Times New Roman" w:hAnsi="Times New Roman" w:cs="Times New Roman"/>
          <w:sz w:val="24"/>
          <w:szCs w:val="24"/>
        </w:rPr>
        <w:t xml:space="preserve">Pedro Restrepo Uribe, con una postura más cercana a los liberales independientes, </w:t>
      </w:r>
      <w:r w:rsidR="00A51411">
        <w:rPr>
          <w:rFonts w:ascii="Times New Roman" w:eastAsia="Times New Roman" w:hAnsi="Times New Roman" w:cs="Times New Roman"/>
          <w:sz w:val="24"/>
          <w:szCs w:val="24"/>
        </w:rPr>
        <w:t xml:space="preserve">que </w:t>
      </w:r>
      <w:r w:rsidRPr="00D14A49">
        <w:rPr>
          <w:rFonts w:ascii="Times New Roman" w:eastAsia="Times New Roman" w:hAnsi="Times New Roman" w:cs="Times New Roman"/>
          <w:sz w:val="24"/>
          <w:szCs w:val="24"/>
        </w:rPr>
        <w:t xml:space="preserve">asumió </w:t>
      </w:r>
      <w:r w:rsidR="00A51411">
        <w:rPr>
          <w:rFonts w:ascii="Times New Roman" w:eastAsia="Times New Roman" w:hAnsi="Times New Roman" w:cs="Times New Roman"/>
          <w:sz w:val="24"/>
          <w:szCs w:val="24"/>
        </w:rPr>
        <w:t xml:space="preserve">la presidencia del Estado </w:t>
      </w:r>
      <w:r w:rsidRPr="00D14A49">
        <w:rPr>
          <w:rFonts w:ascii="Times New Roman" w:eastAsia="Times New Roman" w:hAnsi="Times New Roman" w:cs="Times New Roman"/>
          <w:sz w:val="24"/>
          <w:szCs w:val="24"/>
        </w:rPr>
        <w:t xml:space="preserve">tras Rengifo. Sin embargo, enfrentó de inmediato un levantamiento radical dirigido por Jorge </w:t>
      </w:r>
      <w:proofErr w:type="spellStart"/>
      <w:r w:rsidRPr="00D14A49">
        <w:rPr>
          <w:rFonts w:ascii="Times New Roman" w:eastAsia="Times New Roman" w:hAnsi="Times New Roman" w:cs="Times New Roman"/>
          <w:sz w:val="24"/>
          <w:szCs w:val="24"/>
        </w:rPr>
        <w:t>Isaacs</w:t>
      </w:r>
      <w:proofErr w:type="spellEnd"/>
      <w:r w:rsidRPr="00D14A49">
        <w:rPr>
          <w:rFonts w:ascii="Times New Roman" w:eastAsia="Times New Roman" w:hAnsi="Times New Roman" w:cs="Times New Roman"/>
          <w:sz w:val="24"/>
          <w:szCs w:val="24"/>
        </w:rPr>
        <w:t xml:space="preserve"> y Ricardo Gaitán Obeso, poco después de su posesión el 28 de enero. </w:t>
      </w:r>
      <w:proofErr w:type="spellStart"/>
      <w:r w:rsidRPr="00D14A49">
        <w:rPr>
          <w:rFonts w:ascii="Times New Roman" w:eastAsia="Times New Roman" w:hAnsi="Times New Roman" w:cs="Times New Roman"/>
          <w:sz w:val="24"/>
          <w:szCs w:val="24"/>
        </w:rPr>
        <w:t>Isaacs</w:t>
      </w:r>
      <w:proofErr w:type="spellEnd"/>
      <w:r w:rsidRPr="00D14A49">
        <w:rPr>
          <w:rFonts w:ascii="Times New Roman" w:eastAsia="Times New Roman" w:hAnsi="Times New Roman" w:cs="Times New Roman"/>
          <w:sz w:val="24"/>
          <w:szCs w:val="24"/>
        </w:rPr>
        <w:t xml:space="preserve"> tomó el control de facto de la presidencia de Antioquia, permaneciendo en el poder hasta el 7 de marzo. Este periodo de agitación culminó cuando los rebeldes fueron vencidos por la Guardia Nacional, enviada por el presidente</w:t>
      </w:r>
      <w:r w:rsidR="00A51411">
        <w:rPr>
          <w:rFonts w:ascii="Times New Roman" w:eastAsia="Times New Roman" w:hAnsi="Times New Roman" w:cs="Times New Roman"/>
          <w:sz w:val="24"/>
          <w:szCs w:val="24"/>
        </w:rPr>
        <w:t xml:space="preserve"> de la Unión</w:t>
      </w:r>
      <w:r w:rsidRPr="00D14A49">
        <w:rPr>
          <w:rFonts w:ascii="Times New Roman" w:eastAsia="Times New Roman" w:hAnsi="Times New Roman" w:cs="Times New Roman"/>
          <w:sz w:val="24"/>
          <w:szCs w:val="24"/>
        </w:rPr>
        <w:t xml:space="preserve"> Julián Trujillo para reinstaurar el orden legal y mantener a los liberales independientes al frente del Estado. Eventualmente, </w:t>
      </w:r>
      <w:proofErr w:type="spellStart"/>
      <w:r w:rsidR="00A51411">
        <w:rPr>
          <w:rFonts w:ascii="Times New Roman" w:eastAsia="Times New Roman" w:hAnsi="Times New Roman" w:cs="Times New Roman"/>
          <w:sz w:val="24"/>
          <w:szCs w:val="24"/>
        </w:rPr>
        <w:t>Isaacs</w:t>
      </w:r>
      <w:proofErr w:type="spellEnd"/>
      <w:r w:rsidR="00A51411">
        <w:rPr>
          <w:rFonts w:ascii="Times New Roman" w:eastAsia="Times New Roman" w:hAnsi="Times New Roman" w:cs="Times New Roman"/>
          <w:sz w:val="24"/>
          <w:szCs w:val="24"/>
        </w:rPr>
        <w:t xml:space="preserve"> y Gaitán Obeso</w:t>
      </w:r>
      <w:r w:rsidRPr="00D14A49">
        <w:rPr>
          <w:rFonts w:ascii="Times New Roman" w:eastAsia="Times New Roman" w:hAnsi="Times New Roman" w:cs="Times New Roman"/>
          <w:sz w:val="24"/>
          <w:szCs w:val="24"/>
        </w:rPr>
        <w:t xml:space="preserve"> tuvieron que acatar un armisticio con el gobierno legítimo</w:t>
      </w:r>
      <w:r w:rsidR="00A51411">
        <w:rPr>
          <w:rFonts w:ascii="Times New Roman" w:eastAsia="Times New Roman" w:hAnsi="Times New Roman" w:cs="Times New Roman"/>
          <w:sz w:val="24"/>
          <w:szCs w:val="24"/>
        </w:rPr>
        <w:t xml:space="preserve"> del Estado</w:t>
      </w:r>
      <w:r w:rsidRPr="00D14A49">
        <w:rPr>
          <w:rFonts w:ascii="Times New Roman" w:eastAsia="Times New Roman" w:hAnsi="Times New Roman" w:cs="Times New Roman"/>
          <w:sz w:val="24"/>
          <w:szCs w:val="24"/>
        </w:rPr>
        <w:t>, lo que permitió a Restrepo Uribe retomar el control, más de un mes después de haber sido depuesto</w:t>
      </w:r>
      <w:r w:rsidRPr="00D14A49">
        <w:rPr>
          <w:rStyle w:val="FootnoteReference"/>
          <w:rFonts w:ascii="Times New Roman" w:eastAsia="Times New Roman" w:hAnsi="Times New Roman" w:cs="Times New Roman"/>
          <w:sz w:val="24"/>
          <w:szCs w:val="24"/>
        </w:rPr>
        <w:footnoteReference w:id="62"/>
      </w:r>
      <w:r w:rsidR="00802042" w:rsidRPr="00D14A49">
        <w:rPr>
          <w:rFonts w:ascii="Times New Roman" w:eastAsia="Times New Roman" w:hAnsi="Times New Roman" w:cs="Times New Roman"/>
          <w:sz w:val="24"/>
          <w:szCs w:val="24"/>
        </w:rPr>
        <w:t>.</w:t>
      </w:r>
    </w:p>
    <w:p w14:paraId="0291DE0E" w14:textId="77777777" w:rsidR="00802042" w:rsidRPr="00D14A49" w:rsidRDefault="00802042" w:rsidP="00A2496C">
      <w:pPr>
        <w:ind w:firstLine="720"/>
        <w:jc w:val="both"/>
        <w:rPr>
          <w:rFonts w:ascii="Times New Roman" w:eastAsia="Times New Roman" w:hAnsi="Times New Roman" w:cs="Times New Roman"/>
          <w:sz w:val="24"/>
          <w:szCs w:val="24"/>
        </w:rPr>
      </w:pPr>
    </w:p>
    <w:p w14:paraId="7726E7C8" w14:textId="0EF1924E" w:rsidR="00371FBF" w:rsidRPr="00D14A49" w:rsidRDefault="00A51411" w:rsidP="00371FBF">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3B38AD" w:rsidRPr="00D14A49">
        <w:rPr>
          <w:rFonts w:ascii="Times New Roman" w:eastAsia="Times New Roman" w:hAnsi="Times New Roman" w:cs="Times New Roman"/>
          <w:sz w:val="24"/>
          <w:szCs w:val="24"/>
        </w:rPr>
        <w:t>os Estados de Magdalena, Cauca y Antioquia experimentaron un cambio significativo, pasando a ser dominados por los liberales independientes</w:t>
      </w:r>
      <w:r>
        <w:rPr>
          <w:rFonts w:ascii="Times New Roman" w:eastAsia="Times New Roman" w:hAnsi="Times New Roman" w:cs="Times New Roman"/>
          <w:sz w:val="24"/>
          <w:szCs w:val="24"/>
        </w:rPr>
        <w:t xml:space="preserve"> mostrando de esta forma un </w:t>
      </w:r>
      <w:r w:rsidRPr="00D14A49">
        <w:rPr>
          <w:rFonts w:ascii="Times New Roman" w:eastAsia="Times New Roman" w:hAnsi="Times New Roman" w:cs="Times New Roman"/>
          <w:sz w:val="24"/>
          <w:szCs w:val="24"/>
        </w:rPr>
        <w:t>debilitamiento del radicalismo en la Unión</w:t>
      </w:r>
      <w:r w:rsidR="003B38AD" w:rsidRPr="00D14A49">
        <w:rPr>
          <w:rFonts w:ascii="Times New Roman" w:eastAsia="Times New Roman" w:hAnsi="Times New Roman" w:cs="Times New Roman"/>
          <w:sz w:val="24"/>
          <w:szCs w:val="24"/>
        </w:rPr>
        <w:t xml:space="preserve">. Este cambio político fue crucial en Antioquia, donde la transición del radicalismo al liberalismo </w:t>
      </w:r>
      <w:r>
        <w:rPr>
          <w:rFonts w:ascii="Times New Roman" w:eastAsia="Times New Roman" w:hAnsi="Times New Roman" w:cs="Times New Roman"/>
          <w:sz w:val="24"/>
          <w:szCs w:val="24"/>
        </w:rPr>
        <w:t>independiente</w:t>
      </w:r>
      <w:r w:rsidR="003B38AD" w:rsidRPr="00D14A49">
        <w:rPr>
          <w:rFonts w:ascii="Times New Roman" w:eastAsia="Times New Roman" w:hAnsi="Times New Roman" w:cs="Times New Roman"/>
          <w:sz w:val="24"/>
          <w:szCs w:val="24"/>
        </w:rPr>
        <w:t xml:space="preserve"> marcó un nuevo rumbo. Esta evolución política allanó el camino para Rafael Núñez, cuya candidatura presidencial recibió un impulso decisivo con el voto de aprobación de la Asamblea Legislativa de Antioquia. Este respaldo fue un factor clave que facilitó su </w:t>
      </w:r>
      <w:r w:rsidR="00DA0E0E" w:rsidRPr="00D14A49">
        <w:rPr>
          <w:rFonts w:ascii="Times New Roman" w:eastAsia="Times New Roman" w:hAnsi="Times New Roman" w:cs="Times New Roman"/>
          <w:sz w:val="24"/>
          <w:szCs w:val="24"/>
        </w:rPr>
        <w:t>continuidad como presidente en 1881</w:t>
      </w:r>
      <w:r w:rsidR="00371FBF" w:rsidRPr="00D14A49">
        <w:rPr>
          <w:rStyle w:val="FootnoteReference"/>
          <w:rFonts w:ascii="Times New Roman" w:eastAsia="Times New Roman" w:hAnsi="Times New Roman" w:cs="Times New Roman"/>
          <w:sz w:val="24"/>
          <w:szCs w:val="24"/>
        </w:rPr>
        <w:footnoteReference w:id="63"/>
      </w:r>
      <w:r w:rsidR="00371FBF" w:rsidRPr="00D14A49">
        <w:rPr>
          <w:rFonts w:ascii="Times New Roman" w:eastAsia="Times New Roman" w:hAnsi="Times New Roman" w:cs="Times New Roman"/>
          <w:sz w:val="24"/>
          <w:szCs w:val="24"/>
        </w:rPr>
        <w:t>.</w:t>
      </w:r>
    </w:p>
    <w:p w14:paraId="602AF1EE" w14:textId="6C00CFBD" w:rsidR="00B06065" w:rsidRPr="00D14A49" w:rsidRDefault="00B06065" w:rsidP="008253EC">
      <w:pPr>
        <w:jc w:val="both"/>
        <w:rPr>
          <w:rFonts w:ascii="Times New Roman" w:eastAsia="Times New Roman" w:hAnsi="Times New Roman" w:cs="Times New Roman"/>
          <w:sz w:val="24"/>
          <w:szCs w:val="24"/>
        </w:rPr>
      </w:pPr>
    </w:p>
    <w:p w14:paraId="0000008C" w14:textId="77777777" w:rsidR="008D2768" w:rsidRPr="00D14A49" w:rsidRDefault="000117D5">
      <w:pPr>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t xml:space="preserve">Conclusiones: </w:t>
      </w:r>
    </w:p>
    <w:p w14:paraId="501C4823" w14:textId="3BFCF97A" w:rsidR="003B38AD" w:rsidRPr="00D14A49" w:rsidRDefault="003B38AD" w:rsidP="003B38AD">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El periodo radical en el Estado Soberano de Antioquia se caracterizó por dos etapas distintivas, con diferencias significativas en el clima político y social. La primera etapa, de 1877 a 1880, estuvo marcada por constantes turbulencias en el orden público, una época en la que el radicalismo liberal enfrentó desafíos significativos. Esta fase culminó con la Revolución de 1879</w:t>
      </w:r>
      <w:r w:rsidR="004B759E">
        <w:rPr>
          <w:rFonts w:ascii="Times New Roman" w:eastAsia="Times New Roman" w:hAnsi="Times New Roman" w:cs="Times New Roman"/>
          <w:sz w:val="24"/>
          <w:szCs w:val="24"/>
        </w:rPr>
        <w:t xml:space="preserve"> </w:t>
      </w:r>
      <w:r w:rsidR="004B759E" w:rsidRPr="00D14A49">
        <w:rPr>
          <w:rFonts w:ascii="Times New Roman" w:eastAsia="Times New Roman" w:hAnsi="Times New Roman" w:cs="Times New Roman"/>
          <w:sz w:val="24"/>
          <w:szCs w:val="24"/>
        </w:rPr>
        <w:t>y el golpe militar de 1880</w:t>
      </w:r>
      <w:r w:rsidR="004B759E">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xml:space="preserve"> conflicto</w:t>
      </w:r>
      <w:r w:rsidR="004B759E">
        <w:rPr>
          <w:rFonts w:ascii="Times New Roman" w:eastAsia="Times New Roman" w:hAnsi="Times New Roman" w:cs="Times New Roman"/>
          <w:sz w:val="24"/>
          <w:szCs w:val="24"/>
        </w:rPr>
        <w:t>s que subrayaron</w:t>
      </w:r>
      <w:r w:rsidRPr="00D14A49">
        <w:rPr>
          <w:rFonts w:ascii="Times New Roman" w:eastAsia="Times New Roman" w:hAnsi="Times New Roman" w:cs="Times New Roman"/>
          <w:sz w:val="24"/>
          <w:szCs w:val="24"/>
        </w:rPr>
        <w:t xml:space="preserve"> las profundas divisio</w:t>
      </w:r>
      <w:r w:rsidR="004B759E">
        <w:rPr>
          <w:rFonts w:ascii="Times New Roman" w:eastAsia="Times New Roman" w:hAnsi="Times New Roman" w:cs="Times New Roman"/>
          <w:sz w:val="24"/>
          <w:szCs w:val="24"/>
        </w:rPr>
        <w:t>nes políticas dentro del Estado</w:t>
      </w:r>
      <w:r w:rsidRPr="00D14A49">
        <w:rPr>
          <w:rFonts w:ascii="Times New Roman" w:eastAsia="Times New Roman" w:hAnsi="Times New Roman" w:cs="Times New Roman"/>
          <w:sz w:val="24"/>
          <w:szCs w:val="24"/>
        </w:rPr>
        <w:t xml:space="preserve">. Durante este tiempo turbulento los presidentes del </w:t>
      </w:r>
      <w:r w:rsidRPr="00D14A49">
        <w:rPr>
          <w:rFonts w:ascii="Times New Roman" w:eastAsia="Times New Roman" w:hAnsi="Times New Roman" w:cs="Times New Roman"/>
          <w:sz w:val="24"/>
          <w:szCs w:val="24"/>
        </w:rPr>
        <w:lastRenderedPageBreak/>
        <w:t>Estado no er</w:t>
      </w:r>
      <w:r w:rsidR="004B759E">
        <w:rPr>
          <w:rFonts w:ascii="Times New Roman" w:eastAsia="Times New Roman" w:hAnsi="Times New Roman" w:cs="Times New Roman"/>
          <w:sz w:val="24"/>
          <w:szCs w:val="24"/>
        </w:rPr>
        <w:t xml:space="preserve">an nativos de Antioquia, lo que </w:t>
      </w:r>
      <w:r w:rsidRPr="00D14A49">
        <w:rPr>
          <w:rFonts w:ascii="Times New Roman" w:eastAsia="Times New Roman" w:hAnsi="Times New Roman" w:cs="Times New Roman"/>
          <w:sz w:val="24"/>
          <w:szCs w:val="24"/>
        </w:rPr>
        <w:t xml:space="preserve">influyó en la percepción y respuesta a los desafíos locales. La segunda etapa, que abarcó de 1881 a 1884, se caracterizó por una relativa paz y estabilidad, gracias a una serie de acuerdos con la iglesia y a la colaboración entre la élite liberal y conservadora, orientada hacia el desarrollo económico del </w:t>
      </w:r>
      <w:r w:rsidR="004B759E">
        <w:rPr>
          <w:rFonts w:ascii="Times New Roman" w:eastAsia="Times New Roman" w:hAnsi="Times New Roman" w:cs="Times New Roman"/>
          <w:sz w:val="24"/>
          <w:szCs w:val="24"/>
        </w:rPr>
        <w:t>Estado. Durante este periodo, el</w:t>
      </w:r>
      <w:r w:rsidRPr="00D14A49">
        <w:rPr>
          <w:rFonts w:ascii="Times New Roman" w:eastAsia="Times New Roman" w:hAnsi="Times New Roman" w:cs="Times New Roman"/>
          <w:sz w:val="24"/>
          <w:szCs w:val="24"/>
        </w:rPr>
        <w:t xml:space="preserve"> </w:t>
      </w:r>
      <w:r w:rsidR="004B759E">
        <w:rPr>
          <w:rFonts w:ascii="Times New Roman" w:eastAsia="Times New Roman" w:hAnsi="Times New Roman" w:cs="Times New Roman"/>
          <w:sz w:val="24"/>
          <w:szCs w:val="24"/>
        </w:rPr>
        <w:t>gobierno</w:t>
      </w:r>
      <w:r w:rsidRPr="00D14A49">
        <w:rPr>
          <w:rFonts w:ascii="Times New Roman" w:eastAsia="Times New Roman" w:hAnsi="Times New Roman" w:cs="Times New Roman"/>
          <w:sz w:val="24"/>
          <w:szCs w:val="24"/>
        </w:rPr>
        <w:t xml:space="preserve"> del Estado estuvo en manos de presidentes antioqueños, lo que facilitó una mayor comprensión y atención a las necesidades y aspiraciones locales. Este cambio en el liderazgo también reflejó un ajuste en las políticas estatales, con una tendencia hacia la conciliación y el enfoque en el progreso económico y social.</w:t>
      </w:r>
    </w:p>
    <w:p w14:paraId="680850E3" w14:textId="77777777" w:rsidR="003B38AD" w:rsidRPr="00D14A49" w:rsidRDefault="003B38AD" w:rsidP="003B38AD">
      <w:pPr>
        <w:ind w:firstLine="720"/>
        <w:jc w:val="both"/>
        <w:rPr>
          <w:rFonts w:ascii="Times New Roman" w:eastAsia="Times New Roman" w:hAnsi="Times New Roman" w:cs="Times New Roman"/>
          <w:sz w:val="24"/>
          <w:szCs w:val="24"/>
        </w:rPr>
      </w:pPr>
    </w:p>
    <w:p w14:paraId="2213FD11" w14:textId="66CB7B04" w:rsidR="003B38AD" w:rsidRPr="00D14A49" w:rsidRDefault="003B38AD" w:rsidP="003B38AD">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La Revolución de 1879 en el Estado Soberano de Antioquia, que es el foco de este estudio, revela una trama compleja de conflicto político</w:t>
      </w:r>
      <w:r w:rsidR="00533528">
        <w:rPr>
          <w:rFonts w:ascii="Times New Roman" w:eastAsia="Times New Roman" w:hAnsi="Times New Roman" w:cs="Times New Roman"/>
          <w:sz w:val="24"/>
          <w:szCs w:val="24"/>
        </w:rPr>
        <w:t xml:space="preserve"> nacional</w:t>
      </w:r>
      <w:r w:rsidRPr="00D14A49">
        <w:rPr>
          <w:rFonts w:ascii="Times New Roman" w:eastAsia="Times New Roman" w:hAnsi="Times New Roman" w:cs="Times New Roman"/>
          <w:sz w:val="24"/>
          <w:szCs w:val="24"/>
        </w:rPr>
        <w:t>, entrelazada con las dinámicas de poder entre Liberales Radicales, Independientes y Conservadores</w:t>
      </w:r>
      <w:r w:rsidR="00533528">
        <w:rPr>
          <w:rFonts w:ascii="Times New Roman" w:eastAsia="Times New Roman" w:hAnsi="Times New Roman" w:cs="Times New Roman"/>
          <w:sz w:val="24"/>
          <w:szCs w:val="24"/>
        </w:rPr>
        <w:t xml:space="preserve"> a nivel local</w:t>
      </w:r>
      <w:r w:rsidRPr="00D14A49">
        <w:rPr>
          <w:rFonts w:ascii="Times New Roman" w:eastAsia="Times New Roman" w:hAnsi="Times New Roman" w:cs="Times New Roman"/>
          <w:sz w:val="24"/>
          <w:szCs w:val="24"/>
        </w:rPr>
        <w:t xml:space="preserve">. Este conflicto resalta por su papel en la reconfiguración del panorama político de Antioquia. La derrota de los </w:t>
      </w:r>
      <w:r w:rsidR="00533528">
        <w:rPr>
          <w:rFonts w:ascii="Times New Roman" w:eastAsia="Times New Roman" w:hAnsi="Times New Roman" w:cs="Times New Roman"/>
          <w:sz w:val="24"/>
          <w:szCs w:val="24"/>
        </w:rPr>
        <w:t>c</w:t>
      </w:r>
      <w:r w:rsidRPr="00D14A49">
        <w:rPr>
          <w:rFonts w:ascii="Times New Roman" w:eastAsia="Times New Roman" w:hAnsi="Times New Roman" w:cs="Times New Roman"/>
          <w:sz w:val="24"/>
          <w:szCs w:val="24"/>
        </w:rPr>
        <w:t xml:space="preserve">onservadores y el ascenso subsiguiente del liberalismo independiente no solo señalaron un cambio en la hegemonía política del Estado, sino que también fueron precursores del declive del radicalismo liberal en toda Colombia. Esta transición facilitó posteriormente </w:t>
      </w:r>
      <w:r w:rsidR="00F2176F">
        <w:rPr>
          <w:rFonts w:ascii="Times New Roman" w:eastAsia="Times New Roman" w:hAnsi="Times New Roman" w:cs="Times New Roman"/>
          <w:sz w:val="24"/>
          <w:szCs w:val="24"/>
        </w:rPr>
        <w:t>a</w:t>
      </w:r>
      <w:r w:rsidRPr="00D14A49">
        <w:rPr>
          <w:rFonts w:ascii="Times New Roman" w:eastAsia="Times New Roman" w:hAnsi="Times New Roman" w:cs="Times New Roman"/>
          <w:sz w:val="24"/>
          <w:szCs w:val="24"/>
        </w:rPr>
        <w:t xml:space="preserve"> la Regeneración y el eventual dominio conservador a nivel nacional, subrayando cómo los eventos locales pueden tener implicaciones significativas en la política nacional.</w:t>
      </w:r>
    </w:p>
    <w:p w14:paraId="73E03E87" w14:textId="77777777" w:rsidR="003B38AD" w:rsidRPr="00D14A49" w:rsidRDefault="003B38AD" w:rsidP="003B38AD">
      <w:pPr>
        <w:ind w:firstLine="720"/>
        <w:jc w:val="both"/>
        <w:rPr>
          <w:rFonts w:ascii="Times New Roman" w:eastAsia="Times New Roman" w:hAnsi="Times New Roman" w:cs="Times New Roman"/>
          <w:sz w:val="24"/>
          <w:szCs w:val="24"/>
        </w:rPr>
      </w:pPr>
    </w:p>
    <w:p w14:paraId="7CCBBA93" w14:textId="5DC3FC1B" w:rsidR="003B38AD" w:rsidRPr="00D14A49" w:rsidRDefault="003B38AD" w:rsidP="003B38AD">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Además, la Revolución de 1879 </w:t>
      </w:r>
      <w:r w:rsidR="0019059E" w:rsidRPr="00D14A49">
        <w:rPr>
          <w:rFonts w:ascii="Times New Roman" w:eastAsia="Times New Roman" w:hAnsi="Times New Roman" w:cs="Times New Roman"/>
          <w:sz w:val="24"/>
          <w:szCs w:val="24"/>
        </w:rPr>
        <w:t xml:space="preserve">resalta la compleja naturaleza de las alianzas políticas de la época. La dinámica interacción, y en ocasiones tensa coexistencia, entre las diferentes facciones liberales y conservadoras subraya la volatilidad y la fragilidad de las coaliciones políticas en el país durante el siglo XIX. Este factor es esencial para comprender cómo las rivalidades internas y las ambiciones personales jugaron un papel decisivo en el desarrollo de los acontecimientos políticos, a menudo de manera inesperada. Además, este estudio </w:t>
      </w:r>
      <w:r w:rsidR="00533528">
        <w:rPr>
          <w:rFonts w:ascii="Times New Roman" w:eastAsia="Times New Roman" w:hAnsi="Times New Roman" w:cs="Times New Roman"/>
          <w:sz w:val="24"/>
          <w:szCs w:val="24"/>
        </w:rPr>
        <w:t>muestra</w:t>
      </w:r>
      <w:r w:rsidR="0019059E" w:rsidRPr="00D14A49">
        <w:rPr>
          <w:rFonts w:ascii="Times New Roman" w:eastAsia="Times New Roman" w:hAnsi="Times New Roman" w:cs="Times New Roman"/>
          <w:sz w:val="24"/>
          <w:szCs w:val="24"/>
        </w:rPr>
        <w:t xml:space="preserve"> cómo la diferencia en preparación y recursos puede determinar el resultado de un conflicto armado</w:t>
      </w:r>
      <w:r w:rsidR="00533528">
        <w:rPr>
          <w:rFonts w:ascii="Times New Roman" w:eastAsia="Times New Roman" w:hAnsi="Times New Roman" w:cs="Times New Roman"/>
          <w:sz w:val="24"/>
          <w:szCs w:val="24"/>
        </w:rPr>
        <w:t xml:space="preserve"> aún en escenarios donde la sorpresa y la superioridad de hombres inclinan la balanza hacia el bando contrario</w:t>
      </w:r>
      <w:r w:rsidR="0019059E" w:rsidRPr="00D14A49">
        <w:rPr>
          <w:rFonts w:ascii="Times New Roman" w:eastAsia="Times New Roman" w:hAnsi="Times New Roman" w:cs="Times New Roman"/>
          <w:sz w:val="24"/>
          <w:szCs w:val="24"/>
        </w:rPr>
        <w:t>. Si bien el número de combatientes es importante, la calidad de la estrategia y la disponibilidad de recursos adecuados resultan cruciales para el éxito en el campo de batalla. En este caso particular, la superior preparación y dotación de recursos de los Radicales fueron determinantes para su triunfo en el conflicto.</w:t>
      </w:r>
    </w:p>
    <w:p w14:paraId="2EC18B38" w14:textId="77777777" w:rsidR="003B38AD" w:rsidRPr="00D14A49" w:rsidRDefault="003B38AD" w:rsidP="003B38AD">
      <w:pPr>
        <w:ind w:firstLine="720"/>
        <w:jc w:val="both"/>
        <w:rPr>
          <w:rFonts w:ascii="Times New Roman" w:eastAsia="Times New Roman" w:hAnsi="Times New Roman" w:cs="Times New Roman"/>
          <w:sz w:val="24"/>
          <w:szCs w:val="24"/>
        </w:rPr>
      </w:pPr>
    </w:p>
    <w:p w14:paraId="5206B9E3" w14:textId="40942C99" w:rsidR="003B38AD" w:rsidRPr="00D14A49" w:rsidRDefault="003B38AD" w:rsidP="003B38AD">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Esta revolución también resalta la interacción entre las esferas política y religiosa en Antioquia. La 'cuestión religiosa', la laicización del Estado y las reformas en la educación, fueron puntos clave en el conflicto, reflejando cómo estos aspectos estaban profundamente entrelazados en el discurso y la acción política, y cómo influenciaban la vida social y cultural del Estado. </w:t>
      </w:r>
      <w:r w:rsidR="00812D05">
        <w:rPr>
          <w:rFonts w:ascii="Times New Roman" w:eastAsia="Times New Roman" w:hAnsi="Times New Roman" w:cs="Times New Roman"/>
          <w:sz w:val="24"/>
          <w:szCs w:val="24"/>
        </w:rPr>
        <w:t xml:space="preserve">Siendo este uno de los factores que diferencian desde el inicio al partido Conservador y al Liberal, replicando en el Estado lo que se vivía en las guerras civiles a nivel nacional y mostrando como estas interacciones se deban desde el nivel regional. </w:t>
      </w:r>
      <w:r w:rsidRPr="00D14A49">
        <w:rPr>
          <w:rFonts w:ascii="Times New Roman" w:eastAsia="Times New Roman" w:hAnsi="Times New Roman" w:cs="Times New Roman"/>
          <w:sz w:val="24"/>
          <w:szCs w:val="24"/>
        </w:rPr>
        <w:t xml:space="preserve">Los eventos </w:t>
      </w:r>
      <w:r w:rsidRPr="00D14A49">
        <w:rPr>
          <w:rFonts w:ascii="Times New Roman" w:eastAsia="Times New Roman" w:hAnsi="Times New Roman" w:cs="Times New Roman"/>
          <w:sz w:val="24"/>
          <w:szCs w:val="24"/>
        </w:rPr>
        <w:lastRenderedPageBreak/>
        <w:t>de 1879 también subrayan la disposición a recurrir a la lucha armada como medio para resolver disputas políticas y la participación activa de figuras militares en la política, lo que indica una era en la que el poder y la fuerza eran frecuentemente indistinguibles y donde la militarización de la política era una realidad palpable.</w:t>
      </w:r>
    </w:p>
    <w:p w14:paraId="67160B6F" w14:textId="77777777" w:rsidR="003B38AD" w:rsidRPr="00D14A49" w:rsidRDefault="003B38AD" w:rsidP="003B38AD">
      <w:pPr>
        <w:ind w:firstLine="720"/>
        <w:jc w:val="both"/>
        <w:rPr>
          <w:rFonts w:ascii="Times New Roman" w:eastAsia="Times New Roman" w:hAnsi="Times New Roman" w:cs="Times New Roman"/>
          <w:sz w:val="24"/>
          <w:szCs w:val="24"/>
        </w:rPr>
      </w:pPr>
    </w:p>
    <w:p w14:paraId="048BAC43" w14:textId="28165D2D" w:rsidR="008253EC" w:rsidRPr="00D14A49" w:rsidRDefault="003B38AD" w:rsidP="003B38AD">
      <w:pPr>
        <w:ind w:firstLine="720"/>
        <w:jc w:val="both"/>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Finalmente, este análisis enfatiza la necesidad de una aproximación más matizada en la historiografía colombiana. Al examinar eventos como la Revolución de 1879 desde múltiples perspectivas, incluyendo las de actores políticos menos conocidos y fuentes primarias, emergen matices y complejidades que enriquecen nuestra comprensión de la Colombia del siglo XIX. Esto debería motivar a los historiadores a cuestionar narrativas simplistas y a profundizar en los eventos </w:t>
      </w:r>
      <w:r w:rsidR="003D0D53">
        <w:rPr>
          <w:rFonts w:ascii="Times New Roman" w:eastAsia="Times New Roman" w:hAnsi="Times New Roman" w:cs="Times New Roman"/>
          <w:sz w:val="24"/>
          <w:szCs w:val="24"/>
        </w:rPr>
        <w:t>regionales</w:t>
      </w:r>
      <w:r w:rsidRPr="00D14A49">
        <w:rPr>
          <w:rFonts w:ascii="Times New Roman" w:eastAsia="Times New Roman" w:hAnsi="Times New Roman" w:cs="Times New Roman"/>
          <w:sz w:val="24"/>
          <w:szCs w:val="24"/>
        </w:rPr>
        <w:t>. En resumen, la Revolución de 1879 en el Estado Soberano de Antioquia fue más que un mero episodio de violencia política</w:t>
      </w:r>
      <w:bookmarkStart w:id="0" w:name="_GoBack"/>
      <w:bookmarkEnd w:id="0"/>
      <w:r w:rsidRPr="00D14A49">
        <w:rPr>
          <w:rFonts w:ascii="Times New Roman" w:eastAsia="Times New Roman" w:hAnsi="Times New Roman" w:cs="Times New Roman"/>
          <w:sz w:val="24"/>
          <w:szCs w:val="24"/>
        </w:rPr>
        <w:t>; fue un reflejo de las tensiones y transformaciones de una sociedad en constante evolución, un microcosmos de los cambios políticos y sociales que estaban ocurriendo en toda Colombia.</w:t>
      </w:r>
    </w:p>
    <w:p w14:paraId="4FADA6D5" w14:textId="77777777" w:rsidR="003B38AD" w:rsidRPr="00D14A49" w:rsidRDefault="003B38AD" w:rsidP="003B38AD">
      <w:pPr>
        <w:ind w:firstLine="720"/>
        <w:jc w:val="both"/>
        <w:rPr>
          <w:rFonts w:ascii="Times New Roman" w:eastAsia="Times New Roman" w:hAnsi="Times New Roman" w:cs="Times New Roman"/>
          <w:sz w:val="24"/>
          <w:szCs w:val="24"/>
        </w:rPr>
      </w:pPr>
    </w:p>
    <w:p w14:paraId="00000091" w14:textId="77C10E0D" w:rsidR="008D2768" w:rsidRPr="00D14A49" w:rsidRDefault="00463DC1">
      <w:pPr>
        <w:rPr>
          <w:rFonts w:ascii="Times New Roman" w:eastAsia="Times New Roman" w:hAnsi="Times New Roman" w:cs="Times New Roman"/>
          <w:b/>
          <w:sz w:val="24"/>
          <w:szCs w:val="24"/>
        </w:rPr>
      </w:pPr>
      <w:r w:rsidRPr="00D14A49">
        <w:rPr>
          <w:rFonts w:ascii="Times New Roman" w:eastAsia="Times New Roman" w:hAnsi="Times New Roman" w:cs="Times New Roman"/>
          <w:b/>
          <w:sz w:val="24"/>
          <w:szCs w:val="24"/>
        </w:rPr>
        <w:t>Bibliografía</w:t>
      </w:r>
      <w:r w:rsidR="000117D5" w:rsidRPr="00D14A49">
        <w:rPr>
          <w:rFonts w:ascii="Times New Roman" w:eastAsia="Times New Roman" w:hAnsi="Times New Roman" w:cs="Times New Roman"/>
          <w:b/>
          <w:sz w:val="24"/>
          <w:szCs w:val="24"/>
        </w:rPr>
        <w:t>:</w:t>
      </w:r>
    </w:p>
    <w:p w14:paraId="23BFA886" w14:textId="5D284F70" w:rsidR="00A355DD" w:rsidRPr="00D14A49" w:rsidRDefault="00A355DD" w:rsidP="00A355DD">
      <w:pPr>
        <w:rPr>
          <w:rFonts w:ascii="Times New Roman" w:hAnsi="Times New Roman" w:cs="Times New Roman"/>
          <w:sz w:val="24"/>
          <w:szCs w:val="24"/>
        </w:rPr>
      </w:pPr>
      <w:r w:rsidRPr="00D14A49">
        <w:rPr>
          <w:rFonts w:ascii="Times New Roman" w:hAnsi="Times New Roman" w:cs="Times New Roman"/>
          <w:sz w:val="24"/>
          <w:szCs w:val="24"/>
        </w:rPr>
        <w:t>Constitución Política de los Estados Unidos de Colombia. 8 de mayo de 1863.</w:t>
      </w:r>
    </w:p>
    <w:p w14:paraId="34E996B2" w14:textId="77777777" w:rsidR="003E4E07" w:rsidRPr="00D14A49" w:rsidRDefault="003E4E07" w:rsidP="003E4E07">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Espinosa, Juan</w:t>
      </w:r>
      <w:r w:rsidRPr="00D14A49">
        <w:rPr>
          <w:rFonts w:ascii="Times New Roman" w:eastAsia="Times New Roman" w:hAnsi="Times New Roman" w:cs="Times New Roman"/>
          <w:i/>
          <w:sz w:val="24"/>
          <w:szCs w:val="24"/>
        </w:rPr>
        <w:t>. Diccionario para el pueblo: republicano democrático, moral, político y filosófico</w:t>
      </w:r>
      <w:r w:rsidRPr="00D14A49">
        <w:rPr>
          <w:rFonts w:ascii="Times New Roman" w:eastAsia="Times New Roman" w:hAnsi="Times New Roman" w:cs="Times New Roman"/>
          <w:sz w:val="24"/>
          <w:szCs w:val="24"/>
        </w:rPr>
        <w:t>. Lima: Imprenta del pueblo, 1855.</w:t>
      </w:r>
    </w:p>
    <w:p w14:paraId="71E1A18A" w14:textId="20FDD891" w:rsidR="003E4E07" w:rsidRPr="00D14A49" w:rsidRDefault="009D5344" w:rsidP="003E4E07">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Gaviria Gil</w:t>
      </w:r>
      <w:r w:rsidR="003E4E07" w:rsidRPr="00D14A49">
        <w:rPr>
          <w:rFonts w:ascii="Times New Roman" w:eastAsia="Times New Roman" w:hAnsi="Times New Roman" w:cs="Times New Roman"/>
          <w:sz w:val="24"/>
          <w:szCs w:val="24"/>
        </w:rPr>
        <w:t xml:space="preserve">, María Virginia. “Radicales e independientes en la política antioqueña, 1877-1885”. </w:t>
      </w:r>
      <w:r w:rsidR="003E4E07" w:rsidRPr="00D14A49">
        <w:rPr>
          <w:rFonts w:ascii="Times New Roman" w:eastAsia="Times New Roman" w:hAnsi="Times New Roman" w:cs="Times New Roman"/>
          <w:i/>
          <w:sz w:val="24"/>
          <w:szCs w:val="24"/>
        </w:rPr>
        <w:t>Historia y Sociedad</w:t>
      </w:r>
      <w:r w:rsidR="003E4E07" w:rsidRPr="00D14A49">
        <w:rPr>
          <w:rFonts w:ascii="Times New Roman" w:eastAsia="Times New Roman" w:hAnsi="Times New Roman" w:cs="Times New Roman"/>
          <w:sz w:val="24"/>
          <w:szCs w:val="24"/>
        </w:rPr>
        <w:t xml:space="preserve"> N°. 7, 2000: 123–</w:t>
      </w:r>
      <w:r w:rsidRPr="00D14A49">
        <w:rPr>
          <w:rFonts w:ascii="Times New Roman" w:eastAsia="Times New Roman" w:hAnsi="Times New Roman" w:cs="Times New Roman"/>
          <w:sz w:val="24"/>
          <w:szCs w:val="24"/>
        </w:rPr>
        <w:t>1</w:t>
      </w:r>
      <w:r w:rsidR="003E4E07" w:rsidRPr="00D14A49">
        <w:rPr>
          <w:rFonts w:ascii="Times New Roman" w:eastAsia="Times New Roman" w:hAnsi="Times New Roman" w:cs="Times New Roman"/>
          <w:sz w:val="24"/>
          <w:szCs w:val="24"/>
        </w:rPr>
        <w:t>47.</w:t>
      </w:r>
    </w:p>
    <w:p w14:paraId="1F6096AD" w14:textId="77777777" w:rsidR="003E4E07" w:rsidRPr="00D14A49" w:rsidRDefault="003E4E07" w:rsidP="003E4E07">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Gómez Barrientos, Estanislao. “25 años a través Del Estado De Antioquia: Continuación De La Obra Sobre. ·D. Mariano Ospina Y Su época</w:t>
      </w:r>
      <w:r w:rsidRPr="00D14A49">
        <w:rPr>
          <w:rFonts w:ascii="Times New Roman" w:eastAsia="Times New Roman" w:hAnsi="Times New Roman" w:cs="Times New Roman"/>
          <w:i/>
          <w:sz w:val="24"/>
          <w:szCs w:val="24"/>
        </w:rPr>
        <w:t>”. Repertorio Histórico de la Academia Antioqueña de Historia</w:t>
      </w:r>
      <w:r w:rsidRPr="00D14A49">
        <w:rPr>
          <w:rFonts w:ascii="Times New Roman" w:eastAsia="Times New Roman" w:hAnsi="Times New Roman" w:cs="Times New Roman"/>
          <w:sz w:val="24"/>
          <w:szCs w:val="24"/>
        </w:rPr>
        <w:t xml:space="preserve"> Nº. 8, 1926: 403-56. </w:t>
      </w:r>
    </w:p>
    <w:p w14:paraId="1F608C26" w14:textId="77777777" w:rsidR="00B75739" w:rsidRPr="00D14A49" w:rsidRDefault="00B75739" w:rsidP="00B75739">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Ortiz Mesa, Luis Javier. “La regeneración en Antioquia, Colombia 1880-1903: aspectos políticos”, tesis de maestría, Maestría en Historia Andina; FLACSO - Sede Ecuador, 1986. </w:t>
      </w:r>
    </w:p>
    <w:p w14:paraId="58066AC7" w14:textId="77777777" w:rsidR="00B75739" w:rsidRPr="00D14A49" w:rsidRDefault="00B75739" w:rsidP="00B75739">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Ortiz Mesa, Luis Javier. “Antioquia durante la federación, 1850-1885”. </w:t>
      </w:r>
      <w:r w:rsidRPr="00D14A49">
        <w:rPr>
          <w:rFonts w:ascii="Times New Roman" w:eastAsia="Times New Roman" w:hAnsi="Times New Roman" w:cs="Times New Roman"/>
          <w:i/>
          <w:sz w:val="24"/>
          <w:szCs w:val="24"/>
        </w:rPr>
        <w:t xml:space="preserve">Anuario de Historia Regional y de Las Fronteras </w:t>
      </w:r>
      <w:r w:rsidRPr="00D14A49">
        <w:rPr>
          <w:rFonts w:ascii="Times New Roman" w:eastAsia="Times New Roman" w:hAnsi="Times New Roman" w:cs="Times New Roman"/>
          <w:sz w:val="24"/>
          <w:szCs w:val="24"/>
        </w:rPr>
        <w:t>Nº. 13, 2008: 1–22.</w:t>
      </w:r>
    </w:p>
    <w:p w14:paraId="093B39E6" w14:textId="77777777" w:rsidR="00B75739" w:rsidRPr="00D14A49" w:rsidRDefault="00B75739" w:rsidP="00B75739">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Ortiz Mesa, Luis. “Obispos, clérigos y fieles en pie de guerra, Antioquia, 1870-1880”. </w:t>
      </w:r>
      <w:r w:rsidRPr="00D14A49">
        <w:rPr>
          <w:rFonts w:ascii="Times New Roman" w:eastAsia="Times New Roman" w:hAnsi="Times New Roman" w:cs="Times New Roman"/>
          <w:i/>
          <w:sz w:val="24"/>
          <w:szCs w:val="24"/>
        </w:rPr>
        <w:t>Anuario de Historia Regional y de Las Fronteras</w:t>
      </w:r>
      <w:r w:rsidRPr="00D14A49">
        <w:rPr>
          <w:rFonts w:ascii="Times New Roman" w:eastAsia="Times New Roman" w:hAnsi="Times New Roman" w:cs="Times New Roman"/>
          <w:sz w:val="24"/>
          <w:szCs w:val="24"/>
        </w:rPr>
        <w:t xml:space="preserve"> Nº. 15, 2010: 167–90.</w:t>
      </w:r>
    </w:p>
    <w:p w14:paraId="7CE7D066" w14:textId="77777777" w:rsidR="00B75739" w:rsidRPr="00D14A49" w:rsidRDefault="00B75739" w:rsidP="00B75739">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Posada </w:t>
      </w:r>
      <w:proofErr w:type="spellStart"/>
      <w:r w:rsidRPr="00D14A49">
        <w:rPr>
          <w:rFonts w:ascii="Times New Roman" w:eastAsia="Times New Roman" w:hAnsi="Times New Roman" w:cs="Times New Roman"/>
          <w:sz w:val="24"/>
          <w:szCs w:val="24"/>
        </w:rPr>
        <w:t>Carbó</w:t>
      </w:r>
      <w:proofErr w:type="spellEnd"/>
      <w:r w:rsidRPr="00D14A49">
        <w:rPr>
          <w:rFonts w:ascii="Times New Roman" w:eastAsia="Times New Roman" w:hAnsi="Times New Roman" w:cs="Times New Roman"/>
          <w:sz w:val="24"/>
          <w:szCs w:val="24"/>
        </w:rPr>
        <w:t xml:space="preserve">, Eduardo. “Las guerras civiles del siglo XIX en la América Hispánica: orígenes, naturaleza y desarrollo” </w:t>
      </w:r>
      <w:r w:rsidRPr="00D14A49">
        <w:rPr>
          <w:rFonts w:ascii="Times New Roman" w:eastAsia="Times New Roman" w:hAnsi="Times New Roman" w:cs="Times New Roman"/>
          <w:i/>
          <w:sz w:val="24"/>
          <w:szCs w:val="24"/>
        </w:rPr>
        <w:t>en La guerra en la historia</w:t>
      </w:r>
      <w:r w:rsidRPr="00D14A49">
        <w:rPr>
          <w:rFonts w:ascii="Times New Roman" w:eastAsia="Times New Roman" w:hAnsi="Times New Roman" w:cs="Times New Roman"/>
          <w:sz w:val="24"/>
          <w:szCs w:val="24"/>
        </w:rPr>
        <w:t xml:space="preserve">, ed. Salustiano </w:t>
      </w:r>
      <w:proofErr w:type="spellStart"/>
      <w:r w:rsidRPr="00D14A49">
        <w:rPr>
          <w:rFonts w:ascii="Times New Roman" w:eastAsia="Times New Roman" w:hAnsi="Times New Roman" w:cs="Times New Roman"/>
          <w:sz w:val="24"/>
          <w:szCs w:val="24"/>
        </w:rPr>
        <w:t>Moreta</w:t>
      </w:r>
      <w:proofErr w:type="spellEnd"/>
      <w:r w:rsidRPr="00D14A49">
        <w:rPr>
          <w:rFonts w:ascii="Times New Roman" w:eastAsia="Times New Roman" w:hAnsi="Times New Roman" w:cs="Times New Roman"/>
          <w:sz w:val="24"/>
          <w:szCs w:val="24"/>
        </w:rPr>
        <w:t xml:space="preserve"> </w:t>
      </w:r>
      <w:proofErr w:type="spellStart"/>
      <w:r w:rsidRPr="00D14A49">
        <w:rPr>
          <w:rFonts w:ascii="Times New Roman" w:eastAsia="Times New Roman" w:hAnsi="Times New Roman" w:cs="Times New Roman"/>
          <w:sz w:val="24"/>
          <w:szCs w:val="24"/>
        </w:rPr>
        <w:t>Velayos</w:t>
      </w:r>
      <w:proofErr w:type="spellEnd"/>
      <w:r w:rsidRPr="00D14A49">
        <w:rPr>
          <w:rFonts w:ascii="Times New Roman" w:eastAsia="Times New Roman" w:hAnsi="Times New Roman" w:cs="Times New Roman"/>
          <w:sz w:val="24"/>
          <w:szCs w:val="24"/>
        </w:rPr>
        <w:t xml:space="preserve"> y </w:t>
      </w:r>
      <w:proofErr w:type="spellStart"/>
      <w:r w:rsidRPr="00D14A49">
        <w:rPr>
          <w:rFonts w:ascii="Times New Roman" w:eastAsia="Times New Roman" w:hAnsi="Times New Roman" w:cs="Times New Roman"/>
          <w:sz w:val="24"/>
          <w:szCs w:val="24"/>
        </w:rPr>
        <w:t>Angel</w:t>
      </w:r>
      <w:proofErr w:type="spellEnd"/>
      <w:r w:rsidRPr="00D14A49">
        <w:rPr>
          <w:rFonts w:ascii="Times New Roman" w:eastAsia="Times New Roman" w:hAnsi="Times New Roman" w:cs="Times New Roman"/>
          <w:sz w:val="24"/>
          <w:szCs w:val="24"/>
        </w:rPr>
        <w:t xml:space="preserve"> Vaca Lorenzo, 202–207. Salamanca: Ediciones Universidad de Salamanca, 1999.</w:t>
      </w:r>
    </w:p>
    <w:p w14:paraId="0F18BB77" w14:textId="77777777" w:rsidR="00B75739" w:rsidRPr="00D14A49" w:rsidRDefault="00B75739" w:rsidP="00B75739">
      <w:pPr>
        <w:ind w:left="720" w:hanging="720"/>
        <w:rPr>
          <w:rFonts w:ascii="Times New Roman" w:eastAsia="Times New Roman" w:hAnsi="Times New Roman" w:cs="Times New Roman"/>
          <w:sz w:val="24"/>
          <w:szCs w:val="24"/>
        </w:rPr>
      </w:pPr>
      <w:r w:rsidRPr="00D14A49">
        <w:rPr>
          <w:rFonts w:ascii="Times New Roman" w:hAnsi="Times New Roman" w:cs="Times New Roman"/>
          <w:sz w:val="24"/>
          <w:szCs w:val="24"/>
        </w:rPr>
        <w:lastRenderedPageBreak/>
        <w:t xml:space="preserve">Restrepo Hernández, Julián. </w:t>
      </w:r>
      <w:r w:rsidRPr="00D14A49">
        <w:rPr>
          <w:rFonts w:ascii="Times New Roman" w:hAnsi="Times New Roman" w:cs="Times New Roman"/>
          <w:i/>
          <w:sz w:val="24"/>
          <w:szCs w:val="24"/>
        </w:rPr>
        <w:t>Leyes y decretos del estado soberano de Antioquia, expedidos por la legislatura, en sus sesiones de 1864 y 1865</w:t>
      </w:r>
      <w:r w:rsidRPr="00D14A49">
        <w:rPr>
          <w:rFonts w:ascii="Times New Roman" w:hAnsi="Times New Roman" w:cs="Times New Roman"/>
          <w:sz w:val="24"/>
          <w:szCs w:val="24"/>
        </w:rPr>
        <w:t>. Medellín: Imprenta de Isidoro Isaza, 1865.</w:t>
      </w:r>
    </w:p>
    <w:p w14:paraId="21C06BB5" w14:textId="469AFE00" w:rsidR="00B75739" w:rsidRPr="00D14A49" w:rsidRDefault="00B75739" w:rsidP="00B75739">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Restrepo, Lucio A. </w:t>
      </w:r>
      <w:r w:rsidR="00824162" w:rsidRPr="00D14A49">
        <w:rPr>
          <w:rFonts w:ascii="Times New Roman" w:eastAsia="Times New Roman" w:hAnsi="Times New Roman" w:cs="Times New Roman"/>
          <w:i/>
          <w:sz w:val="24"/>
          <w:szCs w:val="24"/>
        </w:rPr>
        <w:t>Apreciaciones históricas sobre la última guerra en e</w:t>
      </w:r>
      <w:r w:rsidRPr="00D14A49">
        <w:rPr>
          <w:rFonts w:ascii="Times New Roman" w:eastAsia="Times New Roman" w:hAnsi="Times New Roman" w:cs="Times New Roman"/>
          <w:i/>
          <w:sz w:val="24"/>
          <w:szCs w:val="24"/>
        </w:rPr>
        <w:t>l Estado de Antioquia</w:t>
      </w:r>
      <w:r w:rsidRPr="00D14A49">
        <w:rPr>
          <w:rFonts w:ascii="Times New Roman" w:eastAsia="Times New Roman" w:hAnsi="Times New Roman" w:cs="Times New Roman"/>
          <w:sz w:val="24"/>
          <w:szCs w:val="24"/>
        </w:rPr>
        <w:t xml:space="preserve">. Medellín: Imprenta de Gaitán, 1879. </w:t>
      </w:r>
    </w:p>
    <w:p w14:paraId="010540FA" w14:textId="3FB2D447" w:rsidR="009F45B8" w:rsidRPr="00D14A49" w:rsidRDefault="00112DFA" w:rsidP="009F45B8">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Restrepo Uribe, Rafael. </w:t>
      </w:r>
      <w:r w:rsidR="003E4E07" w:rsidRPr="00D14A49">
        <w:rPr>
          <w:rFonts w:ascii="Times New Roman" w:eastAsia="Times New Roman" w:hAnsi="Times New Roman" w:cs="Times New Roman"/>
          <w:i/>
          <w:sz w:val="24"/>
          <w:szCs w:val="24"/>
        </w:rPr>
        <w:t xml:space="preserve">Algo para la historia de la </w:t>
      </w:r>
      <w:proofErr w:type="spellStart"/>
      <w:r w:rsidR="003E4E07" w:rsidRPr="00D14A49">
        <w:rPr>
          <w:rFonts w:ascii="Times New Roman" w:eastAsia="Times New Roman" w:hAnsi="Times New Roman" w:cs="Times New Roman"/>
          <w:i/>
          <w:sz w:val="24"/>
          <w:szCs w:val="24"/>
        </w:rPr>
        <w:t>gloriosisima</w:t>
      </w:r>
      <w:proofErr w:type="spellEnd"/>
      <w:r w:rsidR="003E4E07" w:rsidRPr="00D14A49">
        <w:rPr>
          <w:rFonts w:ascii="Times New Roman" w:eastAsia="Times New Roman" w:hAnsi="Times New Roman" w:cs="Times New Roman"/>
          <w:i/>
          <w:sz w:val="24"/>
          <w:szCs w:val="24"/>
        </w:rPr>
        <w:t xml:space="preserve"> revolución de Antioquia que estalló e</w:t>
      </w:r>
      <w:r w:rsidR="00463DC1" w:rsidRPr="00D14A49">
        <w:rPr>
          <w:rFonts w:ascii="Times New Roman" w:eastAsia="Times New Roman" w:hAnsi="Times New Roman" w:cs="Times New Roman"/>
          <w:i/>
          <w:sz w:val="24"/>
          <w:szCs w:val="24"/>
        </w:rPr>
        <w:t xml:space="preserve">l 25 </w:t>
      </w:r>
      <w:r w:rsidR="0050185B" w:rsidRPr="00D14A49">
        <w:rPr>
          <w:rFonts w:ascii="Times New Roman" w:eastAsia="Times New Roman" w:hAnsi="Times New Roman" w:cs="Times New Roman"/>
          <w:i/>
          <w:sz w:val="24"/>
          <w:szCs w:val="24"/>
        </w:rPr>
        <w:t>de enero del presente año</w:t>
      </w:r>
      <w:r w:rsidRPr="00D14A49">
        <w:rPr>
          <w:rFonts w:ascii="Times New Roman" w:eastAsia="Times New Roman" w:hAnsi="Times New Roman" w:cs="Times New Roman"/>
          <w:sz w:val="24"/>
          <w:szCs w:val="24"/>
        </w:rPr>
        <w:t>. Medellín: Imp</w:t>
      </w:r>
      <w:r w:rsidR="006A53EE" w:rsidRPr="00D14A49">
        <w:rPr>
          <w:rFonts w:ascii="Times New Roman" w:eastAsia="Times New Roman" w:hAnsi="Times New Roman" w:cs="Times New Roman"/>
          <w:sz w:val="24"/>
          <w:szCs w:val="24"/>
        </w:rPr>
        <w:t>renta de Nazario A. Pineda, 1879</w:t>
      </w:r>
      <w:r w:rsidRPr="00D14A49">
        <w:rPr>
          <w:rFonts w:ascii="Times New Roman" w:eastAsia="Times New Roman" w:hAnsi="Times New Roman" w:cs="Times New Roman"/>
          <w:sz w:val="24"/>
          <w:szCs w:val="24"/>
        </w:rPr>
        <w:t>.</w:t>
      </w:r>
    </w:p>
    <w:p w14:paraId="230FB77A" w14:textId="77777777" w:rsidR="00B75739" w:rsidRPr="00D14A49" w:rsidRDefault="00B75739" w:rsidP="00B75739">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Rodríguez Hernández, Saúl Mauricio. 2014. “¿centinela? alerta. ¿quién vive? Colombia. El carácter militar de la Guardia Colombiana (1863 -1885)”. </w:t>
      </w:r>
      <w:r w:rsidRPr="00D14A49">
        <w:rPr>
          <w:rFonts w:ascii="Times New Roman" w:eastAsia="Times New Roman" w:hAnsi="Times New Roman" w:cs="Times New Roman"/>
          <w:i/>
          <w:sz w:val="24"/>
          <w:szCs w:val="24"/>
        </w:rPr>
        <w:t>Memoria Y Sociedad</w:t>
      </w:r>
      <w:r w:rsidRPr="00D14A49">
        <w:rPr>
          <w:rFonts w:ascii="Times New Roman" w:eastAsia="Times New Roman" w:hAnsi="Times New Roman" w:cs="Times New Roman"/>
          <w:sz w:val="24"/>
          <w:szCs w:val="24"/>
        </w:rPr>
        <w:t xml:space="preserve"> Nº. 8, 2014: 71-87.</w:t>
      </w:r>
    </w:p>
    <w:p w14:paraId="20236F09" w14:textId="77777777" w:rsidR="00D3535F" w:rsidRPr="00D14A49" w:rsidRDefault="009F45B8" w:rsidP="00D3535F">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Tirado Mejía, Álvaro. </w:t>
      </w:r>
      <w:r w:rsidRPr="00D14A49">
        <w:rPr>
          <w:rFonts w:ascii="Times New Roman" w:eastAsia="Times New Roman" w:hAnsi="Times New Roman" w:cs="Times New Roman"/>
          <w:i/>
          <w:sz w:val="24"/>
          <w:szCs w:val="24"/>
        </w:rPr>
        <w:t>Una historia política de Colombia, del siglo XIX al Frente Nacional</w:t>
      </w:r>
      <w:r w:rsidRPr="00D14A49">
        <w:rPr>
          <w:rFonts w:ascii="Times New Roman" w:eastAsia="Times New Roman" w:hAnsi="Times New Roman" w:cs="Times New Roman"/>
          <w:sz w:val="24"/>
          <w:szCs w:val="24"/>
        </w:rPr>
        <w:t xml:space="preserve">. Bogotá: </w:t>
      </w:r>
      <w:proofErr w:type="spellStart"/>
      <w:r w:rsidRPr="00D14A49">
        <w:rPr>
          <w:rFonts w:ascii="Times New Roman" w:eastAsia="Times New Roman" w:hAnsi="Times New Roman" w:cs="Times New Roman"/>
          <w:sz w:val="24"/>
          <w:szCs w:val="24"/>
        </w:rPr>
        <w:t>Penguin</w:t>
      </w:r>
      <w:proofErr w:type="spellEnd"/>
      <w:r w:rsidRPr="00D14A49">
        <w:rPr>
          <w:rFonts w:ascii="Times New Roman" w:eastAsia="Times New Roman" w:hAnsi="Times New Roman" w:cs="Times New Roman"/>
          <w:sz w:val="24"/>
          <w:szCs w:val="24"/>
        </w:rPr>
        <w:t xml:space="preserve"> </w:t>
      </w:r>
      <w:proofErr w:type="spellStart"/>
      <w:r w:rsidRPr="00D14A49">
        <w:rPr>
          <w:rFonts w:ascii="Times New Roman" w:eastAsia="Times New Roman" w:hAnsi="Times New Roman" w:cs="Times New Roman"/>
          <w:sz w:val="24"/>
          <w:szCs w:val="24"/>
        </w:rPr>
        <w:t>Random</w:t>
      </w:r>
      <w:proofErr w:type="spellEnd"/>
      <w:r w:rsidRPr="00D14A49">
        <w:rPr>
          <w:rFonts w:ascii="Times New Roman" w:eastAsia="Times New Roman" w:hAnsi="Times New Roman" w:cs="Times New Roman"/>
          <w:sz w:val="24"/>
          <w:szCs w:val="24"/>
        </w:rPr>
        <w:t xml:space="preserve"> </w:t>
      </w:r>
      <w:proofErr w:type="spellStart"/>
      <w:r w:rsidRPr="00D14A49">
        <w:rPr>
          <w:rFonts w:ascii="Times New Roman" w:eastAsia="Times New Roman" w:hAnsi="Times New Roman" w:cs="Times New Roman"/>
          <w:sz w:val="24"/>
          <w:szCs w:val="24"/>
        </w:rPr>
        <w:t>House</w:t>
      </w:r>
      <w:proofErr w:type="spellEnd"/>
      <w:r w:rsidRPr="00D14A49">
        <w:rPr>
          <w:rFonts w:ascii="Times New Roman" w:eastAsia="Times New Roman" w:hAnsi="Times New Roman" w:cs="Times New Roman"/>
          <w:sz w:val="24"/>
          <w:szCs w:val="24"/>
        </w:rPr>
        <w:t xml:space="preserve"> Grupo Editorial, 2022.</w:t>
      </w:r>
    </w:p>
    <w:p w14:paraId="5AA682C9" w14:textId="4D67EB58" w:rsidR="00125DC3" w:rsidRPr="00D14A49" w:rsidRDefault="00A5297C" w:rsidP="00125DC3">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Uribe de</w:t>
      </w:r>
      <w:r w:rsidR="00125DC3" w:rsidRPr="00D14A49">
        <w:rPr>
          <w:rFonts w:ascii="Times New Roman" w:eastAsia="Times New Roman" w:hAnsi="Times New Roman" w:cs="Times New Roman"/>
          <w:sz w:val="24"/>
          <w:szCs w:val="24"/>
        </w:rPr>
        <w:t xml:space="preserve"> Hincapié, María Teresa. “</w:t>
      </w:r>
      <w:r w:rsidR="00D95FFD" w:rsidRPr="00D14A49">
        <w:rPr>
          <w:rFonts w:ascii="Times New Roman" w:eastAsia="Times New Roman" w:hAnsi="Times New Roman" w:cs="Times New Roman"/>
          <w:sz w:val="24"/>
          <w:szCs w:val="24"/>
        </w:rPr>
        <w:t>Las palabras de la g</w:t>
      </w:r>
      <w:r w:rsidR="00125DC3" w:rsidRPr="00D14A49">
        <w:rPr>
          <w:rFonts w:ascii="Times New Roman" w:eastAsia="Times New Roman" w:hAnsi="Times New Roman" w:cs="Times New Roman"/>
          <w:sz w:val="24"/>
          <w:szCs w:val="24"/>
        </w:rPr>
        <w:t>uerra”</w:t>
      </w:r>
      <w:r w:rsidRPr="00D14A49">
        <w:rPr>
          <w:rFonts w:ascii="Times New Roman" w:eastAsia="Times New Roman" w:hAnsi="Times New Roman" w:cs="Times New Roman"/>
          <w:sz w:val="24"/>
          <w:szCs w:val="24"/>
        </w:rPr>
        <w:t xml:space="preserve">. </w:t>
      </w:r>
      <w:r w:rsidRPr="00D14A49">
        <w:rPr>
          <w:rFonts w:ascii="Times New Roman" w:eastAsia="Times New Roman" w:hAnsi="Times New Roman" w:cs="Times New Roman"/>
          <w:i/>
          <w:sz w:val="24"/>
          <w:szCs w:val="24"/>
        </w:rPr>
        <w:t>Estudios Políticos</w:t>
      </w:r>
      <w:r w:rsidR="00125DC3" w:rsidRPr="00D14A49">
        <w:rPr>
          <w:rFonts w:ascii="Times New Roman" w:eastAsia="Times New Roman" w:hAnsi="Times New Roman" w:cs="Times New Roman"/>
          <w:sz w:val="24"/>
          <w:szCs w:val="24"/>
        </w:rPr>
        <w:t xml:space="preserve"> N</w:t>
      </w:r>
      <w:r w:rsidRPr="00D14A49">
        <w:rPr>
          <w:rFonts w:ascii="Times New Roman" w:eastAsia="Times New Roman" w:hAnsi="Times New Roman" w:cs="Times New Roman"/>
          <w:sz w:val="24"/>
          <w:szCs w:val="24"/>
        </w:rPr>
        <w:t>º</w:t>
      </w:r>
      <w:r w:rsidR="00125DC3" w:rsidRPr="00D14A49">
        <w:rPr>
          <w:rFonts w:ascii="Times New Roman" w:eastAsia="Times New Roman" w:hAnsi="Times New Roman" w:cs="Times New Roman"/>
          <w:sz w:val="24"/>
          <w:szCs w:val="24"/>
        </w:rPr>
        <w:t>.</w:t>
      </w:r>
      <w:r w:rsidRPr="00D14A49">
        <w:rPr>
          <w:rFonts w:ascii="Times New Roman" w:eastAsia="Times New Roman" w:hAnsi="Times New Roman" w:cs="Times New Roman"/>
          <w:sz w:val="24"/>
          <w:szCs w:val="24"/>
        </w:rPr>
        <w:t xml:space="preserve"> 25</w:t>
      </w:r>
      <w:r w:rsidR="00125DC3" w:rsidRPr="00D14A49">
        <w:rPr>
          <w:rFonts w:ascii="Times New Roman" w:eastAsia="Times New Roman" w:hAnsi="Times New Roman" w:cs="Times New Roman"/>
          <w:sz w:val="24"/>
          <w:szCs w:val="24"/>
        </w:rPr>
        <w:t>, 2004</w:t>
      </w:r>
      <w:r w:rsidRPr="00D14A49">
        <w:rPr>
          <w:rFonts w:ascii="Times New Roman" w:eastAsia="Times New Roman" w:hAnsi="Times New Roman" w:cs="Times New Roman"/>
          <w:sz w:val="24"/>
          <w:szCs w:val="24"/>
        </w:rPr>
        <w:t xml:space="preserve">:11-34. </w:t>
      </w:r>
    </w:p>
    <w:p w14:paraId="26BC6F41" w14:textId="2321060C" w:rsidR="00824162" w:rsidRDefault="00824162" w:rsidP="00C165BE">
      <w:pPr>
        <w:ind w:left="720" w:hanging="720"/>
        <w:rPr>
          <w:rFonts w:ascii="Times New Roman" w:eastAsia="Times New Roman" w:hAnsi="Times New Roman" w:cs="Times New Roman"/>
          <w:sz w:val="24"/>
          <w:szCs w:val="24"/>
        </w:rPr>
      </w:pPr>
      <w:r w:rsidRPr="00D14A49">
        <w:rPr>
          <w:rFonts w:ascii="Times New Roman" w:eastAsia="Times New Roman" w:hAnsi="Times New Roman" w:cs="Times New Roman"/>
          <w:sz w:val="24"/>
          <w:szCs w:val="24"/>
        </w:rPr>
        <w:t xml:space="preserve">Zuluaga Gil, Ricardo. </w:t>
      </w:r>
      <w:r w:rsidRPr="00D14A49">
        <w:rPr>
          <w:rFonts w:ascii="Times New Roman" w:eastAsia="Times New Roman" w:hAnsi="Times New Roman" w:cs="Times New Roman"/>
          <w:i/>
          <w:sz w:val="24"/>
          <w:szCs w:val="24"/>
        </w:rPr>
        <w:t>El Estado Soberano de Antioquia</w:t>
      </w:r>
      <w:r w:rsidRPr="00D14A49">
        <w:rPr>
          <w:rFonts w:ascii="Times New Roman" w:eastAsia="Times New Roman" w:hAnsi="Times New Roman" w:cs="Times New Roman"/>
          <w:sz w:val="24"/>
          <w:szCs w:val="24"/>
        </w:rPr>
        <w:t>. Medellín: Librería Jurídica Sánchez R. LTDA, 2013.</w:t>
      </w:r>
    </w:p>
    <w:sectPr w:rsidR="00824162" w:rsidSect="00F05F4E">
      <w:pgSz w:w="12240" w:h="15840" w:code="1"/>
      <w:pgMar w:top="1417" w:right="1701" w:bottom="1417"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CD414" w14:textId="77777777" w:rsidR="001B66D0" w:rsidRDefault="001B66D0">
      <w:pPr>
        <w:spacing w:after="0" w:line="240" w:lineRule="auto"/>
      </w:pPr>
      <w:r>
        <w:separator/>
      </w:r>
    </w:p>
  </w:endnote>
  <w:endnote w:type="continuationSeparator" w:id="0">
    <w:p w14:paraId="1B415850" w14:textId="77777777" w:rsidR="001B66D0" w:rsidRDefault="001B6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6D9A5" w14:textId="77777777" w:rsidR="001B66D0" w:rsidRDefault="001B66D0">
      <w:pPr>
        <w:spacing w:after="0" w:line="240" w:lineRule="auto"/>
      </w:pPr>
      <w:r>
        <w:separator/>
      </w:r>
    </w:p>
  </w:footnote>
  <w:footnote w:type="continuationSeparator" w:id="0">
    <w:p w14:paraId="4140840D" w14:textId="77777777" w:rsidR="001B66D0" w:rsidRDefault="001B66D0">
      <w:pPr>
        <w:spacing w:after="0" w:line="240" w:lineRule="auto"/>
      </w:pPr>
      <w:r>
        <w:continuationSeparator/>
      </w:r>
    </w:p>
  </w:footnote>
  <w:footnote w:id="1">
    <w:p w14:paraId="1B479E79" w14:textId="277C9461"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0050185B">
        <w:rPr>
          <w:rFonts w:ascii="Times New Roman" w:hAnsi="Times New Roman" w:cs="Times New Roman"/>
        </w:rPr>
        <w:t xml:space="preserve"> Eduardo Posada </w:t>
      </w:r>
      <w:proofErr w:type="spellStart"/>
      <w:r w:rsidR="0050185B">
        <w:rPr>
          <w:rFonts w:ascii="Times New Roman" w:hAnsi="Times New Roman" w:cs="Times New Roman"/>
        </w:rPr>
        <w:t>Carbó</w:t>
      </w:r>
      <w:proofErr w:type="spellEnd"/>
      <w:r w:rsidR="0050185B">
        <w:rPr>
          <w:rFonts w:ascii="Times New Roman" w:hAnsi="Times New Roman" w:cs="Times New Roman"/>
        </w:rPr>
        <w:t>.</w:t>
      </w:r>
      <w:r w:rsidRPr="00090D1D">
        <w:rPr>
          <w:rFonts w:ascii="Times New Roman" w:hAnsi="Times New Roman" w:cs="Times New Roman"/>
        </w:rPr>
        <w:t xml:space="preserve"> “Las guerras civiles del siglo XIX en la América Hispánica: orígenes, naturaleza y desarrollo”, en </w:t>
      </w:r>
      <w:r w:rsidRPr="00D7728A">
        <w:rPr>
          <w:rFonts w:ascii="Times New Roman" w:hAnsi="Times New Roman" w:cs="Times New Roman"/>
          <w:i/>
        </w:rPr>
        <w:t>La guerra en la historia</w:t>
      </w:r>
      <w:r w:rsidRPr="00090D1D">
        <w:rPr>
          <w:rFonts w:ascii="Times New Roman" w:hAnsi="Times New Roman" w:cs="Times New Roman"/>
        </w:rPr>
        <w:t xml:space="preserve">, ed. Salustiano </w:t>
      </w:r>
      <w:proofErr w:type="spellStart"/>
      <w:r w:rsidRPr="00090D1D">
        <w:rPr>
          <w:rFonts w:ascii="Times New Roman" w:hAnsi="Times New Roman" w:cs="Times New Roman"/>
        </w:rPr>
        <w:t>Moreta</w:t>
      </w:r>
      <w:proofErr w:type="spellEnd"/>
      <w:r w:rsidRPr="00090D1D">
        <w:rPr>
          <w:rFonts w:ascii="Times New Roman" w:hAnsi="Times New Roman" w:cs="Times New Roman"/>
        </w:rPr>
        <w:t xml:space="preserve"> </w:t>
      </w:r>
      <w:proofErr w:type="spellStart"/>
      <w:r w:rsidRPr="00090D1D">
        <w:rPr>
          <w:rFonts w:ascii="Times New Roman" w:hAnsi="Times New Roman" w:cs="Times New Roman"/>
        </w:rPr>
        <w:t>Velayos</w:t>
      </w:r>
      <w:proofErr w:type="spellEnd"/>
      <w:r w:rsidRPr="00090D1D">
        <w:rPr>
          <w:rFonts w:ascii="Times New Roman" w:hAnsi="Times New Roman" w:cs="Times New Roman"/>
        </w:rPr>
        <w:t xml:space="preserve"> y </w:t>
      </w:r>
      <w:proofErr w:type="spellStart"/>
      <w:r w:rsidRPr="00090D1D">
        <w:rPr>
          <w:rFonts w:ascii="Times New Roman" w:hAnsi="Times New Roman" w:cs="Times New Roman"/>
        </w:rPr>
        <w:t>A</w:t>
      </w:r>
      <w:r w:rsidR="00D7728A">
        <w:rPr>
          <w:rFonts w:ascii="Times New Roman" w:hAnsi="Times New Roman" w:cs="Times New Roman"/>
        </w:rPr>
        <w:t>ngel</w:t>
      </w:r>
      <w:proofErr w:type="spellEnd"/>
      <w:r w:rsidR="00D7728A">
        <w:rPr>
          <w:rFonts w:ascii="Times New Roman" w:hAnsi="Times New Roman" w:cs="Times New Roman"/>
        </w:rPr>
        <w:t xml:space="preserve"> Vaca Lorenzo </w:t>
      </w:r>
      <w:r w:rsidRPr="00090D1D">
        <w:rPr>
          <w:rFonts w:ascii="Times New Roman" w:hAnsi="Times New Roman" w:cs="Times New Roman"/>
        </w:rPr>
        <w:t>(Salamanca: Ediciones Univ</w:t>
      </w:r>
      <w:r w:rsidR="00D7728A">
        <w:rPr>
          <w:rFonts w:ascii="Times New Roman" w:hAnsi="Times New Roman" w:cs="Times New Roman"/>
        </w:rPr>
        <w:t xml:space="preserve">ersidad de Salamanca, 1999), </w:t>
      </w:r>
      <w:r w:rsidRPr="00090D1D">
        <w:rPr>
          <w:rFonts w:ascii="Times New Roman" w:hAnsi="Times New Roman" w:cs="Times New Roman"/>
        </w:rPr>
        <w:t>195.</w:t>
      </w:r>
    </w:p>
  </w:footnote>
  <w:footnote w:id="2">
    <w:p w14:paraId="06EF5D4F" w14:textId="241018A9"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Durante la segunda mitad del siglo XIX se presentaron 6 guerras civiles: la Guerra civil de 1851, la Rebelión </w:t>
      </w:r>
      <w:proofErr w:type="spellStart"/>
      <w:r w:rsidRPr="00090D1D">
        <w:rPr>
          <w:rFonts w:ascii="Times New Roman" w:hAnsi="Times New Roman" w:cs="Times New Roman"/>
        </w:rPr>
        <w:t>antimelista</w:t>
      </w:r>
      <w:proofErr w:type="spellEnd"/>
      <w:r w:rsidRPr="00090D1D">
        <w:rPr>
          <w:rFonts w:ascii="Times New Roman" w:hAnsi="Times New Roman" w:cs="Times New Roman"/>
        </w:rPr>
        <w:t xml:space="preserve"> 1854, la Guerra Magna 1860-1862, la Guerra de las Escuelas 1876-1877, la Guerra civil de 1884-1885 y la Guerra civil de 1895; para ampliar sobre este tema se puede referir a: </w:t>
      </w:r>
      <w:proofErr w:type="spellStart"/>
      <w:r w:rsidR="009D5344">
        <w:rPr>
          <w:rFonts w:ascii="Times New Roman" w:hAnsi="Times New Roman" w:cs="Times New Roman"/>
        </w:rPr>
        <w:t>Alvaro</w:t>
      </w:r>
      <w:proofErr w:type="spellEnd"/>
      <w:r w:rsidR="0050185B">
        <w:rPr>
          <w:rFonts w:ascii="Times New Roman" w:hAnsi="Times New Roman" w:cs="Times New Roman"/>
        </w:rPr>
        <w:t xml:space="preserve"> </w:t>
      </w:r>
      <w:r w:rsidRPr="00090D1D">
        <w:rPr>
          <w:rFonts w:ascii="Times New Roman" w:hAnsi="Times New Roman" w:cs="Times New Roman"/>
        </w:rPr>
        <w:t xml:space="preserve">Tirado Mejía. </w:t>
      </w:r>
      <w:r w:rsidRPr="0050185B">
        <w:rPr>
          <w:rFonts w:ascii="Times New Roman" w:hAnsi="Times New Roman" w:cs="Times New Roman"/>
          <w:i/>
        </w:rPr>
        <w:t>Una historia política de Colombia, del siglo XIX al Frente Nacional</w:t>
      </w:r>
      <w:r w:rsidRPr="00090D1D">
        <w:rPr>
          <w:rFonts w:ascii="Times New Roman" w:hAnsi="Times New Roman" w:cs="Times New Roman"/>
        </w:rPr>
        <w:t xml:space="preserve">. </w:t>
      </w:r>
      <w:r w:rsidR="0050185B">
        <w:rPr>
          <w:rFonts w:ascii="Times New Roman" w:hAnsi="Times New Roman" w:cs="Times New Roman"/>
        </w:rPr>
        <w:t xml:space="preserve">(Bogotá: </w:t>
      </w:r>
      <w:proofErr w:type="spellStart"/>
      <w:r w:rsidRPr="00090D1D">
        <w:rPr>
          <w:rFonts w:ascii="Times New Roman" w:hAnsi="Times New Roman" w:cs="Times New Roman"/>
        </w:rPr>
        <w:t>Penguin</w:t>
      </w:r>
      <w:proofErr w:type="spellEnd"/>
      <w:r w:rsidRPr="00090D1D">
        <w:rPr>
          <w:rFonts w:ascii="Times New Roman" w:hAnsi="Times New Roman" w:cs="Times New Roman"/>
        </w:rPr>
        <w:t xml:space="preserve"> </w:t>
      </w:r>
      <w:proofErr w:type="spellStart"/>
      <w:r w:rsidRPr="00090D1D">
        <w:rPr>
          <w:rFonts w:ascii="Times New Roman" w:hAnsi="Times New Roman" w:cs="Times New Roman"/>
        </w:rPr>
        <w:t>Rando</w:t>
      </w:r>
      <w:r w:rsidR="0050185B">
        <w:rPr>
          <w:rFonts w:ascii="Times New Roman" w:hAnsi="Times New Roman" w:cs="Times New Roman"/>
        </w:rPr>
        <w:t>m</w:t>
      </w:r>
      <w:proofErr w:type="spellEnd"/>
      <w:r w:rsidR="0050185B">
        <w:rPr>
          <w:rFonts w:ascii="Times New Roman" w:hAnsi="Times New Roman" w:cs="Times New Roman"/>
        </w:rPr>
        <w:t xml:space="preserve"> </w:t>
      </w:r>
      <w:proofErr w:type="spellStart"/>
      <w:r w:rsidR="0050185B">
        <w:rPr>
          <w:rFonts w:ascii="Times New Roman" w:hAnsi="Times New Roman" w:cs="Times New Roman"/>
        </w:rPr>
        <w:t>House</w:t>
      </w:r>
      <w:proofErr w:type="spellEnd"/>
      <w:r w:rsidR="0050185B">
        <w:rPr>
          <w:rFonts w:ascii="Times New Roman" w:hAnsi="Times New Roman" w:cs="Times New Roman"/>
        </w:rPr>
        <w:t xml:space="preserve"> Grupo Editorial, 2022).</w:t>
      </w:r>
    </w:p>
  </w:footnote>
  <w:footnote w:id="3">
    <w:p w14:paraId="66E358D1" w14:textId="4074E24A" w:rsidR="00A71EF8" w:rsidRDefault="00A71EF8">
      <w:pPr>
        <w:pStyle w:val="FootnoteText"/>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sidR="0050185B">
        <w:rPr>
          <w:rFonts w:ascii="Times New Roman" w:hAnsi="Times New Roman" w:cs="Times New Roman"/>
        </w:rPr>
        <w:t xml:space="preserve">Rafael </w:t>
      </w:r>
      <w:r w:rsidRPr="00090D1D">
        <w:rPr>
          <w:rFonts w:ascii="Times New Roman" w:hAnsi="Times New Roman" w:cs="Times New Roman"/>
        </w:rPr>
        <w:t>Restrepo Uribe</w:t>
      </w:r>
      <w:r w:rsidR="00394392">
        <w:rPr>
          <w:rFonts w:ascii="Times New Roman" w:hAnsi="Times New Roman" w:cs="Times New Roman"/>
        </w:rPr>
        <w:t>,</w:t>
      </w:r>
      <w:r w:rsidRPr="00090D1D">
        <w:rPr>
          <w:rFonts w:ascii="Times New Roman" w:hAnsi="Times New Roman" w:cs="Times New Roman"/>
        </w:rPr>
        <w:t xml:space="preserve"> </w:t>
      </w:r>
      <w:r w:rsidRPr="0050185B">
        <w:rPr>
          <w:rFonts w:ascii="Times New Roman" w:hAnsi="Times New Roman" w:cs="Times New Roman"/>
          <w:i/>
        </w:rPr>
        <w:t xml:space="preserve">Algo para la historia de la gloriosísima revolución de Antioquia que estalló el 25 de enero del presente </w:t>
      </w:r>
      <w:r w:rsidR="00B70531" w:rsidRPr="0050185B">
        <w:rPr>
          <w:rFonts w:ascii="Times New Roman" w:hAnsi="Times New Roman" w:cs="Times New Roman"/>
          <w:i/>
        </w:rPr>
        <w:t>año</w:t>
      </w:r>
      <w:r w:rsidR="00B70531">
        <w:rPr>
          <w:rFonts w:ascii="Times New Roman" w:hAnsi="Times New Roman" w:cs="Times New Roman"/>
        </w:rPr>
        <w:t xml:space="preserve"> (</w:t>
      </w:r>
      <w:r w:rsidR="00B70531" w:rsidRPr="00B70531">
        <w:rPr>
          <w:rFonts w:ascii="Times New Roman" w:hAnsi="Times New Roman" w:cs="Times New Roman"/>
        </w:rPr>
        <w:t>Medellín: Imprenta de Nazario A. Pineda, 1</w:t>
      </w:r>
      <w:r w:rsidR="00AD5853">
        <w:rPr>
          <w:rFonts w:ascii="Times New Roman" w:hAnsi="Times New Roman" w:cs="Times New Roman"/>
        </w:rPr>
        <w:t>879</w:t>
      </w:r>
      <w:r w:rsidR="00B70531">
        <w:rPr>
          <w:rFonts w:ascii="Times New Roman" w:hAnsi="Times New Roman" w:cs="Times New Roman"/>
        </w:rPr>
        <w:t>);</w:t>
      </w:r>
      <w:r w:rsidRPr="00090D1D">
        <w:rPr>
          <w:rFonts w:ascii="Times New Roman" w:hAnsi="Times New Roman" w:cs="Times New Roman"/>
        </w:rPr>
        <w:t xml:space="preserve"> </w:t>
      </w:r>
      <w:proofErr w:type="spellStart"/>
      <w:r w:rsidRPr="00090D1D">
        <w:rPr>
          <w:rFonts w:ascii="Times New Roman" w:hAnsi="Times New Roman" w:cs="Times New Roman"/>
        </w:rPr>
        <w:t>Jeneral</w:t>
      </w:r>
      <w:proofErr w:type="spellEnd"/>
      <w:r w:rsidRPr="00090D1D">
        <w:rPr>
          <w:rFonts w:ascii="Times New Roman" w:hAnsi="Times New Roman" w:cs="Times New Roman"/>
        </w:rPr>
        <w:t xml:space="preserve"> Lucio A</w:t>
      </w:r>
      <w:r w:rsidR="00B70531">
        <w:rPr>
          <w:rFonts w:ascii="Times New Roman" w:hAnsi="Times New Roman" w:cs="Times New Roman"/>
        </w:rPr>
        <w:t xml:space="preserve"> Restrepo</w:t>
      </w:r>
      <w:r w:rsidR="00394392">
        <w:rPr>
          <w:rFonts w:ascii="Times New Roman" w:hAnsi="Times New Roman" w:cs="Times New Roman"/>
        </w:rPr>
        <w:t>,</w:t>
      </w:r>
      <w:r w:rsidRPr="00090D1D">
        <w:rPr>
          <w:rFonts w:ascii="Times New Roman" w:hAnsi="Times New Roman" w:cs="Times New Roman"/>
        </w:rPr>
        <w:t xml:space="preserve"> </w:t>
      </w:r>
      <w:r w:rsidRPr="00B70531">
        <w:rPr>
          <w:rFonts w:ascii="Times New Roman" w:hAnsi="Times New Roman" w:cs="Times New Roman"/>
          <w:i/>
        </w:rPr>
        <w:t>Apreciaciones históricas sobre la última guerra en el Estado de Antioquia</w:t>
      </w:r>
      <w:r w:rsidR="00B70531">
        <w:rPr>
          <w:rFonts w:ascii="Times New Roman" w:hAnsi="Times New Roman" w:cs="Times New Roman"/>
          <w:i/>
        </w:rPr>
        <w:t xml:space="preserve"> </w:t>
      </w:r>
      <w:r w:rsidR="00B70531">
        <w:rPr>
          <w:rFonts w:ascii="Times New Roman" w:hAnsi="Times New Roman" w:cs="Times New Roman"/>
        </w:rPr>
        <w:t>(</w:t>
      </w:r>
      <w:r w:rsidR="00B70531" w:rsidRPr="00B70531">
        <w:rPr>
          <w:rFonts w:ascii="Times New Roman" w:hAnsi="Times New Roman" w:cs="Times New Roman"/>
        </w:rPr>
        <w:t>Medellín: Imprenta de Gaitán, 1879</w:t>
      </w:r>
      <w:r w:rsidR="00B70531">
        <w:rPr>
          <w:rFonts w:ascii="Times New Roman" w:hAnsi="Times New Roman" w:cs="Times New Roman"/>
        </w:rPr>
        <w:t>)</w:t>
      </w:r>
      <w:r w:rsidRPr="00090D1D">
        <w:rPr>
          <w:rFonts w:ascii="Times New Roman" w:hAnsi="Times New Roman" w:cs="Times New Roman"/>
        </w:rPr>
        <w:t>.</w:t>
      </w:r>
    </w:p>
  </w:footnote>
  <w:footnote w:id="4">
    <w:p w14:paraId="5153848F" w14:textId="7CAFA8AA" w:rsidR="00A12EA4" w:rsidRPr="00090D1D" w:rsidRDefault="00A12EA4">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Juan</w:t>
      </w:r>
      <w:r w:rsidR="00427608" w:rsidRPr="00427608">
        <w:rPr>
          <w:rFonts w:ascii="Times New Roman" w:hAnsi="Times New Roman" w:cs="Times New Roman"/>
        </w:rPr>
        <w:t xml:space="preserve"> </w:t>
      </w:r>
      <w:r w:rsidR="00427608" w:rsidRPr="00090D1D">
        <w:rPr>
          <w:rFonts w:ascii="Times New Roman" w:hAnsi="Times New Roman" w:cs="Times New Roman"/>
        </w:rPr>
        <w:t>Espinosa</w:t>
      </w:r>
      <w:r w:rsidR="00105654">
        <w:rPr>
          <w:rFonts w:ascii="Times New Roman" w:hAnsi="Times New Roman" w:cs="Times New Roman"/>
        </w:rPr>
        <w:t>,</w:t>
      </w:r>
      <w:r w:rsidRPr="00090D1D">
        <w:rPr>
          <w:rFonts w:ascii="Times New Roman" w:hAnsi="Times New Roman" w:cs="Times New Roman"/>
        </w:rPr>
        <w:t xml:space="preserve"> </w:t>
      </w:r>
      <w:r w:rsidRPr="00427608">
        <w:rPr>
          <w:rFonts w:ascii="Times New Roman" w:hAnsi="Times New Roman" w:cs="Times New Roman"/>
          <w:i/>
        </w:rPr>
        <w:t>Diccionario para el pueblo: republicano democrático, moral, político y filosófico</w:t>
      </w:r>
      <w:r w:rsidRPr="00090D1D">
        <w:rPr>
          <w:rFonts w:ascii="Times New Roman" w:hAnsi="Times New Roman" w:cs="Times New Roman"/>
        </w:rPr>
        <w:t xml:space="preserve"> </w:t>
      </w:r>
      <w:r w:rsidR="00427608">
        <w:rPr>
          <w:rFonts w:ascii="Times New Roman" w:hAnsi="Times New Roman" w:cs="Times New Roman"/>
        </w:rPr>
        <w:t xml:space="preserve">(Lima: </w:t>
      </w:r>
      <w:r w:rsidRPr="00090D1D">
        <w:rPr>
          <w:rFonts w:ascii="Times New Roman" w:hAnsi="Times New Roman" w:cs="Times New Roman"/>
        </w:rPr>
        <w:t>Imprenta del pueblo</w:t>
      </w:r>
      <w:r w:rsidR="00427608">
        <w:rPr>
          <w:rFonts w:ascii="Times New Roman" w:hAnsi="Times New Roman" w:cs="Times New Roman"/>
        </w:rPr>
        <w:t>,</w:t>
      </w:r>
      <w:r w:rsidRPr="00090D1D">
        <w:rPr>
          <w:rFonts w:ascii="Times New Roman" w:hAnsi="Times New Roman" w:cs="Times New Roman"/>
        </w:rPr>
        <w:t xml:space="preserve"> 1855</w:t>
      </w:r>
      <w:r w:rsidR="00427608">
        <w:rPr>
          <w:rFonts w:ascii="Times New Roman" w:hAnsi="Times New Roman" w:cs="Times New Roman"/>
        </w:rPr>
        <w:t xml:space="preserve">) </w:t>
      </w:r>
      <w:r w:rsidRPr="00090D1D">
        <w:rPr>
          <w:rFonts w:ascii="Times New Roman" w:hAnsi="Times New Roman" w:cs="Times New Roman"/>
        </w:rPr>
        <w:t>811 - 818.</w:t>
      </w:r>
    </w:p>
  </w:footnote>
  <w:footnote w:id="5">
    <w:p w14:paraId="0FB54F0D" w14:textId="3F7A2688"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sidR="00B702DC">
        <w:rPr>
          <w:rFonts w:ascii="Times New Roman" w:hAnsi="Times New Roman" w:cs="Times New Roman"/>
        </w:rPr>
        <w:t xml:space="preserve">Luis Javier </w:t>
      </w:r>
      <w:r w:rsidRPr="00090D1D">
        <w:rPr>
          <w:rFonts w:ascii="Times New Roman" w:eastAsia="Times New Roman" w:hAnsi="Times New Roman" w:cs="Times New Roman"/>
        </w:rPr>
        <w:t>Ortiz Mesa</w:t>
      </w:r>
      <w:r w:rsidR="00E75CDA">
        <w:rPr>
          <w:rFonts w:ascii="Times New Roman" w:eastAsia="Times New Roman" w:hAnsi="Times New Roman" w:cs="Times New Roman"/>
        </w:rPr>
        <w:t>,</w:t>
      </w:r>
      <w:r w:rsidR="00B702DC">
        <w:rPr>
          <w:rFonts w:ascii="Times New Roman" w:eastAsia="Times New Roman" w:hAnsi="Times New Roman" w:cs="Times New Roman"/>
        </w:rPr>
        <w:t xml:space="preserve"> “</w:t>
      </w:r>
      <w:r w:rsidRPr="00090D1D">
        <w:rPr>
          <w:rFonts w:ascii="Times New Roman" w:eastAsia="Times New Roman" w:hAnsi="Times New Roman" w:cs="Times New Roman"/>
        </w:rPr>
        <w:t>Antioquia durante la federación, 1850-1885</w:t>
      </w:r>
      <w:r w:rsidR="00B702DC">
        <w:rPr>
          <w:rFonts w:ascii="Times New Roman" w:eastAsia="Times New Roman" w:hAnsi="Times New Roman" w:cs="Times New Roman"/>
        </w:rPr>
        <w:t>”</w:t>
      </w:r>
      <w:r w:rsidRPr="00090D1D">
        <w:rPr>
          <w:rFonts w:ascii="Times New Roman" w:eastAsia="Times New Roman" w:hAnsi="Times New Roman" w:cs="Times New Roman"/>
        </w:rPr>
        <w:t xml:space="preserve">, </w:t>
      </w:r>
      <w:r w:rsidRPr="00B702DC">
        <w:rPr>
          <w:rFonts w:ascii="Times New Roman" w:eastAsia="Times New Roman" w:hAnsi="Times New Roman" w:cs="Times New Roman"/>
          <w:i/>
        </w:rPr>
        <w:t>Anuario de Historia Regional y de las Fronteras</w:t>
      </w:r>
      <w:r w:rsidRPr="00090D1D">
        <w:rPr>
          <w:rFonts w:ascii="Times New Roman" w:eastAsia="Times New Roman" w:hAnsi="Times New Roman" w:cs="Times New Roman"/>
        </w:rPr>
        <w:t xml:space="preserve"> </w:t>
      </w:r>
      <w:r w:rsidR="00B702DC">
        <w:rPr>
          <w:rFonts w:ascii="Times New Roman" w:eastAsia="Times New Roman" w:hAnsi="Times New Roman" w:cs="Times New Roman"/>
        </w:rPr>
        <w:t xml:space="preserve">13.1 </w:t>
      </w:r>
      <w:r w:rsidR="00B702DC" w:rsidRPr="00090D1D">
        <w:rPr>
          <w:rFonts w:ascii="Times New Roman" w:eastAsia="Times New Roman" w:hAnsi="Times New Roman" w:cs="Times New Roman"/>
        </w:rPr>
        <w:t>(2008)</w:t>
      </w:r>
      <w:r w:rsidR="00B702DC">
        <w:rPr>
          <w:rFonts w:ascii="Times New Roman" w:eastAsia="Times New Roman" w:hAnsi="Times New Roman" w:cs="Times New Roman"/>
        </w:rPr>
        <w:t>:</w:t>
      </w:r>
      <w:r w:rsidRPr="00090D1D">
        <w:rPr>
          <w:rFonts w:ascii="Times New Roman" w:eastAsia="Times New Roman" w:hAnsi="Times New Roman" w:cs="Times New Roman"/>
        </w:rPr>
        <w:t xml:space="preserve"> 49.</w:t>
      </w:r>
    </w:p>
  </w:footnote>
  <w:footnote w:id="6">
    <w:p w14:paraId="7688F98A" w14:textId="084E77BA"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sidR="00E75CDA">
        <w:rPr>
          <w:rFonts w:ascii="Times New Roman" w:hAnsi="Times New Roman" w:cs="Times New Roman"/>
        </w:rPr>
        <w:t xml:space="preserve">Luis Javier </w:t>
      </w:r>
      <w:r w:rsidRPr="00090D1D">
        <w:rPr>
          <w:rFonts w:ascii="Times New Roman" w:hAnsi="Times New Roman" w:cs="Times New Roman"/>
        </w:rPr>
        <w:t>Ortiz Mesa</w:t>
      </w:r>
      <w:r w:rsidR="00E75CDA">
        <w:rPr>
          <w:rFonts w:ascii="Times New Roman" w:hAnsi="Times New Roman" w:cs="Times New Roman"/>
        </w:rPr>
        <w:t>,</w:t>
      </w:r>
      <w:r w:rsidRPr="00090D1D">
        <w:rPr>
          <w:rFonts w:ascii="Times New Roman" w:hAnsi="Times New Roman" w:cs="Times New Roman"/>
        </w:rPr>
        <w:t xml:space="preserve"> </w:t>
      </w:r>
      <w:r w:rsidR="00E75CDA">
        <w:rPr>
          <w:rFonts w:ascii="Times New Roman" w:hAnsi="Times New Roman" w:cs="Times New Roman"/>
        </w:rPr>
        <w:t>“</w:t>
      </w:r>
      <w:r w:rsidRPr="00090D1D">
        <w:rPr>
          <w:rFonts w:ascii="Times New Roman" w:hAnsi="Times New Roman" w:cs="Times New Roman"/>
        </w:rPr>
        <w:t>Obispos, clérigos y fieles en pie de guerra, Antioquia, 1870-1880</w:t>
      </w:r>
      <w:r w:rsidR="00E75CDA">
        <w:rPr>
          <w:rFonts w:ascii="Times New Roman" w:hAnsi="Times New Roman" w:cs="Times New Roman"/>
        </w:rPr>
        <w:t xml:space="preserve">”, </w:t>
      </w:r>
      <w:r w:rsidRPr="00E75CDA">
        <w:rPr>
          <w:rFonts w:ascii="Times New Roman" w:hAnsi="Times New Roman" w:cs="Times New Roman"/>
          <w:i/>
        </w:rPr>
        <w:t>Anuario de Historia Regional y de las Fronteras</w:t>
      </w:r>
      <w:r w:rsidRPr="00090D1D">
        <w:rPr>
          <w:rFonts w:ascii="Times New Roman" w:hAnsi="Times New Roman" w:cs="Times New Roman"/>
        </w:rPr>
        <w:t xml:space="preserve"> </w:t>
      </w:r>
      <w:r w:rsidR="00E75CDA">
        <w:rPr>
          <w:rFonts w:ascii="Times New Roman" w:hAnsi="Times New Roman" w:cs="Times New Roman"/>
        </w:rPr>
        <w:t>1</w:t>
      </w:r>
      <w:r w:rsidRPr="00090D1D">
        <w:rPr>
          <w:rFonts w:ascii="Times New Roman" w:hAnsi="Times New Roman" w:cs="Times New Roman"/>
        </w:rPr>
        <w:t>5</w:t>
      </w:r>
      <w:r w:rsidR="00E75CDA">
        <w:rPr>
          <w:rFonts w:ascii="Times New Roman" w:hAnsi="Times New Roman" w:cs="Times New Roman"/>
        </w:rPr>
        <w:t xml:space="preserve"> (</w:t>
      </w:r>
      <w:r w:rsidRPr="00090D1D">
        <w:rPr>
          <w:rFonts w:ascii="Times New Roman" w:hAnsi="Times New Roman" w:cs="Times New Roman"/>
        </w:rPr>
        <w:t>2010</w:t>
      </w:r>
      <w:r w:rsidR="00E75CDA">
        <w:rPr>
          <w:rFonts w:ascii="Times New Roman" w:hAnsi="Times New Roman" w:cs="Times New Roman"/>
        </w:rPr>
        <w:t>):</w:t>
      </w:r>
      <w:r w:rsidRPr="00090D1D">
        <w:rPr>
          <w:rFonts w:ascii="Times New Roman" w:hAnsi="Times New Roman" w:cs="Times New Roman"/>
        </w:rPr>
        <w:t xml:space="preserve"> 167 – 190.</w:t>
      </w:r>
    </w:p>
  </w:footnote>
  <w:footnote w:id="7">
    <w:p w14:paraId="50B043EE" w14:textId="67754ABC" w:rsidR="00A71EF8" w:rsidRPr="00090D1D" w:rsidRDefault="00A71EF8" w:rsidP="00A23437">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sidR="006822B5">
        <w:rPr>
          <w:rFonts w:ascii="Times New Roman" w:hAnsi="Times New Roman" w:cs="Times New Roman"/>
        </w:rPr>
        <w:t xml:space="preserve">Luis Javier </w:t>
      </w:r>
      <w:r w:rsidR="001443F6">
        <w:rPr>
          <w:rFonts w:ascii="Times New Roman" w:eastAsia="Times New Roman" w:hAnsi="Times New Roman" w:cs="Times New Roman"/>
        </w:rPr>
        <w:t>Ortiz Mesa, “</w:t>
      </w:r>
      <w:r w:rsidR="006822B5" w:rsidRPr="006822B5">
        <w:rPr>
          <w:rFonts w:ascii="Times New Roman" w:eastAsia="Times New Roman" w:hAnsi="Times New Roman" w:cs="Times New Roman"/>
        </w:rPr>
        <w:t>La regeneración en Antioquia, Colombi</w:t>
      </w:r>
      <w:r w:rsidR="001443F6">
        <w:rPr>
          <w:rFonts w:ascii="Times New Roman" w:eastAsia="Times New Roman" w:hAnsi="Times New Roman" w:cs="Times New Roman"/>
        </w:rPr>
        <w:t>a 1880-1903: aspectos políticos”</w:t>
      </w:r>
      <w:r w:rsidRPr="00090D1D">
        <w:rPr>
          <w:rFonts w:ascii="Times New Roman" w:eastAsia="Times New Roman" w:hAnsi="Times New Roman" w:cs="Times New Roman"/>
        </w:rPr>
        <w:t xml:space="preserve"> </w:t>
      </w:r>
      <w:r w:rsidR="001443F6">
        <w:rPr>
          <w:rFonts w:ascii="Times New Roman" w:eastAsia="Times New Roman" w:hAnsi="Times New Roman" w:cs="Times New Roman"/>
        </w:rPr>
        <w:t>(</w:t>
      </w:r>
      <w:r w:rsidR="001443F6" w:rsidRPr="001443F6">
        <w:rPr>
          <w:rFonts w:ascii="Times New Roman" w:eastAsia="Times New Roman" w:hAnsi="Times New Roman" w:cs="Times New Roman"/>
        </w:rPr>
        <w:t>tesis de maestr</w:t>
      </w:r>
      <w:r w:rsidR="001443F6">
        <w:rPr>
          <w:rFonts w:ascii="Times New Roman" w:eastAsia="Times New Roman" w:hAnsi="Times New Roman" w:cs="Times New Roman"/>
        </w:rPr>
        <w:t>ía,</w:t>
      </w:r>
      <w:r w:rsidR="001443F6" w:rsidRPr="001443F6">
        <w:rPr>
          <w:rFonts w:ascii="Times New Roman" w:eastAsia="Times New Roman" w:hAnsi="Times New Roman" w:cs="Times New Roman"/>
        </w:rPr>
        <w:t xml:space="preserve"> FLACSO - Sede Ecuador, 1986</w:t>
      </w:r>
      <w:r w:rsidR="001443F6">
        <w:rPr>
          <w:rFonts w:ascii="Times New Roman" w:eastAsia="Times New Roman" w:hAnsi="Times New Roman" w:cs="Times New Roman"/>
        </w:rPr>
        <w:t>)</w:t>
      </w:r>
      <w:r w:rsidRPr="00090D1D">
        <w:rPr>
          <w:rFonts w:ascii="Times New Roman" w:eastAsia="Times New Roman" w:hAnsi="Times New Roman" w:cs="Times New Roman"/>
        </w:rPr>
        <w:t xml:space="preserve"> 83-84.</w:t>
      </w:r>
    </w:p>
  </w:footnote>
  <w:footnote w:id="8">
    <w:p w14:paraId="074EAF96" w14:textId="6CD10AA3" w:rsidR="00A71EF8" w:rsidRPr="00090D1D" w:rsidRDefault="00A71EF8" w:rsidP="001D4431">
      <w:pPr>
        <w:spacing w:after="0" w:line="240" w:lineRule="auto"/>
        <w:rPr>
          <w:rFonts w:ascii="Times New Roman" w:eastAsia="Times New Roman" w:hAnsi="Times New Roman" w:cs="Times New Roman"/>
          <w:sz w:val="20"/>
          <w:szCs w:val="20"/>
        </w:rPr>
      </w:pPr>
      <w:r w:rsidRPr="00090D1D">
        <w:rPr>
          <w:rStyle w:val="FootnoteReference"/>
          <w:rFonts w:ascii="Times New Roman" w:hAnsi="Times New Roman" w:cs="Times New Roman"/>
          <w:sz w:val="20"/>
          <w:szCs w:val="20"/>
        </w:rPr>
        <w:footnoteRef/>
      </w:r>
      <w:r w:rsidRPr="00090D1D">
        <w:rPr>
          <w:rFonts w:ascii="Times New Roman" w:hAnsi="Times New Roman" w:cs="Times New Roman"/>
          <w:sz w:val="20"/>
          <w:szCs w:val="20"/>
        </w:rPr>
        <w:t xml:space="preserve"> </w:t>
      </w:r>
      <w:r w:rsidR="009D5344" w:rsidRPr="00090D1D">
        <w:rPr>
          <w:rFonts w:ascii="Times New Roman" w:eastAsia="Times New Roman" w:hAnsi="Times New Roman" w:cs="Times New Roman"/>
          <w:sz w:val="20"/>
          <w:szCs w:val="20"/>
        </w:rPr>
        <w:t xml:space="preserve">María Virginia </w:t>
      </w:r>
      <w:r w:rsidRPr="00090D1D">
        <w:rPr>
          <w:rFonts w:ascii="Times New Roman" w:eastAsia="Times New Roman" w:hAnsi="Times New Roman" w:cs="Times New Roman"/>
          <w:sz w:val="20"/>
          <w:szCs w:val="20"/>
        </w:rPr>
        <w:t xml:space="preserve">Gaviria Gil, “Radicales e independientes en la política </w:t>
      </w:r>
      <w:r w:rsidR="009D5344">
        <w:rPr>
          <w:rFonts w:ascii="Times New Roman" w:eastAsia="Times New Roman" w:hAnsi="Times New Roman" w:cs="Times New Roman"/>
          <w:sz w:val="20"/>
          <w:szCs w:val="20"/>
        </w:rPr>
        <w:t>antioqueña, 1877-1885”,</w:t>
      </w:r>
      <w:r w:rsidRPr="00090D1D">
        <w:rPr>
          <w:rFonts w:ascii="Times New Roman" w:eastAsia="Times New Roman" w:hAnsi="Times New Roman" w:cs="Times New Roman"/>
          <w:sz w:val="20"/>
          <w:szCs w:val="20"/>
        </w:rPr>
        <w:t xml:space="preserve"> </w:t>
      </w:r>
      <w:r w:rsidRPr="009D5344">
        <w:rPr>
          <w:rFonts w:ascii="Times New Roman" w:eastAsia="Times New Roman" w:hAnsi="Times New Roman" w:cs="Times New Roman"/>
          <w:i/>
          <w:sz w:val="20"/>
          <w:szCs w:val="20"/>
        </w:rPr>
        <w:t>Historia y Sociedad</w:t>
      </w:r>
      <w:r w:rsidRPr="00090D1D">
        <w:rPr>
          <w:rFonts w:ascii="Times New Roman" w:eastAsia="Times New Roman" w:hAnsi="Times New Roman" w:cs="Times New Roman"/>
          <w:sz w:val="20"/>
          <w:szCs w:val="20"/>
        </w:rPr>
        <w:t xml:space="preserve"> 7</w:t>
      </w:r>
      <w:r w:rsidR="009D5344">
        <w:rPr>
          <w:rFonts w:ascii="Times New Roman" w:eastAsia="Times New Roman" w:hAnsi="Times New Roman" w:cs="Times New Roman"/>
          <w:sz w:val="20"/>
          <w:szCs w:val="20"/>
        </w:rPr>
        <w:t xml:space="preserve"> (2000): 123-147.</w:t>
      </w:r>
    </w:p>
  </w:footnote>
  <w:footnote w:id="9">
    <w:p w14:paraId="6CFF4021" w14:textId="666B2519" w:rsidR="00A71EF8" w:rsidRPr="00090D1D" w:rsidRDefault="00A71EF8" w:rsidP="001D4431">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sidR="00880F15">
        <w:rPr>
          <w:rFonts w:ascii="Times New Roman" w:hAnsi="Times New Roman" w:cs="Times New Roman"/>
        </w:rPr>
        <w:t xml:space="preserve">Ricardo </w:t>
      </w:r>
      <w:r w:rsidR="00880F15">
        <w:rPr>
          <w:rFonts w:ascii="Times New Roman" w:eastAsia="Times New Roman" w:hAnsi="Times New Roman" w:cs="Times New Roman"/>
        </w:rPr>
        <w:t>Zuluaga Gil</w:t>
      </w:r>
      <w:r w:rsidR="00105654">
        <w:rPr>
          <w:rFonts w:ascii="Times New Roman" w:eastAsia="Times New Roman" w:hAnsi="Times New Roman" w:cs="Times New Roman"/>
        </w:rPr>
        <w:t>,</w:t>
      </w:r>
      <w:r w:rsidRPr="00090D1D">
        <w:rPr>
          <w:rFonts w:ascii="Times New Roman" w:eastAsia="Times New Roman" w:hAnsi="Times New Roman" w:cs="Times New Roman"/>
        </w:rPr>
        <w:t xml:space="preserve"> </w:t>
      </w:r>
      <w:r w:rsidRPr="00880F15">
        <w:rPr>
          <w:rFonts w:ascii="Times New Roman" w:eastAsia="Times New Roman" w:hAnsi="Times New Roman" w:cs="Times New Roman"/>
          <w:i/>
        </w:rPr>
        <w:t>El Estado Soberano de Antioquia</w:t>
      </w:r>
      <w:r w:rsidRPr="00090D1D">
        <w:rPr>
          <w:rFonts w:ascii="Times New Roman" w:eastAsia="Times New Roman" w:hAnsi="Times New Roman" w:cs="Times New Roman"/>
        </w:rPr>
        <w:t xml:space="preserve"> </w:t>
      </w:r>
      <w:r w:rsidR="00880F15">
        <w:rPr>
          <w:rFonts w:ascii="Times New Roman" w:eastAsia="Times New Roman" w:hAnsi="Times New Roman" w:cs="Times New Roman"/>
        </w:rPr>
        <w:t xml:space="preserve">(Medellín: </w:t>
      </w:r>
      <w:r w:rsidRPr="00090D1D">
        <w:rPr>
          <w:rFonts w:ascii="Times New Roman" w:eastAsia="Times New Roman" w:hAnsi="Times New Roman" w:cs="Times New Roman"/>
        </w:rPr>
        <w:t xml:space="preserve">Librería Jurídica </w:t>
      </w:r>
      <w:proofErr w:type="spellStart"/>
      <w:r w:rsidRPr="00090D1D">
        <w:rPr>
          <w:rFonts w:ascii="Times New Roman" w:eastAsia="Times New Roman" w:hAnsi="Times New Roman" w:cs="Times New Roman"/>
        </w:rPr>
        <w:t>Sanchez</w:t>
      </w:r>
      <w:proofErr w:type="spellEnd"/>
      <w:r w:rsidRPr="00090D1D">
        <w:rPr>
          <w:rFonts w:ascii="Times New Roman" w:eastAsia="Times New Roman" w:hAnsi="Times New Roman" w:cs="Times New Roman"/>
        </w:rPr>
        <w:t xml:space="preserve"> R. LTDA</w:t>
      </w:r>
      <w:r w:rsidR="00880F15">
        <w:rPr>
          <w:rFonts w:ascii="Times New Roman" w:eastAsia="Times New Roman" w:hAnsi="Times New Roman" w:cs="Times New Roman"/>
        </w:rPr>
        <w:t>, 2013).</w:t>
      </w:r>
    </w:p>
  </w:footnote>
  <w:footnote w:id="10">
    <w:p w14:paraId="33F282A7" w14:textId="14430C05"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sidR="001C3E67">
        <w:rPr>
          <w:rFonts w:ascii="Times New Roman" w:hAnsi="Times New Roman" w:cs="Times New Roman"/>
        </w:rPr>
        <w:t xml:space="preserve">Rafael </w:t>
      </w:r>
      <w:r w:rsidR="001C3E67" w:rsidRPr="00090D1D">
        <w:rPr>
          <w:rFonts w:ascii="Times New Roman" w:hAnsi="Times New Roman" w:cs="Times New Roman"/>
        </w:rPr>
        <w:t>Restrepo Uribe</w:t>
      </w:r>
      <w:r w:rsidR="00105654">
        <w:rPr>
          <w:rFonts w:ascii="Times New Roman" w:hAnsi="Times New Roman" w:cs="Times New Roman"/>
        </w:rPr>
        <w:t>,</w:t>
      </w:r>
      <w:r w:rsidR="001C3E67" w:rsidRPr="00090D1D">
        <w:rPr>
          <w:rFonts w:ascii="Times New Roman" w:hAnsi="Times New Roman" w:cs="Times New Roman"/>
        </w:rPr>
        <w:t xml:space="preserve"> </w:t>
      </w:r>
      <w:r w:rsidR="001C3E67" w:rsidRPr="0050185B">
        <w:rPr>
          <w:rFonts w:ascii="Times New Roman" w:hAnsi="Times New Roman" w:cs="Times New Roman"/>
          <w:i/>
        </w:rPr>
        <w:t>Algo para la historia de la gloriosísima revolución de Antioquia que estalló el 25 de enero del presente año</w:t>
      </w:r>
      <w:r w:rsidR="001C3E67">
        <w:rPr>
          <w:rFonts w:ascii="Times New Roman" w:hAnsi="Times New Roman" w:cs="Times New Roman"/>
        </w:rPr>
        <w:t xml:space="preserve"> (</w:t>
      </w:r>
      <w:r w:rsidR="001C3E67" w:rsidRPr="00B70531">
        <w:rPr>
          <w:rFonts w:ascii="Times New Roman" w:hAnsi="Times New Roman" w:cs="Times New Roman"/>
        </w:rPr>
        <w:t>Medellín: Imprenta de Nazario A. Pineda, 1</w:t>
      </w:r>
      <w:r w:rsidR="001C3E67">
        <w:rPr>
          <w:rFonts w:ascii="Times New Roman" w:hAnsi="Times New Roman" w:cs="Times New Roman"/>
        </w:rPr>
        <w:t>879).</w:t>
      </w:r>
    </w:p>
  </w:footnote>
  <w:footnote w:id="11">
    <w:p w14:paraId="31B21252" w14:textId="498A8D8F"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proofErr w:type="spellStart"/>
      <w:r w:rsidR="001C3E67" w:rsidRPr="00090D1D">
        <w:rPr>
          <w:rFonts w:ascii="Times New Roman" w:hAnsi="Times New Roman" w:cs="Times New Roman"/>
        </w:rPr>
        <w:t>Jeneral</w:t>
      </w:r>
      <w:proofErr w:type="spellEnd"/>
      <w:r w:rsidR="001C3E67" w:rsidRPr="00090D1D">
        <w:rPr>
          <w:rFonts w:ascii="Times New Roman" w:hAnsi="Times New Roman" w:cs="Times New Roman"/>
        </w:rPr>
        <w:t xml:space="preserve"> Lucio A</w:t>
      </w:r>
      <w:r w:rsidR="001C3E67">
        <w:rPr>
          <w:rFonts w:ascii="Times New Roman" w:hAnsi="Times New Roman" w:cs="Times New Roman"/>
        </w:rPr>
        <w:t xml:space="preserve"> Restrepo</w:t>
      </w:r>
      <w:r w:rsidR="00105654">
        <w:rPr>
          <w:rFonts w:ascii="Times New Roman" w:hAnsi="Times New Roman" w:cs="Times New Roman"/>
        </w:rPr>
        <w:t>,</w:t>
      </w:r>
      <w:r w:rsidR="001C3E67" w:rsidRPr="00090D1D">
        <w:rPr>
          <w:rFonts w:ascii="Times New Roman" w:hAnsi="Times New Roman" w:cs="Times New Roman"/>
        </w:rPr>
        <w:t xml:space="preserve"> </w:t>
      </w:r>
      <w:r w:rsidR="001C3E67" w:rsidRPr="00B70531">
        <w:rPr>
          <w:rFonts w:ascii="Times New Roman" w:hAnsi="Times New Roman" w:cs="Times New Roman"/>
          <w:i/>
        </w:rPr>
        <w:t>Apreciaciones históricas sobre la última guerra en el Estado de Antioquia</w:t>
      </w:r>
      <w:r w:rsidR="001C3E67">
        <w:rPr>
          <w:rFonts w:ascii="Times New Roman" w:hAnsi="Times New Roman" w:cs="Times New Roman"/>
          <w:i/>
        </w:rPr>
        <w:t xml:space="preserve"> </w:t>
      </w:r>
      <w:r w:rsidR="001C3E67">
        <w:rPr>
          <w:rFonts w:ascii="Times New Roman" w:hAnsi="Times New Roman" w:cs="Times New Roman"/>
        </w:rPr>
        <w:t>(</w:t>
      </w:r>
      <w:r w:rsidR="001C3E67" w:rsidRPr="00B70531">
        <w:rPr>
          <w:rFonts w:ascii="Times New Roman" w:hAnsi="Times New Roman" w:cs="Times New Roman"/>
        </w:rPr>
        <w:t>Medellín: Imprenta de Gaitán, 1879</w:t>
      </w:r>
      <w:r w:rsidR="001C3E67">
        <w:rPr>
          <w:rFonts w:ascii="Times New Roman" w:hAnsi="Times New Roman" w:cs="Times New Roman"/>
        </w:rPr>
        <w:t>)</w:t>
      </w:r>
      <w:r w:rsidR="001C3E67" w:rsidRPr="00090D1D">
        <w:rPr>
          <w:rFonts w:ascii="Times New Roman" w:hAnsi="Times New Roman" w:cs="Times New Roman"/>
        </w:rPr>
        <w:t>.</w:t>
      </w:r>
    </w:p>
  </w:footnote>
  <w:footnote w:id="12">
    <w:p w14:paraId="65E0434D" w14:textId="7075B850"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Los Estados Soberanos creados con la constitución de 1863 fueron: Panamá, Magdalena, Bolívar, Santander, Boyacá, Cundinamarca, Tolima, Cauca y Antioquia</w:t>
      </w:r>
      <w:r w:rsidR="001C3E67">
        <w:rPr>
          <w:rFonts w:ascii="Times New Roman" w:hAnsi="Times New Roman" w:cs="Times New Roman"/>
        </w:rPr>
        <w:t>.</w:t>
      </w:r>
    </w:p>
  </w:footnote>
  <w:footnote w:id="13">
    <w:p w14:paraId="52AD89B0" w14:textId="33F9167C"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sidR="00277ADA" w:rsidRPr="00277ADA">
        <w:rPr>
          <w:rFonts w:ascii="Times New Roman" w:hAnsi="Times New Roman" w:cs="Times New Roman"/>
        </w:rPr>
        <w:t>Ortiz Mesa, “Antioquia durante la federación</w:t>
      </w:r>
      <w:r w:rsidR="00277ADA">
        <w:rPr>
          <w:rFonts w:ascii="Times New Roman" w:hAnsi="Times New Roman" w:cs="Times New Roman"/>
        </w:rPr>
        <w:t>”</w:t>
      </w:r>
      <w:r w:rsidRPr="00090D1D">
        <w:rPr>
          <w:rFonts w:ascii="Times New Roman" w:hAnsi="Times New Roman" w:cs="Times New Roman"/>
        </w:rPr>
        <w:t xml:space="preserve"> 2.</w:t>
      </w:r>
    </w:p>
  </w:footnote>
  <w:footnote w:id="14">
    <w:p w14:paraId="6577B84F" w14:textId="4368DEDC"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sidR="00FD215D">
        <w:rPr>
          <w:rFonts w:ascii="Times New Roman" w:hAnsi="Times New Roman" w:cs="Times New Roman"/>
        </w:rPr>
        <w:t xml:space="preserve">Julián </w:t>
      </w:r>
      <w:r w:rsidR="00105654">
        <w:rPr>
          <w:rFonts w:ascii="Times New Roman" w:hAnsi="Times New Roman" w:cs="Times New Roman"/>
        </w:rPr>
        <w:t>Restrepo Hernández,</w:t>
      </w:r>
      <w:r w:rsidRPr="00090D1D">
        <w:rPr>
          <w:rFonts w:ascii="Times New Roman" w:hAnsi="Times New Roman" w:cs="Times New Roman"/>
        </w:rPr>
        <w:t xml:space="preserve"> </w:t>
      </w:r>
      <w:r w:rsidRPr="003E7D02">
        <w:rPr>
          <w:rFonts w:ascii="Times New Roman" w:hAnsi="Times New Roman" w:cs="Times New Roman"/>
          <w:i/>
        </w:rPr>
        <w:t>Leyes y decretos del estado soberano de Antioquia, expedidos por la legislatura, en sus sesiones de 1864 y 1865</w:t>
      </w:r>
      <w:r w:rsidRPr="00090D1D">
        <w:rPr>
          <w:rFonts w:ascii="Times New Roman" w:hAnsi="Times New Roman" w:cs="Times New Roman"/>
        </w:rPr>
        <w:t xml:space="preserve"> </w:t>
      </w:r>
      <w:r w:rsidR="003E7D02">
        <w:rPr>
          <w:rFonts w:ascii="Times New Roman" w:hAnsi="Times New Roman" w:cs="Times New Roman"/>
        </w:rPr>
        <w:t>(</w:t>
      </w:r>
      <w:r w:rsidR="003E7D02" w:rsidRPr="003E7D02">
        <w:rPr>
          <w:rFonts w:ascii="Times New Roman" w:hAnsi="Times New Roman" w:cs="Times New Roman"/>
        </w:rPr>
        <w:t>Medellín: Imprenta de Isidoro Isaza, 1865</w:t>
      </w:r>
      <w:r w:rsidR="003E7D02">
        <w:rPr>
          <w:rFonts w:ascii="Times New Roman" w:hAnsi="Times New Roman" w:cs="Times New Roman"/>
        </w:rPr>
        <w:t>)</w:t>
      </w:r>
      <w:r w:rsidRPr="00090D1D">
        <w:rPr>
          <w:rFonts w:ascii="Times New Roman" w:hAnsi="Times New Roman" w:cs="Times New Roman"/>
        </w:rPr>
        <w:t xml:space="preserve"> 61.</w:t>
      </w:r>
    </w:p>
  </w:footnote>
  <w:footnote w:id="15">
    <w:p w14:paraId="2DCF2D12" w14:textId="28584EFA"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009D0296">
        <w:rPr>
          <w:rFonts w:ascii="Times New Roman" w:hAnsi="Times New Roman" w:cs="Times New Roman"/>
        </w:rPr>
        <w:t xml:space="preserve"> Gaviria Gil </w:t>
      </w:r>
      <w:r w:rsidRPr="00090D1D">
        <w:rPr>
          <w:rFonts w:ascii="Times New Roman" w:hAnsi="Times New Roman" w:cs="Times New Roman"/>
        </w:rPr>
        <w:t>123-124.</w:t>
      </w:r>
    </w:p>
  </w:footnote>
  <w:footnote w:id="16">
    <w:p w14:paraId="60EC1DE1" w14:textId="1C102F73"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sidR="00277ADA" w:rsidRPr="00277ADA">
        <w:rPr>
          <w:rFonts w:ascii="Times New Roman" w:hAnsi="Times New Roman" w:cs="Times New Roman"/>
        </w:rPr>
        <w:t>Ortiz Mesa, “Antioquia durante la federación</w:t>
      </w:r>
      <w:r w:rsidR="00277ADA">
        <w:rPr>
          <w:rFonts w:ascii="Times New Roman" w:hAnsi="Times New Roman" w:cs="Times New Roman"/>
        </w:rPr>
        <w:t>”</w:t>
      </w:r>
      <w:r w:rsidR="00277ADA" w:rsidRPr="00090D1D">
        <w:rPr>
          <w:rFonts w:ascii="Times New Roman" w:hAnsi="Times New Roman" w:cs="Times New Roman"/>
        </w:rPr>
        <w:t xml:space="preserve"> </w:t>
      </w:r>
      <w:r w:rsidR="00277ADA">
        <w:rPr>
          <w:rFonts w:ascii="Times New Roman" w:hAnsi="Times New Roman" w:cs="Times New Roman"/>
        </w:rPr>
        <w:t>3-7</w:t>
      </w:r>
      <w:r w:rsidRPr="00090D1D">
        <w:rPr>
          <w:rFonts w:ascii="Times New Roman" w:hAnsi="Times New Roman" w:cs="Times New Roman"/>
        </w:rPr>
        <w:t>.</w:t>
      </w:r>
    </w:p>
  </w:footnote>
  <w:footnote w:id="17">
    <w:p w14:paraId="13BC413D" w14:textId="5524C011"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009D0296">
        <w:rPr>
          <w:rFonts w:ascii="Times New Roman" w:hAnsi="Times New Roman" w:cs="Times New Roman"/>
        </w:rPr>
        <w:t xml:space="preserve"> Gaviria Gil</w:t>
      </w:r>
      <w:r w:rsidRPr="00090D1D">
        <w:rPr>
          <w:rFonts w:ascii="Times New Roman" w:hAnsi="Times New Roman" w:cs="Times New Roman"/>
        </w:rPr>
        <w:t xml:space="preserve"> 124-126.</w:t>
      </w:r>
    </w:p>
  </w:footnote>
  <w:footnote w:id="18">
    <w:p w14:paraId="3B0D68E2" w14:textId="15EAFDB4"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009D0296">
        <w:rPr>
          <w:rFonts w:ascii="Times New Roman" w:hAnsi="Times New Roman" w:cs="Times New Roman"/>
        </w:rPr>
        <w:t xml:space="preserve"> Gaviria Gil</w:t>
      </w:r>
      <w:r w:rsidRPr="00090D1D">
        <w:rPr>
          <w:rFonts w:ascii="Times New Roman" w:hAnsi="Times New Roman" w:cs="Times New Roman"/>
        </w:rPr>
        <w:t xml:space="preserve"> </w:t>
      </w:r>
      <w:r w:rsidR="00FD6230">
        <w:rPr>
          <w:rFonts w:ascii="Times New Roman" w:hAnsi="Times New Roman" w:cs="Times New Roman"/>
        </w:rPr>
        <w:t>126</w:t>
      </w:r>
      <w:r w:rsidR="00AE4D19">
        <w:rPr>
          <w:rFonts w:ascii="Times New Roman" w:hAnsi="Times New Roman" w:cs="Times New Roman"/>
        </w:rPr>
        <w:t xml:space="preserve">; Zuluaga Gil </w:t>
      </w:r>
      <w:r w:rsidRPr="00090D1D">
        <w:rPr>
          <w:rFonts w:ascii="Times New Roman" w:hAnsi="Times New Roman" w:cs="Times New Roman"/>
        </w:rPr>
        <w:t>121 - 129.</w:t>
      </w:r>
    </w:p>
  </w:footnote>
  <w:footnote w:id="19">
    <w:p w14:paraId="638185AD" w14:textId="308536D8"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w:t>
      </w:r>
      <w:r w:rsidR="00277ADA" w:rsidRPr="00277ADA">
        <w:rPr>
          <w:rFonts w:ascii="Times New Roman" w:hAnsi="Times New Roman" w:cs="Times New Roman"/>
        </w:rPr>
        <w:t>Ortiz Mesa, “Antioquia durante la federación</w:t>
      </w:r>
      <w:r w:rsidR="00277ADA">
        <w:rPr>
          <w:rFonts w:ascii="Times New Roman" w:hAnsi="Times New Roman" w:cs="Times New Roman"/>
        </w:rPr>
        <w:t>”</w:t>
      </w:r>
      <w:r w:rsidR="00457D38">
        <w:rPr>
          <w:rFonts w:ascii="Times New Roman" w:hAnsi="Times New Roman" w:cs="Times New Roman"/>
        </w:rPr>
        <w:t xml:space="preserve"> </w:t>
      </w:r>
      <w:r w:rsidR="00277ADA">
        <w:rPr>
          <w:rFonts w:ascii="Times New Roman" w:hAnsi="Times New Roman" w:cs="Times New Roman"/>
        </w:rPr>
        <w:t>18</w:t>
      </w:r>
      <w:r w:rsidRPr="00090D1D">
        <w:rPr>
          <w:rFonts w:ascii="Times New Roman" w:hAnsi="Times New Roman" w:cs="Times New Roman"/>
        </w:rPr>
        <w:t>.</w:t>
      </w:r>
    </w:p>
  </w:footnote>
  <w:footnote w:id="20">
    <w:p w14:paraId="1C8E9FCD" w14:textId="684CA721"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Restrepo</w:t>
      </w:r>
      <w:r w:rsidR="009E03A7">
        <w:rPr>
          <w:rFonts w:ascii="Times New Roman" w:hAnsi="Times New Roman" w:cs="Times New Roman"/>
        </w:rPr>
        <w:t xml:space="preserve"> </w:t>
      </w:r>
      <w:r w:rsidRPr="00090D1D">
        <w:rPr>
          <w:rFonts w:ascii="Times New Roman" w:hAnsi="Times New Roman" w:cs="Times New Roman"/>
        </w:rPr>
        <w:t>21.</w:t>
      </w:r>
    </w:p>
  </w:footnote>
  <w:footnote w:id="21">
    <w:p w14:paraId="766612C1" w14:textId="3F99FB93"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009D0296">
        <w:rPr>
          <w:rFonts w:ascii="Times New Roman" w:hAnsi="Times New Roman" w:cs="Times New Roman"/>
        </w:rPr>
        <w:t xml:space="preserve"> Gaviria Gil </w:t>
      </w:r>
      <w:r w:rsidRPr="00090D1D">
        <w:rPr>
          <w:rFonts w:ascii="Times New Roman" w:hAnsi="Times New Roman" w:cs="Times New Roman"/>
        </w:rPr>
        <w:t>128-129.</w:t>
      </w:r>
    </w:p>
  </w:footnote>
  <w:footnote w:id="22">
    <w:p w14:paraId="36ED3998" w14:textId="425232B5"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Zuluaga Gil</w:t>
      </w:r>
      <w:r w:rsidR="00D35D60">
        <w:rPr>
          <w:rFonts w:ascii="Times New Roman" w:hAnsi="Times New Roman" w:cs="Times New Roman"/>
        </w:rPr>
        <w:t xml:space="preserve"> </w:t>
      </w:r>
      <w:r w:rsidRPr="00090D1D">
        <w:rPr>
          <w:rFonts w:ascii="Times New Roman" w:hAnsi="Times New Roman" w:cs="Times New Roman"/>
        </w:rPr>
        <w:t>129 - 132.</w:t>
      </w:r>
    </w:p>
  </w:footnote>
  <w:footnote w:id="23">
    <w:p w14:paraId="4328EE3E" w14:textId="3B3E8EBD"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Ortiz Mesa</w:t>
      </w:r>
      <w:r w:rsidR="009E03A7">
        <w:rPr>
          <w:rFonts w:ascii="Times New Roman" w:hAnsi="Times New Roman" w:cs="Times New Roman"/>
        </w:rPr>
        <w:t>,</w:t>
      </w:r>
      <w:r w:rsidRPr="00090D1D">
        <w:rPr>
          <w:rFonts w:ascii="Times New Roman" w:hAnsi="Times New Roman" w:cs="Times New Roman"/>
        </w:rPr>
        <w:t xml:space="preserve"> </w:t>
      </w:r>
      <w:r w:rsidR="009E03A7">
        <w:rPr>
          <w:rFonts w:ascii="Times New Roman" w:hAnsi="Times New Roman" w:cs="Times New Roman"/>
        </w:rPr>
        <w:t>“</w:t>
      </w:r>
      <w:r w:rsidRPr="00090D1D">
        <w:rPr>
          <w:rFonts w:ascii="Times New Roman" w:hAnsi="Times New Roman" w:cs="Times New Roman"/>
        </w:rPr>
        <w:t>La regeneración en Antioquia</w:t>
      </w:r>
      <w:r w:rsidR="009E03A7">
        <w:rPr>
          <w:rFonts w:ascii="Times New Roman" w:hAnsi="Times New Roman" w:cs="Times New Roman"/>
        </w:rPr>
        <w:t xml:space="preserve">” </w:t>
      </w:r>
      <w:r w:rsidRPr="00090D1D">
        <w:rPr>
          <w:rFonts w:ascii="Times New Roman" w:hAnsi="Times New Roman" w:cs="Times New Roman"/>
        </w:rPr>
        <w:t>101-105.</w:t>
      </w:r>
    </w:p>
  </w:footnote>
  <w:footnote w:id="24">
    <w:p w14:paraId="2EE11D34" w14:textId="1E6B5133"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Ortiz Mesa, </w:t>
      </w:r>
      <w:r w:rsidR="009E03A7">
        <w:rPr>
          <w:rFonts w:ascii="Times New Roman" w:hAnsi="Times New Roman" w:cs="Times New Roman"/>
        </w:rPr>
        <w:t>“</w:t>
      </w:r>
      <w:r w:rsidRPr="00090D1D">
        <w:rPr>
          <w:rFonts w:ascii="Times New Roman" w:hAnsi="Times New Roman" w:cs="Times New Roman"/>
        </w:rPr>
        <w:t>La regeneración en Antioquia</w:t>
      </w:r>
      <w:r w:rsidR="009E03A7">
        <w:rPr>
          <w:rFonts w:ascii="Times New Roman" w:hAnsi="Times New Roman" w:cs="Times New Roman"/>
        </w:rPr>
        <w:t>”</w:t>
      </w:r>
      <w:r w:rsidRPr="00090D1D">
        <w:rPr>
          <w:rFonts w:ascii="Times New Roman" w:hAnsi="Times New Roman" w:cs="Times New Roman"/>
        </w:rPr>
        <w:t xml:space="preserve"> 86-92.</w:t>
      </w:r>
    </w:p>
  </w:footnote>
  <w:footnote w:id="25">
    <w:p w14:paraId="5AEEBE7F" w14:textId="5CE709C0"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009E03A7">
        <w:rPr>
          <w:rFonts w:ascii="Times New Roman" w:hAnsi="Times New Roman" w:cs="Times New Roman"/>
        </w:rPr>
        <w:t xml:space="preserve"> Ortiz Mesa, “</w:t>
      </w:r>
      <w:r w:rsidRPr="00090D1D">
        <w:rPr>
          <w:rFonts w:ascii="Times New Roman" w:hAnsi="Times New Roman" w:cs="Times New Roman"/>
        </w:rPr>
        <w:t>La regeneración en Antioquia</w:t>
      </w:r>
      <w:r w:rsidR="009E03A7">
        <w:rPr>
          <w:rFonts w:ascii="Times New Roman" w:hAnsi="Times New Roman" w:cs="Times New Roman"/>
        </w:rPr>
        <w:t xml:space="preserve">” </w:t>
      </w:r>
      <w:r w:rsidRPr="00090D1D">
        <w:rPr>
          <w:rFonts w:ascii="Times New Roman" w:hAnsi="Times New Roman" w:cs="Times New Roman"/>
        </w:rPr>
        <w:t>93-100.</w:t>
      </w:r>
    </w:p>
  </w:footnote>
  <w:footnote w:id="26">
    <w:p w14:paraId="18F7B131" w14:textId="424B0701"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Ortiz Mesa, </w:t>
      </w:r>
      <w:r w:rsidR="009E03A7">
        <w:rPr>
          <w:rFonts w:ascii="Times New Roman" w:hAnsi="Times New Roman" w:cs="Times New Roman"/>
        </w:rPr>
        <w:t>“</w:t>
      </w:r>
      <w:r w:rsidRPr="00090D1D">
        <w:rPr>
          <w:rFonts w:ascii="Times New Roman" w:hAnsi="Times New Roman" w:cs="Times New Roman"/>
        </w:rPr>
        <w:t>La regeneración en Antioquia</w:t>
      </w:r>
      <w:r w:rsidR="009E03A7">
        <w:rPr>
          <w:rFonts w:ascii="Times New Roman" w:hAnsi="Times New Roman" w:cs="Times New Roman"/>
        </w:rPr>
        <w:t xml:space="preserve">” </w:t>
      </w:r>
      <w:r w:rsidRPr="00090D1D">
        <w:rPr>
          <w:rFonts w:ascii="Times New Roman" w:hAnsi="Times New Roman" w:cs="Times New Roman"/>
        </w:rPr>
        <w:t>116.</w:t>
      </w:r>
    </w:p>
  </w:footnote>
  <w:footnote w:id="27">
    <w:p w14:paraId="359FAD10" w14:textId="119595F4"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000C4ECC">
        <w:rPr>
          <w:rFonts w:ascii="Times New Roman" w:hAnsi="Times New Roman" w:cs="Times New Roman"/>
        </w:rPr>
        <w:t xml:space="preserve"> María Teresa Uribe de Hincapié,</w:t>
      </w:r>
      <w:r w:rsidRPr="00090D1D">
        <w:rPr>
          <w:rFonts w:ascii="Times New Roman" w:hAnsi="Times New Roman" w:cs="Times New Roman"/>
        </w:rPr>
        <w:t xml:space="preserve"> </w:t>
      </w:r>
      <w:r w:rsidR="000C4ECC">
        <w:rPr>
          <w:rFonts w:ascii="Times New Roman" w:hAnsi="Times New Roman" w:cs="Times New Roman"/>
        </w:rPr>
        <w:t>“</w:t>
      </w:r>
      <w:r w:rsidRPr="00090D1D">
        <w:rPr>
          <w:rFonts w:ascii="Times New Roman" w:hAnsi="Times New Roman" w:cs="Times New Roman"/>
        </w:rPr>
        <w:t>Las palabras de la guerra</w:t>
      </w:r>
      <w:r w:rsidR="000C4ECC">
        <w:rPr>
          <w:rFonts w:ascii="Times New Roman" w:hAnsi="Times New Roman" w:cs="Times New Roman"/>
        </w:rPr>
        <w:t>”</w:t>
      </w:r>
      <w:r w:rsidRPr="00090D1D">
        <w:rPr>
          <w:rFonts w:ascii="Times New Roman" w:hAnsi="Times New Roman" w:cs="Times New Roman"/>
        </w:rPr>
        <w:t xml:space="preserve">. </w:t>
      </w:r>
      <w:r w:rsidRPr="000C4ECC">
        <w:rPr>
          <w:rFonts w:ascii="Times New Roman" w:hAnsi="Times New Roman" w:cs="Times New Roman"/>
          <w:i/>
        </w:rPr>
        <w:t>Estudios Políticos</w:t>
      </w:r>
      <w:r w:rsidR="000C4ECC">
        <w:rPr>
          <w:rFonts w:ascii="Times New Roman" w:hAnsi="Times New Roman" w:cs="Times New Roman"/>
        </w:rPr>
        <w:t xml:space="preserve"> </w:t>
      </w:r>
      <w:r w:rsidRPr="00090D1D">
        <w:rPr>
          <w:rFonts w:ascii="Times New Roman" w:hAnsi="Times New Roman" w:cs="Times New Roman"/>
        </w:rPr>
        <w:t>2</w:t>
      </w:r>
      <w:r w:rsidR="000C4ECC">
        <w:rPr>
          <w:rFonts w:ascii="Times New Roman" w:hAnsi="Times New Roman" w:cs="Times New Roman"/>
        </w:rPr>
        <w:t xml:space="preserve">5 (2004): </w:t>
      </w:r>
      <w:r w:rsidRPr="00090D1D">
        <w:rPr>
          <w:rFonts w:ascii="Times New Roman" w:hAnsi="Times New Roman" w:cs="Times New Roman"/>
        </w:rPr>
        <w:t>11-34.</w:t>
      </w:r>
    </w:p>
  </w:footnote>
  <w:footnote w:id="28">
    <w:p w14:paraId="1A0677F0" w14:textId="7C12C350"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Restrepo</w:t>
      </w:r>
      <w:r w:rsidR="00A52990">
        <w:rPr>
          <w:rFonts w:ascii="Times New Roman" w:hAnsi="Times New Roman" w:cs="Times New Roman"/>
        </w:rPr>
        <w:t xml:space="preserve"> </w:t>
      </w:r>
      <w:r w:rsidRPr="00090D1D">
        <w:rPr>
          <w:rFonts w:ascii="Times New Roman" w:hAnsi="Times New Roman" w:cs="Times New Roman"/>
        </w:rPr>
        <w:t>26-28.</w:t>
      </w:r>
    </w:p>
  </w:footnote>
  <w:footnote w:id="29">
    <w:p w14:paraId="54171C55" w14:textId="76DBDC34" w:rsidR="00A71EF8" w:rsidRPr="00090D1D" w:rsidRDefault="00A71EF8">
      <w:pPr>
        <w:pStyle w:val="FootnoteText"/>
        <w:rPr>
          <w:rFonts w:ascii="Times New Roman" w:hAnsi="Times New Roman" w:cs="Times New Roman"/>
        </w:rPr>
      </w:pPr>
      <w:r w:rsidRPr="00090D1D">
        <w:rPr>
          <w:rStyle w:val="FootnoteReference"/>
          <w:rFonts w:ascii="Times New Roman" w:hAnsi="Times New Roman" w:cs="Times New Roman"/>
        </w:rPr>
        <w:footnoteRef/>
      </w:r>
      <w:r w:rsidRPr="00090D1D">
        <w:rPr>
          <w:rFonts w:ascii="Times New Roman" w:hAnsi="Times New Roman" w:cs="Times New Roman"/>
        </w:rPr>
        <w:t xml:space="preserve"> Restrepo 28-31.</w:t>
      </w:r>
    </w:p>
  </w:footnote>
  <w:footnote w:id="30">
    <w:p w14:paraId="42879B39" w14:textId="2BD7946A" w:rsidR="00A71EF8" w:rsidRPr="00F5522D" w:rsidRDefault="00A71E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Fuerza armada al servicio de la Unión durante la vigencia de la Constitución de los Estados Unidos de Colombia 1863 – 1885; para ampliar </w:t>
      </w:r>
      <w:r w:rsidR="00A52990">
        <w:rPr>
          <w:rFonts w:ascii="Times New Roman" w:hAnsi="Times New Roman" w:cs="Times New Roman"/>
        </w:rPr>
        <w:t>sobre este tema se puede referi</w:t>
      </w:r>
      <w:r w:rsidR="00951027">
        <w:rPr>
          <w:rFonts w:ascii="Times New Roman" w:hAnsi="Times New Roman" w:cs="Times New Roman"/>
        </w:rPr>
        <w:t>r</w:t>
      </w:r>
      <w:r w:rsidR="00A52990">
        <w:rPr>
          <w:rFonts w:ascii="Times New Roman" w:hAnsi="Times New Roman" w:cs="Times New Roman"/>
        </w:rPr>
        <w:t>se</w:t>
      </w:r>
      <w:r w:rsidRPr="00F5522D">
        <w:rPr>
          <w:rFonts w:ascii="Times New Roman" w:hAnsi="Times New Roman" w:cs="Times New Roman"/>
        </w:rPr>
        <w:t xml:space="preserve"> a: </w:t>
      </w:r>
      <w:r w:rsidR="00EE7336">
        <w:rPr>
          <w:rFonts w:ascii="Times New Roman" w:hAnsi="Times New Roman" w:cs="Times New Roman"/>
        </w:rPr>
        <w:t xml:space="preserve">Saúl Mauricio </w:t>
      </w:r>
      <w:r w:rsidRPr="00F5522D">
        <w:rPr>
          <w:rFonts w:ascii="Times New Roman" w:hAnsi="Times New Roman" w:cs="Times New Roman"/>
        </w:rPr>
        <w:t>Rodríguez Hernández,</w:t>
      </w:r>
      <w:r w:rsidR="00EE7336">
        <w:rPr>
          <w:rFonts w:ascii="Times New Roman" w:hAnsi="Times New Roman" w:cs="Times New Roman"/>
        </w:rPr>
        <w:t xml:space="preserve"> “</w:t>
      </w:r>
      <w:r w:rsidRPr="00F5522D">
        <w:rPr>
          <w:rFonts w:ascii="Times New Roman" w:hAnsi="Times New Roman" w:cs="Times New Roman"/>
        </w:rPr>
        <w:t>¿Centinela? Alerta. ¿Quién Vive? Co</w:t>
      </w:r>
      <w:r w:rsidR="00643CE6">
        <w:rPr>
          <w:rFonts w:ascii="Times New Roman" w:hAnsi="Times New Roman" w:cs="Times New Roman"/>
        </w:rPr>
        <w:t>lombia. El carácter Militar De l</w:t>
      </w:r>
      <w:r w:rsidRPr="00F5522D">
        <w:rPr>
          <w:rFonts w:ascii="Times New Roman" w:hAnsi="Times New Roman" w:cs="Times New Roman"/>
        </w:rPr>
        <w:t xml:space="preserve">a </w:t>
      </w:r>
      <w:r w:rsidR="00EE7336">
        <w:rPr>
          <w:rFonts w:ascii="Times New Roman" w:hAnsi="Times New Roman" w:cs="Times New Roman"/>
        </w:rPr>
        <w:t>Guardia Colombiana (1863 -1885)”,</w:t>
      </w:r>
      <w:r w:rsidRPr="00F5522D">
        <w:rPr>
          <w:rFonts w:ascii="Times New Roman" w:hAnsi="Times New Roman" w:cs="Times New Roman"/>
        </w:rPr>
        <w:t xml:space="preserve"> </w:t>
      </w:r>
      <w:r w:rsidRPr="00EE7336">
        <w:rPr>
          <w:rFonts w:ascii="Times New Roman" w:hAnsi="Times New Roman" w:cs="Times New Roman"/>
          <w:i/>
        </w:rPr>
        <w:t>Memoria Y Sociedad</w:t>
      </w:r>
      <w:r w:rsidR="00EE7336">
        <w:rPr>
          <w:rFonts w:ascii="Times New Roman" w:hAnsi="Times New Roman" w:cs="Times New Roman"/>
        </w:rPr>
        <w:t xml:space="preserve"> 8.</w:t>
      </w:r>
      <w:r w:rsidRPr="00F5522D">
        <w:rPr>
          <w:rFonts w:ascii="Times New Roman" w:hAnsi="Times New Roman" w:cs="Times New Roman"/>
        </w:rPr>
        <w:t>16</w:t>
      </w:r>
      <w:r w:rsidR="00EE7336">
        <w:rPr>
          <w:rFonts w:ascii="Times New Roman" w:hAnsi="Times New Roman" w:cs="Times New Roman"/>
        </w:rPr>
        <w:t xml:space="preserve"> (2014)</w:t>
      </w:r>
      <w:r w:rsidRPr="00F5522D">
        <w:rPr>
          <w:rFonts w:ascii="Times New Roman" w:hAnsi="Times New Roman" w:cs="Times New Roman"/>
        </w:rPr>
        <w:t>:</w:t>
      </w:r>
      <w:r w:rsidR="00EE7336">
        <w:rPr>
          <w:rFonts w:ascii="Times New Roman" w:hAnsi="Times New Roman" w:cs="Times New Roman"/>
        </w:rPr>
        <w:t xml:space="preserve"> </w:t>
      </w:r>
      <w:r w:rsidRPr="00F5522D">
        <w:rPr>
          <w:rFonts w:ascii="Times New Roman" w:hAnsi="Times New Roman" w:cs="Times New Roman"/>
        </w:rPr>
        <w:t>71-87. https://revistas.javeriana.edu.co/index.php/memoysociedad/article/view/7813.</w:t>
      </w:r>
    </w:p>
  </w:footnote>
  <w:footnote w:id="31">
    <w:p w14:paraId="46C5862A" w14:textId="1DDFC2D1" w:rsidR="00A71EF8" w:rsidRPr="00F5522D" w:rsidRDefault="00A71EF8" w:rsidP="00945AA1">
      <w:pPr>
        <w:pStyle w:val="FootnoteText"/>
        <w:rPr>
          <w:rFonts w:ascii="Times New Roman" w:hAnsi="Times New Roman" w:cs="Times New Roman"/>
        </w:rPr>
      </w:pPr>
      <w:r w:rsidRPr="00F5522D">
        <w:rPr>
          <w:rStyle w:val="FootnoteReference"/>
          <w:rFonts w:ascii="Times New Roman" w:hAnsi="Times New Roman" w:cs="Times New Roman"/>
        </w:rPr>
        <w:footnoteRef/>
      </w:r>
      <w:r w:rsidR="006F210C">
        <w:rPr>
          <w:rFonts w:ascii="Times New Roman" w:hAnsi="Times New Roman" w:cs="Times New Roman"/>
        </w:rPr>
        <w:t xml:space="preserve"> Restrepo Uribe</w:t>
      </w:r>
      <w:r w:rsidRPr="00F5522D">
        <w:rPr>
          <w:rFonts w:ascii="Times New Roman" w:hAnsi="Times New Roman" w:cs="Times New Roman"/>
        </w:rPr>
        <w:t xml:space="preserve"> 3-8.</w:t>
      </w:r>
    </w:p>
  </w:footnote>
  <w:footnote w:id="32">
    <w:p w14:paraId="4B075A0D" w14:textId="6A876425" w:rsidR="00A71EF8" w:rsidRPr="00F5522D" w:rsidRDefault="00A71EF8" w:rsidP="00945AA1">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39-41.</w:t>
      </w:r>
    </w:p>
  </w:footnote>
  <w:footnote w:id="33">
    <w:p w14:paraId="31203FB6" w14:textId="7C633576" w:rsidR="00A71EF8" w:rsidRPr="00F5522D" w:rsidRDefault="00A71E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Cargo que equivale a lo que actualmente son los gobernadores de los departamentos.</w:t>
      </w:r>
    </w:p>
  </w:footnote>
  <w:footnote w:id="34">
    <w:p w14:paraId="794CC03C" w14:textId="59F86730" w:rsidR="00A71EF8" w:rsidRPr="00F5522D" w:rsidRDefault="00A71EF8" w:rsidP="00E37470">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 8.</w:t>
      </w:r>
    </w:p>
  </w:footnote>
  <w:footnote w:id="35">
    <w:p w14:paraId="6C1D2BDE" w14:textId="299B9094" w:rsidR="00A71EF8" w:rsidRPr="00F5522D" w:rsidRDefault="00A71E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 8.</w:t>
      </w:r>
    </w:p>
  </w:footnote>
  <w:footnote w:id="36">
    <w:p w14:paraId="0CE36C25" w14:textId="1BBB053F" w:rsidR="00A71EF8" w:rsidRPr="00F5522D" w:rsidRDefault="00A71E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43.</w:t>
      </w:r>
    </w:p>
  </w:footnote>
  <w:footnote w:id="37">
    <w:p w14:paraId="0B4CA7C2" w14:textId="4FBDBA2E" w:rsidR="00A71EF8" w:rsidRPr="00F5522D" w:rsidRDefault="00A71EF8" w:rsidP="00E37470">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sidR="00EE5609">
        <w:rPr>
          <w:rFonts w:ascii="Times New Roman" w:hAnsi="Times New Roman" w:cs="Times New Roman"/>
        </w:rPr>
        <w:t xml:space="preserve"> </w:t>
      </w:r>
      <w:r w:rsidRPr="00F5522D">
        <w:rPr>
          <w:rFonts w:ascii="Times New Roman" w:hAnsi="Times New Roman" w:cs="Times New Roman"/>
        </w:rPr>
        <w:t>41-42.</w:t>
      </w:r>
    </w:p>
  </w:footnote>
  <w:footnote w:id="38">
    <w:p w14:paraId="683DB661" w14:textId="54777B22" w:rsidR="003120B7" w:rsidRPr="00F5522D" w:rsidRDefault="003120B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42-44.</w:t>
      </w:r>
    </w:p>
  </w:footnote>
  <w:footnote w:id="39">
    <w:p w14:paraId="2059C172" w14:textId="725D4284" w:rsidR="00A71EF8" w:rsidRPr="00F5522D" w:rsidRDefault="00A71E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sidR="000A34FF">
        <w:rPr>
          <w:rFonts w:ascii="Times New Roman" w:hAnsi="Times New Roman" w:cs="Times New Roman"/>
        </w:rPr>
        <w:t xml:space="preserve"> 9</w:t>
      </w:r>
      <w:r w:rsidRPr="00F5522D">
        <w:rPr>
          <w:rFonts w:ascii="Times New Roman" w:hAnsi="Times New Roman" w:cs="Times New Roman"/>
        </w:rPr>
        <w:t>; Restrepo</w:t>
      </w:r>
      <w:r w:rsidR="000A34FF">
        <w:rPr>
          <w:rFonts w:ascii="Times New Roman" w:hAnsi="Times New Roman" w:cs="Times New Roman"/>
        </w:rPr>
        <w:t xml:space="preserve"> 45</w:t>
      </w:r>
      <w:r w:rsidRPr="00F5522D">
        <w:rPr>
          <w:rFonts w:ascii="Times New Roman" w:hAnsi="Times New Roman" w:cs="Times New Roman"/>
        </w:rPr>
        <w:t>.</w:t>
      </w:r>
    </w:p>
  </w:footnote>
  <w:footnote w:id="40">
    <w:p w14:paraId="7041ED9F" w14:textId="1B38B311" w:rsidR="00A71EF8" w:rsidRPr="00F5522D" w:rsidRDefault="00A71E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sidR="000A34FF">
        <w:rPr>
          <w:rFonts w:ascii="Times New Roman" w:hAnsi="Times New Roman" w:cs="Times New Roman"/>
        </w:rPr>
        <w:t xml:space="preserve"> </w:t>
      </w:r>
      <w:r w:rsidRPr="00F5522D">
        <w:rPr>
          <w:rFonts w:ascii="Times New Roman" w:hAnsi="Times New Roman" w:cs="Times New Roman"/>
        </w:rPr>
        <w:t>46.</w:t>
      </w:r>
    </w:p>
  </w:footnote>
  <w:footnote w:id="41">
    <w:p w14:paraId="1EE6B208" w14:textId="59900B85" w:rsidR="00A71EF8" w:rsidRPr="00F5522D" w:rsidRDefault="00A71E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sidR="000A34FF">
        <w:rPr>
          <w:rFonts w:ascii="Times New Roman" w:hAnsi="Times New Roman" w:cs="Times New Roman"/>
        </w:rPr>
        <w:t xml:space="preserve"> </w:t>
      </w:r>
      <w:r w:rsidRPr="00F5522D">
        <w:rPr>
          <w:rFonts w:ascii="Times New Roman" w:hAnsi="Times New Roman" w:cs="Times New Roman"/>
        </w:rPr>
        <w:t>10; Restrepo</w:t>
      </w:r>
      <w:r w:rsidR="00B94C65">
        <w:rPr>
          <w:rFonts w:ascii="Times New Roman" w:hAnsi="Times New Roman" w:cs="Times New Roman"/>
        </w:rPr>
        <w:t xml:space="preserve"> </w:t>
      </w:r>
      <w:r w:rsidRPr="00F5522D">
        <w:rPr>
          <w:rFonts w:ascii="Times New Roman" w:hAnsi="Times New Roman" w:cs="Times New Roman"/>
        </w:rPr>
        <w:t>45.</w:t>
      </w:r>
    </w:p>
  </w:footnote>
  <w:footnote w:id="42">
    <w:p w14:paraId="50E74389" w14:textId="30F795E7" w:rsidR="004734EE" w:rsidRPr="00F5522D" w:rsidRDefault="004734EE">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sidR="00621518">
        <w:rPr>
          <w:rFonts w:ascii="Times New Roman" w:hAnsi="Times New Roman" w:cs="Times New Roman"/>
        </w:rPr>
        <w:t xml:space="preserve"> </w:t>
      </w:r>
      <w:r w:rsidRPr="00F5522D">
        <w:rPr>
          <w:rFonts w:ascii="Times New Roman" w:hAnsi="Times New Roman" w:cs="Times New Roman"/>
        </w:rPr>
        <w:t>46.</w:t>
      </w:r>
    </w:p>
  </w:footnote>
  <w:footnote w:id="43">
    <w:p w14:paraId="1B4D159D" w14:textId="68507745" w:rsidR="00A71EF8" w:rsidRPr="00F5522D" w:rsidRDefault="00A71EF8" w:rsidP="005171BE">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48 - 49</w:t>
      </w:r>
    </w:p>
  </w:footnote>
  <w:footnote w:id="44">
    <w:p w14:paraId="1C2320D9" w14:textId="1CEC7D6A" w:rsidR="00A71EF8" w:rsidRPr="00F5522D" w:rsidRDefault="00A71E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sidR="00AA3385">
        <w:rPr>
          <w:rFonts w:ascii="Times New Roman" w:hAnsi="Times New Roman" w:cs="Times New Roman"/>
        </w:rPr>
        <w:t xml:space="preserve"> </w:t>
      </w:r>
      <w:r w:rsidRPr="00F5522D">
        <w:rPr>
          <w:rFonts w:ascii="Times New Roman" w:hAnsi="Times New Roman" w:cs="Times New Roman"/>
        </w:rPr>
        <w:t>10 - 11</w:t>
      </w:r>
    </w:p>
  </w:footnote>
  <w:footnote w:id="45">
    <w:p w14:paraId="785A293C" w14:textId="44FFEBD4" w:rsidR="00AE2105" w:rsidRPr="00F5522D" w:rsidRDefault="00AE2105">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sidR="00AA3385">
        <w:rPr>
          <w:rFonts w:ascii="Times New Roman" w:hAnsi="Times New Roman" w:cs="Times New Roman"/>
        </w:rPr>
        <w:t xml:space="preserve"> </w:t>
      </w:r>
      <w:r w:rsidRPr="00F5522D">
        <w:rPr>
          <w:rFonts w:ascii="Times New Roman" w:hAnsi="Times New Roman" w:cs="Times New Roman"/>
        </w:rPr>
        <w:t>44.</w:t>
      </w:r>
    </w:p>
  </w:footnote>
  <w:footnote w:id="46">
    <w:p w14:paraId="3DEF285E" w14:textId="73712E2A" w:rsidR="00A71EF8" w:rsidRPr="00F5522D" w:rsidRDefault="00A71EF8" w:rsidP="00717FE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sidR="00AA3385">
        <w:rPr>
          <w:rFonts w:ascii="Times New Roman" w:hAnsi="Times New Roman" w:cs="Times New Roman"/>
        </w:rPr>
        <w:t xml:space="preserve"> </w:t>
      </w:r>
      <w:r w:rsidRPr="00F5522D">
        <w:rPr>
          <w:rFonts w:ascii="Times New Roman" w:hAnsi="Times New Roman" w:cs="Times New Roman"/>
        </w:rPr>
        <w:t>52; Restrepo Uribe 12 – 13.</w:t>
      </w:r>
    </w:p>
  </w:footnote>
  <w:footnote w:id="47">
    <w:p w14:paraId="50CB4FA6" w14:textId="339FD7F3" w:rsidR="00A71EF8" w:rsidRPr="00F5522D" w:rsidRDefault="00A71EF8" w:rsidP="00717FE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sidR="00652A9C">
        <w:rPr>
          <w:rFonts w:ascii="Times New Roman" w:hAnsi="Times New Roman" w:cs="Times New Roman"/>
        </w:rPr>
        <w:t xml:space="preserve"> </w:t>
      </w:r>
      <w:r w:rsidRPr="00F5522D">
        <w:rPr>
          <w:rFonts w:ascii="Times New Roman" w:hAnsi="Times New Roman" w:cs="Times New Roman"/>
        </w:rPr>
        <w:t>52.</w:t>
      </w:r>
    </w:p>
  </w:footnote>
  <w:footnote w:id="48">
    <w:p w14:paraId="67A32A2C" w14:textId="074A5820" w:rsidR="00A71EF8" w:rsidRPr="00F5522D" w:rsidRDefault="00A71EF8" w:rsidP="00717FE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sidR="00CB0F8D">
        <w:rPr>
          <w:rFonts w:ascii="Times New Roman" w:hAnsi="Times New Roman" w:cs="Times New Roman"/>
        </w:rPr>
        <w:t xml:space="preserve"> </w:t>
      </w:r>
      <w:r w:rsidRPr="00F5522D">
        <w:rPr>
          <w:rFonts w:ascii="Times New Roman" w:hAnsi="Times New Roman" w:cs="Times New Roman"/>
        </w:rPr>
        <w:t>53.</w:t>
      </w:r>
    </w:p>
  </w:footnote>
  <w:footnote w:id="49">
    <w:p w14:paraId="6F17D9D8" w14:textId="4C2A22CD" w:rsidR="00A71EF8" w:rsidRPr="00F5522D" w:rsidRDefault="00A71EF8" w:rsidP="00717FE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sidR="00CB0F8D">
        <w:rPr>
          <w:rFonts w:ascii="Times New Roman" w:hAnsi="Times New Roman" w:cs="Times New Roman"/>
        </w:rPr>
        <w:t xml:space="preserve"> </w:t>
      </w:r>
      <w:r w:rsidRPr="00F5522D">
        <w:rPr>
          <w:rFonts w:ascii="Times New Roman" w:hAnsi="Times New Roman" w:cs="Times New Roman"/>
        </w:rPr>
        <w:t>13.</w:t>
      </w:r>
    </w:p>
  </w:footnote>
  <w:footnote w:id="50">
    <w:p w14:paraId="328BA04B" w14:textId="36E474F4" w:rsidR="00A71EF8" w:rsidRPr="00F5522D" w:rsidRDefault="00A71EF8" w:rsidP="00717FE7">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sidR="00CB0F8D">
        <w:rPr>
          <w:rFonts w:ascii="Times New Roman" w:hAnsi="Times New Roman" w:cs="Times New Roman"/>
        </w:rPr>
        <w:t xml:space="preserve"> </w:t>
      </w:r>
      <w:r w:rsidRPr="00F5522D">
        <w:rPr>
          <w:rFonts w:ascii="Times New Roman" w:hAnsi="Times New Roman" w:cs="Times New Roman"/>
        </w:rPr>
        <w:t>14.</w:t>
      </w:r>
    </w:p>
  </w:footnote>
  <w:footnote w:id="51">
    <w:p w14:paraId="2578B08D" w14:textId="1DCC9926" w:rsidR="00A71EF8" w:rsidRPr="00F5522D" w:rsidRDefault="00A71E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sidR="00CB0F8D">
        <w:rPr>
          <w:rFonts w:ascii="Times New Roman" w:hAnsi="Times New Roman" w:cs="Times New Roman"/>
        </w:rPr>
        <w:t xml:space="preserve"> </w:t>
      </w:r>
      <w:r w:rsidRPr="00F5522D">
        <w:rPr>
          <w:rFonts w:ascii="Times New Roman" w:hAnsi="Times New Roman" w:cs="Times New Roman"/>
        </w:rPr>
        <w:t>54</w:t>
      </w:r>
    </w:p>
  </w:footnote>
  <w:footnote w:id="52">
    <w:p w14:paraId="473ACAA3" w14:textId="1D4F3340" w:rsidR="00A71EF8" w:rsidRPr="00F5522D" w:rsidRDefault="00A71E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sidR="00CB0F8D">
        <w:rPr>
          <w:rFonts w:ascii="Times New Roman" w:hAnsi="Times New Roman" w:cs="Times New Roman"/>
        </w:rPr>
        <w:t xml:space="preserve"> </w:t>
      </w:r>
      <w:r w:rsidRPr="00F5522D">
        <w:rPr>
          <w:rFonts w:ascii="Times New Roman" w:hAnsi="Times New Roman" w:cs="Times New Roman"/>
        </w:rPr>
        <w:t>54; Restrepo Uribe</w:t>
      </w:r>
      <w:r w:rsidR="00CB0F8D">
        <w:rPr>
          <w:rFonts w:ascii="Times New Roman" w:hAnsi="Times New Roman" w:cs="Times New Roman"/>
        </w:rPr>
        <w:t xml:space="preserve"> </w:t>
      </w:r>
      <w:r w:rsidRPr="00F5522D">
        <w:rPr>
          <w:rFonts w:ascii="Times New Roman" w:hAnsi="Times New Roman" w:cs="Times New Roman"/>
        </w:rPr>
        <w:t>19.</w:t>
      </w:r>
    </w:p>
  </w:footnote>
  <w:footnote w:id="53">
    <w:p w14:paraId="21DD0602" w14:textId="552501C9" w:rsidR="00A71EF8" w:rsidRPr="00F5522D" w:rsidRDefault="00A71EF8" w:rsidP="0048411B">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sidR="008710F6">
        <w:rPr>
          <w:rFonts w:ascii="Times New Roman" w:hAnsi="Times New Roman" w:cs="Times New Roman"/>
        </w:rPr>
        <w:t xml:space="preserve"> </w:t>
      </w:r>
      <w:r w:rsidRPr="00F5522D">
        <w:rPr>
          <w:rFonts w:ascii="Times New Roman" w:hAnsi="Times New Roman" w:cs="Times New Roman"/>
        </w:rPr>
        <w:t>55</w:t>
      </w:r>
    </w:p>
  </w:footnote>
  <w:footnote w:id="54">
    <w:p w14:paraId="4CD04064" w14:textId="476A1351" w:rsidR="00A71EF8" w:rsidRPr="00F5522D" w:rsidRDefault="00A71E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sidR="008710F6">
        <w:rPr>
          <w:rFonts w:ascii="Times New Roman" w:hAnsi="Times New Roman" w:cs="Times New Roman"/>
        </w:rPr>
        <w:t xml:space="preserve"> </w:t>
      </w:r>
      <w:r w:rsidRPr="00F5522D">
        <w:rPr>
          <w:rFonts w:ascii="Times New Roman" w:hAnsi="Times New Roman" w:cs="Times New Roman"/>
        </w:rPr>
        <w:t>22.</w:t>
      </w:r>
    </w:p>
  </w:footnote>
  <w:footnote w:id="55">
    <w:p w14:paraId="219F4A34" w14:textId="49734688" w:rsidR="00A71EF8" w:rsidRPr="00F5522D" w:rsidRDefault="00A71E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w:t>
      </w:r>
      <w:r w:rsidR="008710F6">
        <w:rPr>
          <w:rFonts w:ascii="Times New Roman" w:hAnsi="Times New Roman" w:cs="Times New Roman"/>
        </w:rPr>
        <w:t xml:space="preserve"> </w:t>
      </w:r>
      <w:r w:rsidRPr="00F5522D">
        <w:rPr>
          <w:rFonts w:ascii="Times New Roman" w:hAnsi="Times New Roman" w:cs="Times New Roman"/>
        </w:rPr>
        <w:t>56 - 58; Restrepo Uribe</w:t>
      </w:r>
      <w:r w:rsidR="008710F6">
        <w:rPr>
          <w:rFonts w:ascii="Times New Roman" w:hAnsi="Times New Roman" w:cs="Times New Roman"/>
        </w:rPr>
        <w:t xml:space="preserve"> </w:t>
      </w:r>
      <w:r w:rsidRPr="00F5522D">
        <w:rPr>
          <w:rFonts w:ascii="Times New Roman" w:hAnsi="Times New Roman" w:cs="Times New Roman"/>
        </w:rPr>
        <w:t>22 - 23.</w:t>
      </w:r>
    </w:p>
  </w:footnote>
  <w:footnote w:id="56">
    <w:p w14:paraId="2CBBCCB2" w14:textId="6665B29C" w:rsidR="00A71EF8" w:rsidRPr="00F5522D" w:rsidRDefault="00A71EF8" w:rsidP="00945AA1">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39-41.</w:t>
      </w:r>
    </w:p>
  </w:footnote>
  <w:footnote w:id="57">
    <w:p w14:paraId="3BA8916C" w14:textId="28CDFAAE" w:rsidR="00A71EF8" w:rsidRPr="00F5522D" w:rsidRDefault="00A71EF8" w:rsidP="00945AA1">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 3-8.</w:t>
      </w:r>
    </w:p>
  </w:footnote>
  <w:footnote w:id="58">
    <w:p w14:paraId="7FC41A92" w14:textId="5D424EB5" w:rsidR="00A71EF8" w:rsidRPr="00F5522D" w:rsidRDefault="00A71E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sidR="00182C32">
        <w:rPr>
          <w:rFonts w:ascii="Times New Roman" w:hAnsi="Times New Roman" w:cs="Times New Roman"/>
        </w:rPr>
        <w:t xml:space="preserve"> </w:t>
      </w:r>
      <w:r w:rsidRPr="00F5522D">
        <w:rPr>
          <w:rFonts w:ascii="Times New Roman" w:hAnsi="Times New Roman" w:cs="Times New Roman"/>
        </w:rPr>
        <w:t>21.</w:t>
      </w:r>
    </w:p>
  </w:footnote>
  <w:footnote w:id="59">
    <w:p w14:paraId="6ED076C4" w14:textId="53D26852" w:rsidR="00A71EF8" w:rsidRPr="00F5522D" w:rsidRDefault="00A71E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Constitución Política de los Estados Unidos de Colombia. Capítulo II, Artículo 15, Título 1.</w:t>
      </w:r>
    </w:p>
  </w:footnote>
  <w:footnote w:id="60">
    <w:p w14:paraId="152F4E7B" w14:textId="6D9C8F59" w:rsidR="00A71EF8" w:rsidRPr="00F5522D" w:rsidRDefault="00A71EF8">
      <w:pPr>
        <w:pStyle w:val="FootnoteText"/>
        <w:rPr>
          <w:rFonts w:ascii="Times New Roman" w:hAnsi="Times New Roman" w:cs="Times New Roman"/>
        </w:rPr>
      </w:pPr>
      <w:r w:rsidRPr="00F5522D">
        <w:rPr>
          <w:rStyle w:val="FootnoteReference"/>
          <w:rFonts w:ascii="Times New Roman" w:hAnsi="Times New Roman" w:cs="Times New Roman"/>
        </w:rPr>
        <w:footnoteRef/>
      </w:r>
      <w:r w:rsidRPr="00F5522D">
        <w:rPr>
          <w:rFonts w:ascii="Times New Roman" w:hAnsi="Times New Roman" w:cs="Times New Roman"/>
        </w:rPr>
        <w:t xml:space="preserve"> Restrepo Uribe</w:t>
      </w:r>
      <w:r w:rsidR="00182C32">
        <w:rPr>
          <w:rFonts w:ascii="Times New Roman" w:hAnsi="Times New Roman" w:cs="Times New Roman"/>
        </w:rPr>
        <w:t xml:space="preserve"> </w:t>
      </w:r>
      <w:r w:rsidRPr="00F5522D">
        <w:rPr>
          <w:rFonts w:ascii="Times New Roman" w:hAnsi="Times New Roman" w:cs="Times New Roman"/>
        </w:rPr>
        <w:t>15.</w:t>
      </w:r>
    </w:p>
  </w:footnote>
  <w:footnote w:id="61">
    <w:p w14:paraId="662E45CA" w14:textId="19674B90" w:rsidR="00A71EF8" w:rsidRPr="00F5522D" w:rsidRDefault="00A71EF8">
      <w:pPr>
        <w:pStyle w:val="FootnoteText"/>
        <w:rPr>
          <w:rFonts w:ascii="Times New Roman" w:hAnsi="Times New Roman" w:cs="Times New Roman"/>
        </w:rPr>
      </w:pPr>
      <w:r w:rsidRPr="00F5522D">
        <w:rPr>
          <w:rStyle w:val="FootnoteReference"/>
          <w:rFonts w:ascii="Times New Roman" w:hAnsi="Times New Roman" w:cs="Times New Roman"/>
        </w:rPr>
        <w:footnoteRef/>
      </w:r>
      <w:r w:rsidR="00182C32">
        <w:rPr>
          <w:rFonts w:ascii="Times New Roman" w:hAnsi="Times New Roman" w:cs="Times New Roman"/>
        </w:rPr>
        <w:t xml:space="preserve"> Estanislao Gómez Barrientos,</w:t>
      </w:r>
      <w:r w:rsidRPr="00F5522D">
        <w:rPr>
          <w:rFonts w:ascii="Times New Roman" w:hAnsi="Times New Roman" w:cs="Times New Roman"/>
        </w:rPr>
        <w:t xml:space="preserve"> </w:t>
      </w:r>
      <w:r w:rsidR="00182C32">
        <w:rPr>
          <w:rFonts w:ascii="Times New Roman" w:hAnsi="Times New Roman" w:cs="Times New Roman"/>
        </w:rPr>
        <w:t>“</w:t>
      </w:r>
      <w:r w:rsidRPr="00F5522D">
        <w:rPr>
          <w:rFonts w:ascii="Times New Roman" w:hAnsi="Times New Roman" w:cs="Times New Roman"/>
        </w:rPr>
        <w:t>25 años a través del Estado de Antioquia: continuación de la obra sobre D. Mariano Ospina y su época</w:t>
      </w:r>
      <w:r w:rsidR="00182C32">
        <w:rPr>
          <w:rFonts w:ascii="Times New Roman" w:hAnsi="Times New Roman" w:cs="Times New Roman"/>
        </w:rPr>
        <w:t xml:space="preserve">”, </w:t>
      </w:r>
      <w:r w:rsidR="00182C32" w:rsidRPr="00182C32">
        <w:rPr>
          <w:rFonts w:ascii="Times New Roman" w:hAnsi="Times New Roman" w:cs="Times New Roman"/>
          <w:i/>
        </w:rPr>
        <w:t xml:space="preserve">Repertorio Histórico de la </w:t>
      </w:r>
      <w:r w:rsidR="0089134F" w:rsidRPr="00182C32">
        <w:rPr>
          <w:rFonts w:ascii="Times New Roman" w:hAnsi="Times New Roman" w:cs="Times New Roman"/>
          <w:i/>
        </w:rPr>
        <w:t>Academia</w:t>
      </w:r>
      <w:r w:rsidR="00182C32" w:rsidRPr="00182C32">
        <w:rPr>
          <w:rFonts w:ascii="Times New Roman" w:hAnsi="Times New Roman" w:cs="Times New Roman"/>
          <w:i/>
        </w:rPr>
        <w:t xml:space="preserve"> Antioqueña d</w:t>
      </w:r>
      <w:r w:rsidRPr="00182C32">
        <w:rPr>
          <w:rFonts w:ascii="Times New Roman" w:hAnsi="Times New Roman" w:cs="Times New Roman"/>
          <w:i/>
        </w:rPr>
        <w:t>e Historia</w:t>
      </w:r>
      <w:r w:rsidRPr="00F5522D">
        <w:rPr>
          <w:rFonts w:ascii="Times New Roman" w:hAnsi="Times New Roman" w:cs="Times New Roman"/>
        </w:rPr>
        <w:t xml:space="preserve"> 8</w:t>
      </w:r>
      <w:r w:rsidR="00182C32">
        <w:rPr>
          <w:rFonts w:ascii="Times New Roman" w:hAnsi="Times New Roman" w:cs="Times New Roman"/>
        </w:rPr>
        <w:t xml:space="preserve"> (</w:t>
      </w:r>
      <w:r w:rsidRPr="00F5522D">
        <w:rPr>
          <w:rFonts w:ascii="Times New Roman" w:hAnsi="Times New Roman" w:cs="Times New Roman"/>
        </w:rPr>
        <w:t>1926</w:t>
      </w:r>
      <w:r w:rsidR="00182C32">
        <w:rPr>
          <w:rFonts w:ascii="Times New Roman" w:hAnsi="Times New Roman" w:cs="Times New Roman"/>
        </w:rPr>
        <w:t>):</w:t>
      </w:r>
      <w:r w:rsidRPr="00F5522D">
        <w:rPr>
          <w:rFonts w:ascii="Times New Roman" w:hAnsi="Times New Roman" w:cs="Times New Roman"/>
        </w:rPr>
        <w:t xml:space="preserve"> 238-240.</w:t>
      </w:r>
    </w:p>
  </w:footnote>
  <w:footnote w:id="62">
    <w:p w14:paraId="11342F7B" w14:textId="35AE2BD8" w:rsidR="00A71EF8" w:rsidRPr="00F5522D" w:rsidRDefault="00A71EF8">
      <w:pPr>
        <w:pStyle w:val="FootnoteText"/>
        <w:rPr>
          <w:rFonts w:ascii="Times New Roman" w:hAnsi="Times New Roman" w:cs="Times New Roman"/>
        </w:rPr>
      </w:pPr>
      <w:r w:rsidRPr="00F5522D">
        <w:rPr>
          <w:rStyle w:val="FootnoteReference"/>
          <w:rFonts w:ascii="Times New Roman" w:hAnsi="Times New Roman" w:cs="Times New Roman"/>
        </w:rPr>
        <w:footnoteRef/>
      </w:r>
      <w:r w:rsidR="00437C6A">
        <w:rPr>
          <w:rFonts w:ascii="Times New Roman" w:hAnsi="Times New Roman" w:cs="Times New Roman"/>
        </w:rPr>
        <w:t xml:space="preserve"> Gaviria Gil </w:t>
      </w:r>
      <w:r w:rsidRPr="00F5522D">
        <w:rPr>
          <w:rFonts w:ascii="Times New Roman" w:hAnsi="Times New Roman" w:cs="Times New Roman"/>
        </w:rPr>
        <w:t xml:space="preserve">134 – 135; Zuluaga Gil 133 </w:t>
      </w:r>
      <w:r w:rsidR="00D35D60">
        <w:rPr>
          <w:rFonts w:ascii="Times New Roman" w:hAnsi="Times New Roman" w:cs="Times New Roman"/>
        </w:rPr>
        <w:t>–</w:t>
      </w:r>
      <w:r w:rsidRPr="00F5522D">
        <w:rPr>
          <w:rFonts w:ascii="Times New Roman" w:hAnsi="Times New Roman" w:cs="Times New Roman"/>
        </w:rPr>
        <w:t xml:space="preserve"> 134</w:t>
      </w:r>
      <w:r w:rsidR="00D35D60">
        <w:rPr>
          <w:rFonts w:ascii="Times New Roman" w:hAnsi="Times New Roman" w:cs="Times New Roman"/>
        </w:rPr>
        <w:t>.</w:t>
      </w:r>
    </w:p>
  </w:footnote>
  <w:footnote w:id="63">
    <w:p w14:paraId="5C5CFF19" w14:textId="55AA0D85" w:rsidR="00371FBF" w:rsidRDefault="00371FBF">
      <w:pPr>
        <w:pStyle w:val="FootnoteText"/>
      </w:pPr>
      <w:r>
        <w:rPr>
          <w:rStyle w:val="FootnoteReference"/>
        </w:rPr>
        <w:footnoteRef/>
      </w:r>
      <w:r>
        <w:t xml:space="preserve"> </w:t>
      </w:r>
      <w:r w:rsidR="00437C6A">
        <w:rPr>
          <w:rFonts w:ascii="Times New Roman" w:hAnsi="Times New Roman" w:cs="Times New Roman"/>
        </w:rPr>
        <w:t xml:space="preserve">Gaviria Gil </w:t>
      </w:r>
      <w:r>
        <w:rPr>
          <w:rFonts w:ascii="Times New Roman" w:hAnsi="Times New Roman" w:cs="Times New Roman"/>
        </w:rPr>
        <w:t>134 – 138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1820"/>
    <w:multiLevelType w:val="multilevel"/>
    <w:tmpl w:val="719AA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D278BA"/>
    <w:multiLevelType w:val="hybridMultilevel"/>
    <w:tmpl w:val="8F1ED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C21B16"/>
    <w:multiLevelType w:val="multilevel"/>
    <w:tmpl w:val="82043F24"/>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3" w15:restartNumberingAfterBreak="0">
    <w:nsid w:val="4BB7735C"/>
    <w:multiLevelType w:val="multilevel"/>
    <w:tmpl w:val="BCB05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657255"/>
    <w:multiLevelType w:val="multilevel"/>
    <w:tmpl w:val="DCC4F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214AE2"/>
    <w:multiLevelType w:val="multilevel"/>
    <w:tmpl w:val="FEF6C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5E2478"/>
    <w:multiLevelType w:val="hybridMultilevel"/>
    <w:tmpl w:val="A45A8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867153"/>
    <w:multiLevelType w:val="multilevel"/>
    <w:tmpl w:val="89367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144C0A"/>
    <w:multiLevelType w:val="multilevel"/>
    <w:tmpl w:val="D556C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8"/>
  </w:num>
  <w:num w:numId="3">
    <w:abstractNumId w:val="7"/>
  </w:num>
  <w:num w:numId="4">
    <w:abstractNumId w:val="3"/>
  </w:num>
  <w:num w:numId="5">
    <w:abstractNumId w:val="0"/>
  </w:num>
  <w:num w:numId="6">
    <w:abstractNumId w:val="2"/>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768"/>
    <w:rsid w:val="000117D5"/>
    <w:rsid w:val="000615E6"/>
    <w:rsid w:val="000628D4"/>
    <w:rsid w:val="00074CCE"/>
    <w:rsid w:val="00077CCF"/>
    <w:rsid w:val="00090D1D"/>
    <w:rsid w:val="00094653"/>
    <w:rsid w:val="000A33F0"/>
    <w:rsid w:val="000A34FF"/>
    <w:rsid w:val="000C4ECC"/>
    <w:rsid w:val="000C62D1"/>
    <w:rsid w:val="000F03C9"/>
    <w:rsid w:val="000F0B70"/>
    <w:rsid w:val="000F45D2"/>
    <w:rsid w:val="000F625B"/>
    <w:rsid w:val="001039D5"/>
    <w:rsid w:val="00105654"/>
    <w:rsid w:val="00112DFA"/>
    <w:rsid w:val="00125DC3"/>
    <w:rsid w:val="00126B8B"/>
    <w:rsid w:val="00133D14"/>
    <w:rsid w:val="001371BC"/>
    <w:rsid w:val="001443F6"/>
    <w:rsid w:val="00152C10"/>
    <w:rsid w:val="001676F0"/>
    <w:rsid w:val="001679A0"/>
    <w:rsid w:val="001710D7"/>
    <w:rsid w:val="00182C32"/>
    <w:rsid w:val="0018389F"/>
    <w:rsid w:val="0018560B"/>
    <w:rsid w:val="0019059E"/>
    <w:rsid w:val="00191B08"/>
    <w:rsid w:val="00195115"/>
    <w:rsid w:val="00195B48"/>
    <w:rsid w:val="001A2D8B"/>
    <w:rsid w:val="001A3077"/>
    <w:rsid w:val="001B66D0"/>
    <w:rsid w:val="001C3E67"/>
    <w:rsid w:val="001C5E76"/>
    <w:rsid w:val="001D4431"/>
    <w:rsid w:val="001E4ABE"/>
    <w:rsid w:val="001E7876"/>
    <w:rsid w:val="001F232D"/>
    <w:rsid w:val="001F7692"/>
    <w:rsid w:val="002079CD"/>
    <w:rsid w:val="00220570"/>
    <w:rsid w:val="00225A55"/>
    <w:rsid w:val="00234F0F"/>
    <w:rsid w:val="00240B22"/>
    <w:rsid w:val="00264FE0"/>
    <w:rsid w:val="002702D7"/>
    <w:rsid w:val="00277ADA"/>
    <w:rsid w:val="002923F1"/>
    <w:rsid w:val="00296DD1"/>
    <w:rsid w:val="002C1337"/>
    <w:rsid w:val="002D4DFA"/>
    <w:rsid w:val="002D59F8"/>
    <w:rsid w:val="002F1963"/>
    <w:rsid w:val="002F3437"/>
    <w:rsid w:val="00305A56"/>
    <w:rsid w:val="003115FE"/>
    <w:rsid w:val="003120B7"/>
    <w:rsid w:val="00340BE9"/>
    <w:rsid w:val="00344811"/>
    <w:rsid w:val="00353AF9"/>
    <w:rsid w:val="00370822"/>
    <w:rsid w:val="00371FBF"/>
    <w:rsid w:val="00392C4D"/>
    <w:rsid w:val="00394392"/>
    <w:rsid w:val="00394A13"/>
    <w:rsid w:val="003B38AD"/>
    <w:rsid w:val="003C2CF0"/>
    <w:rsid w:val="003D0D53"/>
    <w:rsid w:val="003D5B23"/>
    <w:rsid w:val="003D723E"/>
    <w:rsid w:val="003D7DEE"/>
    <w:rsid w:val="003E4E07"/>
    <w:rsid w:val="003E7D02"/>
    <w:rsid w:val="003F56C9"/>
    <w:rsid w:val="003F7AA8"/>
    <w:rsid w:val="0040086F"/>
    <w:rsid w:val="004050B3"/>
    <w:rsid w:val="00410235"/>
    <w:rsid w:val="00413DE9"/>
    <w:rsid w:val="00415DE8"/>
    <w:rsid w:val="004177BE"/>
    <w:rsid w:val="00417E6F"/>
    <w:rsid w:val="00426833"/>
    <w:rsid w:val="00427608"/>
    <w:rsid w:val="00437C6A"/>
    <w:rsid w:val="0045742A"/>
    <w:rsid w:val="00457D38"/>
    <w:rsid w:val="004606C2"/>
    <w:rsid w:val="00463DC1"/>
    <w:rsid w:val="004734EE"/>
    <w:rsid w:val="00475346"/>
    <w:rsid w:val="0048411B"/>
    <w:rsid w:val="004919F5"/>
    <w:rsid w:val="004A4BDB"/>
    <w:rsid w:val="004B15A5"/>
    <w:rsid w:val="004B759E"/>
    <w:rsid w:val="004E1D4B"/>
    <w:rsid w:val="004E2180"/>
    <w:rsid w:val="004E4A35"/>
    <w:rsid w:val="004E4D57"/>
    <w:rsid w:val="004F5322"/>
    <w:rsid w:val="0050185B"/>
    <w:rsid w:val="005171BE"/>
    <w:rsid w:val="00533528"/>
    <w:rsid w:val="0054086C"/>
    <w:rsid w:val="00544036"/>
    <w:rsid w:val="0057086E"/>
    <w:rsid w:val="00583415"/>
    <w:rsid w:val="005851B9"/>
    <w:rsid w:val="005B7E57"/>
    <w:rsid w:val="005F79F6"/>
    <w:rsid w:val="00606D87"/>
    <w:rsid w:val="0061328C"/>
    <w:rsid w:val="00621518"/>
    <w:rsid w:val="00622350"/>
    <w:rsid w:val="006362D9"/>
    <w:rsid w:val="00643CE6"/>
    <w:rsid w:val="00645135"/>
    <w:rsid w:val="00647EF2"/>
    <w:rsid w:val="00652A9C"/>
    <w:rsid w:val="0065505E"/>
    <w:rsid w:val="006613EA"/>
    <w:rsid w:val="0067527E"/>
    <w:rsid w:val="00675B1E"/>
    <w:rsid w:val="0067646F"/>
    <w:rsid w:val="00676A94"/>
    <w:rsid w:val="006822B5"/>
    <w:rsid w:val="006A1788"/>
    <w:rsid w:val="006A53EE"/>
    <w:rsid w:val="006D1498"/>
    <w:rsid w:val="006D27F9"/>
    <w:rsid w:val="006F2051"/>
    <w:rsid w:val="006F210C"/>
    <w:rsid w:val="00706E58"/>
    <w:rsid w:val="007109A3"/>
    <w:rsid w:val="007118FE"/>
    <w:rsid w:val="00717FE7"/>
    <w:rsid w:val="00731248"/>
    <w:rsid w:val="00756C5B"/>
    <w:rsid w:val="00757302"/>
    <w:rsid w:val="0077653B"/>
    <w:rsid w:val="007A247C"/>
    <w:rsid w:val="007A7421"/>
    <w:rsid w:val="007D6EAC"/>
    <w:rsid w:val="007E56C3"/>
    <w:rsid w:val="00802042"/>
    <w:rsid w:val="00806A96"/>
    <w:rsid w:val="00812D05"/>
    <w:rsid w:val="00815564"/>
    <w:rsid w:val="008216CB"/>
    <w:rsid w:val="00824162"/>
    <w:rsid w:val="008253EC"/>
    <w:rsid w:val="008344C7"/>
    <w:rsid w:val="00845524"/>
    <w:rsid w:val="00847F52"/>
    <w:rsid w:val="00865774"/>
    <w:rsid w:val="008710F6"/>
    <w:rsid w:val="00875016"/>
    <w:rsid w:val="0087790E"/>
    <w:rsid w:val="00880F15"/>
    <w:rsid w:val="0089134F"/>
    <w:rsid w:val="008972E9"/>
    <w:rsid w:val="008A5ECB"/>
    <w:rsid w:val="008B2B43"/>
    <w:rsid w:val="008C2336"/>
    <w:rsid w:val="008D2768"/>
    <w:rsid w:val="008D322A"/>
    <w:rsid w:val="008D4553"/>
    <w:rsid w:val="008E0826"/>
    <w:rsid w:val="008E5351"/>
    <w:rsid w:val="00902A0F"/>
    <w:rsid w:val="00917D44"/>
    <w:rsid w:val="00922CE1"/>
    <w:rsid w:val="0092633C"/>
    <w:rsid w:val="00932E29"/>
    <w:rsid w:val="00937D4C"/>
    <w:rsid w:val="00945AA1"/>
    <w:rsid w:val="00951027"/>
    <w:rsid w:val="009520FD"/>
    <w:rsid w:val="009636E6"/>
    <w:rsid w:val="00965356"/>
    <w:rsid w:val="00994806"/>
    <w:rsid w:val="009964D7"/>
    <w:rsid w:val="009B443B"/>
    <w:rsid w:val="009C5166"/>
    <w:rsid w:val="009D0296"/>
    <w:rsid w:val="009D5344"/>
    <w:rsid w:val="009E03A7"/>
    <w:rsid w:val="009F1B14"/>
    <w:rsid w:val="009F45B8"/>
    <w:rsid w:val="009F5682"/>
    <w:rsid w:val="00A049C5"/>
    <w:rsid w:val="00A055E8"/>
    <w:rsid w:val="00A12EA4"/>
    <w:rsid w:val="00A17F8A"/>
    <w:rsid w:val="00A23437"/>
    <w:rsid w:val="00A2496C"/>
    <w:rsid w:val="00A314DC"/>
    <w:rsid w:val="00A34FF4"/>
    <w:rsid w:val="00A355DD"/>
    <w:rsid w:val="00A51411"/>
    <w:rsid w:val="00A5297C"/>
    <w:rsid w:val="00A52990"/>
    <w:rsid w:val="00A52DA8"/>
    <w:rsid w:val="00A7190E"/>
    <w:rsid w:val="00A71EF8"/>
    <w:rsid w:val="00A735C2"/>
    <w:rsid w:val="00A835E6"/>
    <w:rsid w:val="00AA0974"/>
    <w:rsid w:val="00AA3385"/>
    <w:rsid w:val="00AA3787"/>
    <w:rsid w:val="00AA592B"/>
    <w:rsid w:val="00AB089D"/>
    <w:rsid w:val="00AC223B"/>
    <w:rsid w:val="00AC72BC"/>
    <w:rsid w:val="00AD5853"/>
    <w:rsid w:val="00AE09CF"/>
    <w:rsid w:val="00AE13FC"/>
    <w:rsid w:val="00AE2105"/>
    <w:rsid w:val="00AE4D19"/>
    <w:rsid w:val="00AE5729"/>
    <w:rsid w:val="00B06065"/>
    <w:rsid w:val="00B353AB"/>
    <w:rsid w:val="00B702DC"/>
    <w:rsid w:val="00B70531"/>
    <w:rsid w:val="00B75739"/>
    <w:rsid w:val="00B92D02"/>
    <w:rsid w:val="00B939A2"/>
    <w:rsid w:val="00B94C65"/>
    <w:rsid w:val="00BA2E9A"/>
    <w:rsid w:val="00BC1E4E"/>
    <w:rsid w:val="00BF1328"/>
    <w:rsid w:val="00BF1C22"/>
    <w:rsid w:val="00BF2A9C"/>
    <w:rsid w:val="00BF2FB2"/>
    <w:rsid w:val="00BF3C9C"/>
    <w:rsid w:val="00C0690E"/>
    <w:rsid w:val="00C157B8"/>
    <w:rsid w:val="00C165BE"/>
    <w:rsid w:val="00C254D7"/>
    <w:rsid w:val="00C42A53"/>
    <w:rsid w:val="00C64785"/>
    <w:rsid w:val="00C67486"/>
    <w:rsid w:val="00C80DE8"/>
    <w:rsid w:val="00C86C6D"/>
    <w:rsid w:val="00C9545D"/>
    <w:rsid w:val="00CA0A19"/>
    <w:rsid w:val="00CA4F99"/>
    <w:rsid w:val="00CB0F8D"/>
    <w:rsid w:val="00CB3532"/>
    <w:rsid w:val="00CD517E"/>
    <w:rsid w:val="00D02A01"/>
    <w:rsid w:val="00D03DC6"/>
    <w:rsid w:val="00D044ED"/>
    <w:rsid w:val="00D116CB"/>
    <w:rsid w:val="00D14A49"/>
    <w:rsid w:val="00D24526"/>
    <w:rsid w:val="00D3535F"/>
    <w:rsid w:val="00D35A94"/>
    <w:rsid w:val="00D35D60"/>
    <w:rsid w:val="00D75B9C"/>
    <w:rsid w:val="00D76FF0"/>
    <w:rsid w:val="00D7728A"/>
    <w:rsid w:val="00D812E8"/>
    <w:rsid w:val="00D83738"/>
    <w:rsid w:val="00D95FFD"/>
    <w:rsid w:val="00D96B9C"/>
    <w:rsid w:val="00DA0E0E"/>
    <w:rsid w:val="00DA4EF0"/>
    <w:rsid w:val="00DC418A"/>
    <w:rsid w:val="00DD0336"/>
    <w:rsid w:val="00DF1428"/>
    <w:rsid w:val="00DF1E15"/>
    <w:rsid w:val="00E02F4A"/>
    <w:rsid w:val="00E37470"/>
    <w:rsid w:val="00E43F43"/>
    <w:rsid w:val="00E445E0"/>
    <w:rsid w:val="00E45FA3"/>
    <w:rsid w:val="00E46026"/>
    <w:rsid w:val="00E551EB"/>
    <w:rsid w:val="00E573A6"/>
    <w:rsid w:val="00E65A48"/>
    <w:rsid w:val="00E72651"/>
    <w:rsid w:val="00E75B2C"/>
    <w:rsid w:val="00E75CDA"/>
    <w:rsid w:val="00EA3ECA"/>
    <w:rsid w:val="00EB0E7C"/>
    <w:rsid w:val="00EB1FDD"/>
    <w:rsid w:val="00ED20F0"/>
    <w:rsid w:val="00EE3189"/>
    <w:rsid w:val="00EE5609"/>
    <w:rsid w:val="00EE5B65"/>
    <w:rsid w:val="00EE660F"/>
    <w:rsid w:val="00EE7336"/>
    <w:rsid w:val="00F05F4E"/>
    <w:rsid w:val="00F2176F"/>
    <w:rsid w:val="00F233AA"/>
    <w:rsid w:val="00F46A99"/>
    <w:rsid w:val="00F52F0E"/>
    <w:rsid w:val="00F5522D"/>
    <w:rsid w:val="00F663C1"/>
    <w:rsid w:val="00F7473A"/>
    <w:rsid w:val="00F96849"/>
    <w:rsid w:val="00FA1223"/>
    <w:rsid w:val="00FA5B2D"/>
    <w:rsid w:val="00FB0E8F"/>
    <w:rsid w:val="00FC3992"/>
    <w:rsid w:val="00FC5A0C"/>
    <w:rsid w:val="00FD215D"/>
    <w:rsid w:val="00FD6230"/>
    <w:rsid w:val="00FE02B1"/>
    <w:rsid w:val="00FF0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5321"/>
  <w15:docId w15:val="{8D7E38DB-97DF-46DB-9FF2-86588E170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5F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F4E"/>
    <w:rPr>
      <w:rFonts w:ascii="Segoe UI" w:hAnsi="Segoe UI" w:cs="Segoe UI"/>
      <w:sz w:val="18"/>
      <w:szCs w:val="18"/>
    </w:rPr>
  </w:style>
  <w:style w:type="paragraph" w:styleId="FootnoteText">
    <w:name w:val="footnote text"/>
    <w:basedOn w:val="Normal"/>
    <w:link w:val="FootnoteTextChar"/>
    <w:uiPriority w:val="99"/>
    <w:semiHidden/>
    <w:unhideWhenUsed/>
    <w:rsid w:val="000615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15E6"/>
    <w:rPr>
      <w:sz w:val="20"/>
      <w:szCs w:val="20"/>
    </w:rPr>
  </w:style>
  <w:style w:type="character" w:styleId="FootnoteReference">
    <w:name w:val="footnote reference"/>
    <w:basedOn w:val="DefaultParagraphFont"/>
    <w:uiPriority w:val="99"/>
    <w:semiHidden/>
    <w:unhideWhenUsed/>
    <w:rsid w:val="000615E6"/>
    <w:rPr>
      <w:vertAlign w:val="superscript"/>
    </w:rPr>
  </w:style>
  <w:style w:type="paragraph" w:styleId="ListParagraph">
    <w:name w:val="List Paragraph"/>
    <w:basedOn w:val="Normal"/>
    <w:uiPriority w:val="34"/>
    <w:qFormat/>
    <w:rsid w:val="007E56C3"/>
    <w:pPr>
      <w:ind w:left="720"/>
      <w:contextualSpacing/>
    </w:pPr>
  </w:style>
  <w:style w:type="character" w:styleId="Hyperlink">
    <w:name w:val="Hyperlink"/>
    <w:basedOn w:val="DefaultParagraphFont"/>
    <w:uiPriority w:val="99"/>
    <w:unhideWhenUsed/>
    <w:rsid w:val="00463D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43EE7A0-87AD-4E1B-B741-DDE2849AF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7749</TotalTime>
  <Pages>19</Pages>
  <Words>6596</Words>
  <Characters>37603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Gómez</dc:creator>
  <cp:lastModifiedBy>jgomezr</cp:lastModifiedBy>
  <cp:revision>205</cp:revision>
  <cp:lastPrinted>2023-11-20T20:36:00Z</cp:lastPrinted>
  <dcterms:created xsi:type="dcterms:W3CDTF">2023-11-30T21:40:00Z</dcterms:created>
  <dcterms:modified xsi:type="dcterms:W3CDTF">2024-01-05T02:30:00Z</dcterms:modified>
</cp:coreProperties>
</file>