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p0m81jtys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3: SISTEMA DE ALQUILER DE VEHÍCULOS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2d5t5d9x4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Contexto: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empresa de alquiler de autos necesita gestionar la renta de vehículos a clientes.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vgcruvja3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Funcionales: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Gestión de Vehículos: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vehículo (marca, modelo, placa, categoría, tarifa diaria)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vehículos disponibles por categoría y fecha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estado del vehículo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Operación Principal - Alquiler: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Alquilar vehículo (cliente, vehículo, fecha inicio, fecha fin)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disponibilidad del vehículo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Devolver vehículo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costo total del alquiler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estado del vehículo al devolver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Notificación Simple: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Notificar confirmación de alquiler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devolución pendiente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devolución tardía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497a3z7gr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 de Negocio: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vehículo solo puede estar alquilado por UN cliente a la vez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período mínimo de alquiler es 1 día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período máximo de alquiler es 30 días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cliente devuelve tarde, se cobra 1.5x la tarifa diaria por cada día extra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alquileres deben iniciarse y terminarse en horario laboral (8 AM - 6 PM)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cliente puede tener máximo 2 vehículos alquilados simultáneamente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categorías de vehículos son: Sedan, SUV y Camioneta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categoría tiene una tarifa diaria diferente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vehículo debe ser devuelto con el mismo nivel de combustible (tanque lleno)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vehículo se devuelve dañado, se aplica un cargo adicional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j0bmkjoii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Entidades Potenciales: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Cliente, Vehículo, Alquiler, Categoría, Tarifa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