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6FF175" w14:textId="77777777" w:rsidR="00C33162" w:rsidRPr="006E38C9" w:rsidRDefault="00C33162" w:rsidP="00C33162">
      <w:pPr>
        <w:spacing w:before="120" w:after="120" w:line="240" w:lineRule="auto"/>
        <w:outlineLvl w:val="2"/>
        <w:rPr>
          <w:rFonts w:eastAsia="Times New Roman" w:cs="Arial"/>
          <w:b/>
          <w:bCs/>
          <w:sz w:val="28"/>
          <w:szCs w:val="28"/>
        </w:rPr>
      </w:pPr>
      <w:r w:rsidRPr="006E38C9">
        <w:rPr>
          <w:rFonts w:eastAsia="Times New Roman" w:cs="Arial"/>
          <w:b/>
          <w:bCs/>
          <w:sz w:val="28"/>
          <w:szCs w:val="28"/>
        </w:rPr>
        <w:t>University of Alabama at Birmingham</w:t>
      </w:r>
    </w:p>
    <w:p w14:paraId="638F16AE" w14:textId="3ECC30B7" w:rsidR="00C33162" w:rsidRPr="006E38C9" w:rsidRDefault="00863D1E" w:rsidP="00C33162">
      <w:pPr>
        <w:spacing w:after="120" w:line="240" w:lineRule="auto"/>
        <w:outlineLvl w:val="2"/>
        <w:rPr>
          <w:rFonts w:eastAsia="Times New Roman" w:cs="Arial"/>
          <w:b/>
          <w:bCs/>
          <w:sz w:val="28"/>
          <w:szCs w:val="28"/>
        </w:rPr>
      </w:pPr>
      <w:r>
        <w:rPr>
          <w:rFonts w:eastAsia="Times New Roman" w:cs="Arial"/>
          <w:b/>
          <w:bCs/>
          <w:sz w:val="28"/>
          <w:szCs w:val="28"/>
        </w:rPr>
        <w:t xml:space="preserve">STANDARD FOR </w:t>
      </w:r>
      <w:r w:rsidR="00B36044">
        <w:rPr>
          <w:rFonts w:eastAsia="Times New Roman" w:cs="Arial"/>
          <w:b/>
          <w:bCs/>
          <w:sz w:val="28"/>
          <w:szCs w:val="28"/>
        </w:rPr>
        <w:t>RESEARCH DATA SECURITY REQUIREMENTS</w:t>
      </w:r>
    </w:p>
    <w:p w14:paraId="6938A4B7" w14:textId="77777777" w:rsidR="00B97899" w:rsidRPr="003328EA" w:rsidRDefault="00B97899" w:rsidP="00B97899">
      <w:pPr>
        <w:spacing w:after="120"/>
        <w:outlineLvl w:val="1"/>
        <w:rPr>
          <w:rFonts w:eastAsia="Times New Roman" w:cs="Times New Roman"/>
          <w:bCs/>
        </w:rPr>
      </w:pPr>
      <w:r w:rsidRPr="003328EA">
        <w:rPr>
          <w:rFonts w:eastAsia="Times New Roman" w:cs="Times New Roman"/>
          <w:bCs/>
        </w:rPr>
        <w:t>Approved and Implemented:  February 22, 2017</w:t>
      </w:r>
    </w:p>
    <w:p w14:paraId="3D140208" w14:textId="320BC27D" w:rsidR="00B97899" w:rsidRPr="00D865B6" w:rsidRDefault="00B97899" w:rsidP="00B97899">
      <w:pPr>
        <w:spacing w:after="120"/>
        <w:jc w:val="both"/>
        <w:outlineLvl w:val="2"/>
        <w:rPr>
          <w:rFonts w:eastAsia="Times New Roman" w:cs="Arial"/>
          <w:iCs/>
        </w:rPr>
      </w:pPr>
      <w:r w:rsidRPr="003328EA">
        <w:rPr>
          <w:rFonts w:eastAsia="Times New Roman" w:cs="Times New Roman"/>
          <w:bCs/>
        </w:rPr>
        <w:t xml:space="preserve">Reviewed/Updated:  </w:t>
      </w:r>
      <w:r w:rsidR="009779DB">
        <w:rPr>
          <w:rFonts w:eastAsia="Times New Roman" w:cs="Times New Roman"/>
          <w:bCs/>
        </w:rPr>
        <w:t>June 28, 2021</w:t>
      </w:r>
    </w:p>
    <w:p w14:paraId="1BFD22C6" w14:textId="77777777" w:rsidR="003B6DE2" w:rsidRPr="003B6DE2" w:rsidRDefault="003B6DE2" w:rsidP="003B6DE2">
      <w:pPr>
        <w:spacing w:after="120"/>
        <w:rPr>
          <w:rFonts w:eastAsia="Times New Roman" w:cs="Times New Roman"/>
        </w:rPr>
      </w:pPr>
      <w:bookmarkStart w:id="0" w:name="RelatedPolicies"/>
      <w:r w:rsidRPr="003B6DE2">
        <w:rPr>
          <w:rFonts w:eastAsia="Times New Roman" w:cs="Tahoma"/>
          <w:b/>
          <w:bCs/>
        </w:rPr>
        <w:t>Related Policies, Procedures, and Resources</w:t>
      </w:r>
    </w:p>
    <w:p w14:paraId="592BCA57" w14:textId="094EEEA5" w:rsidR="003B6DE2" w:rsidRDefault="003B6DE2" w:rsidP="003B6DE2">
      <w:pPr>
        <w:pStyle w:val="ListParagraph"/>
        <w:numPr>
          <w:ilvl w:val="0"/>
          <w:numId w:val="3"/>
        </w:numPr>
        <w:spacing w:after="120" w:line="240" w:lineRule="auto"/>
        <w:rPr>
          <w:rFonts w:eastAsia="Times New Roman" w:cs="Tahoma"/>
          <w:b/>
          <w:bCs/>
          <w:u w:val="single"/>
        </w:rPr>
      </w:pPr>
      <w:r w:rsidRPr="003B6DE2">
        <w:rPr>
          <w:rFonts w:eastAsia="Times New Roman" w:cs="Tahoma"/>
          <w:b/>
          <w:bCs/>
          <w:u w:val="single"/>
        </w:rPr>
        <w:t>Data Protection and Security Policy</w:t>
      </w:r>
    </w:p>
    <w:p w14:paraId="3425D5B5" w14:textId="7006D34D" w:rsidR="00FC263F" w:rsidRPr="00881225" w:rsidRDefault="00FC263F" w:rsidP="003B6DE2">
      <w:pPr>
        <w:pStyle w:val="ListParagraph"/>
        <w:numPr>
          <w:ilvl w:val="0"/>
          <w:numId w:val="3"/>
        </w:numPr>
        <w:spacing w:after="120" w:line="240" w:lineRule="auto"/>
        <w:rPr>
          <w:rFonts w:eastAsia="Times New Roman" w:cs="Tahoma"/>
          <w:b/>
          <w:bCs/>
          <w:u w:val="single"/>
        </w:rPr>
      </w:pPr>
      <w:r w:rsidRPr="00881225">
        <w:rPr>
          <w:rFonts w:eastAsia="Times New Roman" w:cs="Tahoma"/>
          <w:b/>
          <w:bCs/>
          <w:u w:val="single"/>
        </w:rPr>
        <w:t>UAB HIPAA Core Policies</w:t>
      </w:r>
    </w:p>
    <w:p w14:paraId="7FFE3F39" w14:textId="50E51CA5" w:rsidR="003B6DE2" w:rsidRDefault="003B6DE2" w:rsidP="003B6DE2">
      <w:pPr>
        <w:pStyle w:val="ListParagraph"/>
        <w:numPr>
          <w:ilvl w:val="0"/>
          <w:numId w:val="3"/>
        </w:numPr>
        <w:spacing w:after="120" w:line="240" w:lineRule="auto"/>
        <w:rPr>
          <w:rFonts w:eastAsia="Times New Roman" w:cs="Tahoma"/>
          <w:b/>
          <w:bCs/>
          <w:u w:val="single"/>
        </w:rPr>
      </w:pPr>
      <w:r w:rsidRPr="003B6DE2">
        <w:rPr>
          <w:rFonts w:eastAsia="Times New Roman" w:cs="Tahoma"/>
          <w:b/>
          <w:bCs/>
          <w:u w:val="single"/>
        </w:rPr>
        <w:t>Data Classification Rule</w:t>
      </w:r>
    </w:p>
    <w:p w14:paraId="0088C089" w14:textId="39EA80F3" w:rsidR="00FC263F" w:rsidRDefault="00FC263F" w:rsidP="003B6DE2">
      <w:pPr>
        <w:pStyle w:val="ListParagraph"/>
        <w:numPr>
          <w:ilvl w:val="0"/>
          <w:numId w:val="3"/>
        </w:numPr>
        <w:spacing w:after="120" w:line="240" w:lineRule="auto"/>
        <w:rPr>
          <w:rFonts w:eastAsia="Times New Roman" w:cs="Tahoma"/>
          <w:b/>
          <w:bCs/>
          <w:u w:val="single"/>
        </w:rPr>
      </w:pPr>
      <w:r>
        <w:rPr>
          <w:rFonts w:eastAsia="Times New Roman" w:cs="Tahoma"/>
          <w:b/>
          <w:bCs/>
          <w:u w:val="single"/>
        </w:rPr>
        <w:t>Data</w:t>
      </w:r>
      <w:r w:rsidR="00881225">
        <w:rPr>
          <w:rFonts w:eastAsia="Times New Roman" w:cs="Tahoma"/>
          <w:b/>
          <w:bCs/>
          <w:u w:val="single"/>
        </w:rPr>
        <w:t xml:space="preserve"> Protection</w:t>
      </w:r>
      <w:r>
        <w:rPr>
          <w:rFonts w:eastAsia="Times New Roman" w:cs="Tahoma"/>
          <w:b/>
          <w:bCs/>
          <w:u w:val="single"/>
        </w:rPr>
        <w:t xml:space="preserve"> Rule</w:t>
      </w:r>
    </w:p>
    <w:p w14:paraId="242CFDEB" w14:textId="363E8208" w:rsidR="008B59FE" w:rsidRPr="008B59FE" w:rsidRDefault="008B59FE" w:rsidP="008B59FE">
      <w:pPr>
        <w:pStyle w:val="ListParagraph"/>
        <w:numPr>
          <w:ilvl w:val="0"/>
          <w:numId w:val="3"/>
        </w:numPr>
        <w:spacing w:after="0" w:line="240" w:lineRule="auto"/>
        <w:contextualSpacing w:val="0"/>
        <w:rPr>
          <w:b/>
          <w:sz w:val="24"/>
          <w:szCs w:val="24"/>
          <w:u w:val="single"/>
        </w:rPr>
      </w:pPr>
      <w:r w:rsidRPr="008B59FE">
        <w:rPr>
          <w:b/>
          <w:u w:val="single"/>
        </w:rPr>
        <w:t>Data Access Policy</w:t>
      </w:r>
    </w:p>
    <w:p w14:paraId="6D15EBBF" w14:textId="1020EF37" w:rsidR="008B59FE" w:rsidRPr="008B59FE" w:rsidRDefault="008B59FE" w:rsidP="008B59FE">
      <w:pPr>
        <w:pStyle w:val="ListParagraph"/>
        <w:numPr>
          <w:ilvl w:val="0"/>
          <w:numId w:val="3"/>
        </w:numPr>
        <w:spacing w:after="0" w:line="240" w:lineRule="auto"/>
        <w:contextualSpacing w:val="0"/>
        <w:rPr>
          <w:b/>
          <w:u w:val="single"/>
        </w:rPr>
      </w:pPr>
      <w:r w:rsidRPr="008B59FE">
        <w:rPr>
          <w:b/>
          <w:u w:val="single"/>
        </w:rPr>
        <w:t>Acceptable Use Policy</w:t>
      </w:r>
    </w:p>
    <w:p w14:paraId="1FFF0A4C" w14:textId="0A4955A8" w:rsidR="008B59FE" w:rsidRPr="008B59FE" w:rsidRDefault="008B59FE" w:rsidP="008B59FE">
      <w:pPr>
        <w:pStyle w:val="ListParagraph"/>
        <w:numPr>
          <w:ilvl w:val="0"/>
          <w:numId w:val="3"/>
        </w:numPr>
        <w:spacing w:after="120" w:line="240" w:lineRule="auto"/>
        <w:rPr>
          <w:rFonts w:eastAsia="Times New Roman" w:cs="Tahoma"/>
          <w:b/>
          <w:bCs/>
          <w:u w:val="single"/>
        </w:rPr>
      </w:pPr>
      <w:r w:rsidRPr="008B59FE">
        <w:rPr>
          <w:b/>
          <w:u w:val="single"/>
        </w:rPr>
        <w:t>Data custodian responsibilities</w:t>
      </w:r>
    </w:p>
    <w:bookmarkEnd w:id="0"/>
    <w:p w14:paraId="3E059316" w14:textId="77777777" w:rsidR="00F6125C" w:rsidRDefault="00F6125C" w:rsidP="00C33162">
      <w:pPr>
        <w:spacing w:after="120" w:line="240" w:lineRule="auto"/>
        <w:jc w:val="both"/>
        <w:rPr>
          <w:b/>
        </w:rPr>
      </w:pPr>
    </w:p>
    <w:p w14:paraId="56F7E888" w14:textId="6A6EF6F9" w:rsidR="00C33162" w:rsidRPr="002D3E3A" w:rsidRDefault="00C33162" w:rsidP="00C33162">
      <w:pPr>
        <w:spacing w:after="120" w:line="240" w:lineRule="auto"/>
        <w:jc w:val="both"/>
        <w:rPr>
          <w:b/>
        </w:rPr>
      </w:pPr>
      <w:r w:rsidRPr="002D3E3A">
        <w:rPr>
          <w:b/>
        </w:rPr>
        <w:t xml:space="preserve">1.0 </w:t>
      </w:r>
      <w:r w:rsidR="003B6DE2" w:rsidRPr="002D3E3A">
        <w:rPr>
          <w:b/>
        </w:rPr>
        <w:t>Introduction</w:t>
      </w:r>
    </w:p>
    <w:p w14:paraId="7FA085DD" w14:textId="1F9CE7F9" w:rsidR="00C33162" w:rsidRPr="002D3E3A" w:rsidRDefault="00C33162" w:rsidP="00C33162">
      <w:pPr>
        <w:spacing w:after="120" w:line="240" w:lineRule="auto"/>
        <w:jc w:val="both"/>
        <w:rPr>
          <w:rFonts w:cs="Arial"/>
        </w:rPr>
      </w:pPr>
      <w:r w:rsidRPr="002D3E3A">
        <w:rPr>
          <w:rFonts w:cs="Arial"/>
        </w:rPr>
        <w:t xml:space="preserve">The objective of this </w:t>
      </w:r>
      <w:r w:rsidR="00B36044" w:rsidRPr="002D3E3A">
        <w:rPr>
          <w:rFonts w:cs="Arial"/>
        </w:rPr>
        <w:t>standard for research data security requirements</w:t>
      </w:r>
      <w:r w:rsidRPr="002D3E3A">
        <w:rPr>
          <w:rFonts w:cs="Arial"/>
        </w:rPr>
        <w:t xml:space="preserve"> is to assist the UAB </w:t>
      </w:r>
      <w:r w:rsidR="002D3E3A" w:rsidRPr="002D3E3A">
        <w:rPr>
          <w:rFonts w:cs="Arial"/>
        </w:rPr>
        <w:t xml:space="preserve">research </w:t>
      </w:r>
      <w:r w:rsidRPr="002D3E3A">
        <w:rPr>
          <w:rFonts w:cs="Arial"/>
        </w:rPr>
        <w:t>community in the protections requirements of data and systems.</w:t>
      </w:r>
    </w:p>
    <w:p w14:paraId="4C3C7508" w14:textId="77777777" w:rsidR="00C33162" w:rsidRPr="002D3E3A" w:rsidRDefault="00C33162" w:rsidP="00C33162">
      <w:pPr>
        <w:spacing w:after="120" w:line="240" w:lineRule="auto"/>
        <w:rPr>
          <w:b/>
        </w:rPr>
      </w:pPr>
      <w:r w:rsidRPr="002D3E3A">
        <w:rPr>
          <w:b/>
        </w:rPr>
        <w:t xml:space="preserve">2.0 </w:t>
      </w:r>
      <w:r w:rsidR="003B6DE2" w:rsidRPr="002D3E3A">
        <w:rPr>
          <w:b/>
        </w:rPr>
        <w:t>Scope and Applicability</w:t>
      </w:r>
    </w:p>
    <w:p w14:paraId="46629696" w14:textId="6A2D0D2B" w:rsidR="00C33162" w:rsidRDefault="00C33162" w:rsidP="00C33162">
      <w:pPr>
        <w:spacing w:after="120" w:line="240" w:lineRule="auto"/>
        <w:jc w:val="both"/>
        <w:rPr>
          <w:rFonts w:cs="Arial"/>
        </w:rPr>
      </w:pPr>
      <w:r w:rsidRPr="002D3E3A">
        <w:rPr>
          <w:rFonts w:cs="Arial"/>
        </w:rPr>
        <w:t xml:space="preserve">All UAB </w:t>
      </w:r>
      <w:r w:rsidR="00087C11" w:rsidRPr="002D3E3A">
        <w:rPr>
          <w:rFonts w:cs="Arial"/>
        </w:rPr>
        <w:t xml:space="preserve">research </w:t>
      </w:r>
      <w:r w:rsidRPr="002D3E3A">
        <w:rPr>
          <w:rFonts w:cs="Arial"/>
        </w:rPr>
        <w:t xml:space="preserve">data stored, processed, or transmitted must be protected in accordance with </w:t>
      </w:r>
      <w:r w:rsidR="006F4A75" w:rsidRPr="002D3E3A">
        <w:rPr>
          <w:rFonts w:cs="Arial"/>
        </w:rPr>
        <w:t>the</w:t>
      </w:r>
      <w:r w:rsidR="002D3E3A" w:rsidRPr="002D3E3A">
        <w:rPr>
          <w:rFonts w:cs="Arial"/>
        </w:rPr>
        <w:t>se</w:t>
      </w:r>
      <w:r w:rsidR="006F4A75" w:rsidRPr="002D3E3A">
        <w:rPr>
          <w:rFonts w:cs="Arial"/>
        </w:rPr>
        <w:t xml:space="preserve"> </w:t>
      </w:r>
      <w:r w:rsidR="002D3E3A" w:rsidRPr="002D3E3A">
        <w:rPr>
          <w:rFonts w:cs="Arial"/>
        </w:rPr>
        <w:t>standards</w:t>
      </w:r>
      <w:r w:rsidRPr="002D3E3A">
        <w:rPr>
          <w:rFonts w:cs="Arial"/>
        </w:rPr>
        <w:t xml:space="preserve">.  Based on </w:t>
      </w:r>
      <w:r w:rsidR="00152C5B" w:rsidRPr="002D3E3A">
        <w:rPr>
          <w:rFonts w:cs="Arial"/>
        </w:rPr>
        <w:t>the regulatory or contractual requirements of the award</w:t>
      </w:r>
      <w:r w:rsidRPr="002D3E3A">
        <w:rPr>
          <w:rFonts w:cs="Arial"/>
        </w:rPr>
        <w:t xml:space="preserve">; </w:t>
      </w:r>
      <w:r w:rsidR="00B97899" w:rsidRPr="002D3E3A">
        <w:rPr>
          <w:rFonts w:cs="Arial"/>
        </w:rPr>
        <w:t>researchers</w:t>
      </w:r>
      <w:r w:rsidRPr="002D3E3A">
        <w:rPr>
          <w:rFonts w:cs="Arial"/>
        </w:rPr>
        <w:t xml:space="preserve"> are required to implement appropriate security controls.</w:t>
      </w:r>
    </w:p>
    <w:p w14:paraId="11B1A956" w14:textId="732E00BA" w:rsidR="00070E74" w:rsidRPr="00A93895" w:rsidRDefault="00A93895" w:rsidP="00C33162">
      <w:pPr>
        <w:spacing w:after="120" w:line="240" w:lineRule="auto"/>
        <w:jc w:val="both"/>
        <w:rPr>
          <w:rFonts w:cs="Arial"/>
        </w:rPr>
      </w:pPr>
      <w:r w:rsidRPr="00A93895">
        <w:t>Researchers are encouraged to consult with their department IT support, as needed. Many of the protections described here</w:t>
      </w:r>
      <w:r w:rsidR="00881225">
        <w:t>in</w:t>
      </w:r>
      <w:r w:rsidRPr="00A93895">
        <w:t xml:space="preserve"> are </w:t>
      </w:r>
      <w:r w:rsidR="00216EBB">
        <w:t>provided with</w:t>
      </w:r>
      <w:r w:rsidRPr="00A93895">
        <w:t xml:space="preserve"> </w:t>
      </w:r>
      <w:r>
        <w:t>UAB</w:t>
      </w:r>
      <w:r w:rsidRPr="00A93895">
        <w:t xml:space="preserve">IT-supported servers and </w:t>
      </w:r>
      <w:proofErr w:type="gramStart"/>
      <w:r w:rsidRPr="00A93895">
        <w:t>networks, and</w:t>
      </w:r>
      <w:proofErr w:type="gramEnd"/>
      <w:r w:rsidRPr="00A93895">
        <w:t xml:space="preserve"> would not require any additional </w:t>
      </w:r>
      <w:r w:rsidR="00216EBB">
        <w:t>technical investments</w:t>
      </w:r>
      <w:r w:rsidRPr="00A93895">
        <w:t xml:space="preserve"> </w:t>
      </w:r>
      <w:r w:rsidR="0038004B">
        <w:t>by the</w:t>
      </w:r>
      <w:r w:rsidRPr="00A93895">
        <w:t xml:space="preserve"> researchers.</w:t>
      </w:r>
    </w:p>
    <w:p w14:paraId="4F37DACC" w14:textId="5710703D" w:rsidR="00C33162" w:rsidRDefault="00C33162" w:rsidP="00C33162">
      <w:pPr>
        <w:spacing w:after="120" w:line="240" w:lineRule="auto"/>
        <w:jc w:val="both"/>
        <w:outlineLvl w:val="1"/>
        <w:rPr>
          <w:rFonts w:eastAsia="Times New Roman" w:cs="Times New Roman"/>
          <w:b/>
        </w:rPr>
      </w:pPr>
      <w:r>
        <w:rPr>
          <w:rFonts w:eastAsia="Times New Roman" w:cs="Times New Roman"/>
          <w:b/>
        </w:rPr>
        <w:t xml:space="preserve">3.0 </w:t>
      </w:r>
      <w:r w:rsidR="00421883">
        <w:rPr>
          <w:rFonts w:eastAsia="Times New Roman" w:cs="Times New Roman"/>
          <w:b/>
        </w:rPr>
        <w:t>Classification of Research</w:t>
      </w:r>
      <w:r w:rsidRPr="00D9506E">
        <w:rPr>
          <w:rFonts w:eastAsia="Times New Roman" w:cs="Times New Roman"/>
          <w:b/>
        </w:rPr>
        <w:t xml:space="preserve"> Data</w:t>
      </w:r>
    </w:p>
    <w:p w14:paraId="5751099E" w14:textId="77777777" w:rsidR="00421883" w:rsidRPr="00421883" w:rsidRDefault="00421883" w:rsidP="00421883">
      <w:pPr>
        <w:spacing w:after="120" w:line="240" w:lineRule="auto"/>
        <w:jc w:val="both"/>
      </w:pPr>
      <w:r w:rsidRPr="00421883">
        <w:t>The classification of research data depends on several factors such as type of data, and/or contractual elements and thus may fall into any of the classifications defined herein. Likewise, time of release and collaboration effect the classification of research data. As such, certain unpublished research data may be classified as private or sensitive until such time the research is published.</w:t>
      </w:r>
    </w:p>
    <w:p w14:paraId="5AEAD30E" w14:textId="77777777" w:rsidR="00421883" w:rsidRPr="00421883" w:rsidRDefault="00421883" w:rsidP="00421883">
      <w:pPr>
        <w:spacing w:after="120" w:line="240" w:lineRule="auto"/>
        <w:jc w:val="both"/>
      </w:pPr>
      <w:r w:rsidRPr="00421883">
        <w:t xml:space="preserve">Likewise, intellectual property that has not been disclosed to or protected by the IIE may need to be classified as sensitive. Additionally, federal laws, </w:t>
      </w:r>
      <w:proofErr w:type="gramStart"/>
      <w:r w:rsidRPr="00421883">
        <w:t>rules</w:t>
      </w:r>
      <w:proofErr w:type="gramEnd"/>
      <w:r w:rsidRPr="00421883">
        <w:t xml:space="preserve"> and regulations (including but not limited to FISMA, HIPAA, FERPA, and Export Controls), sponsor requirements, and UAB policies and guidelines will necessitate a certain classification.</w:t>
      </w:r>
    </w:p>
    <w:p w14:paraId="7DAFA60F" w14:textId="77777777" w:rsidR="00421883" w:rsidRPr="00421883" w:rsidRDefault="00421883" w:rsidP="00421883">
      <w:pPr>
        <w:spacing w:after="120" w:line="240" w:lineRule="auto"/>
        <w:jc w:val="both"/>
      </w:pPr>
      <w:r w:rsidRPr="00421883">
        <w:rPr>
          <w:b/>
          <w:bCs/>
        </w:rPr>
        <w:t>It is incumbent upon the Researcher to know the type of data, the circumstances governing the data, and classify it accordingly.</w:t>
      </w:r>
      <w:r w:rsidRPr="00421883">
        <w:t xml:space="preserve"> Once classified, the Researcher will need to maintain the data using the appropriate UAB system of record or database with the appropriate access and security controls aligning to the classification standard. For example, not all UAB data storage options are recommended for sensitive data.</w:t>
      </w:r>
    </w:p>
    <w:p w14:paraId="2CD1A9F0" w14:textId="66891DBA" w:rsidR="00C33162" w:rsidRDefault="00421883" w:rsidP="00C33162">
      <w:pPr>
        <w:spacing w:after="120" w:line="240" w:lineRule="auto"/>
        <w:jc w:val="both"/>
      </w:pPr>
      <w:r w:rsidRPr="00421883">
        <w:t xml:space="preserve">Research data shall also be maintained in accordance with UAB’s </w:t>
      </w:r>
      <w:hyperlink r:id="rId10" w:tgtFrame="_blank" w:history="1">
        <w:r w:rsidRPr="00421883">
          <w:rPr>
            <w:rStyle w:val="Hyperlink"/>
          </w:rPr>
          <w:t>Record Retention Policy</w:t>
        </w:r>
      </w:hyperlink>
      <w:r w:rsidRPr="00421883">
        <w:t xml:space="preserve"> and record retention schedule. For more information about protected research data please refer to the UAB OVPRED.</w:t>
      </w:r>
    </w:p>
    <w:p w14:paraId="02713043" w14:textId="77777777" w:rsidR="00C33162" w:rsidRPr="00D9506E" w:rsidRDefault="00C33162" w:rsidP="00C33162">
      <w:pPr>
        <w:spacing w:after="120" w:line="240" w:lineRule="auto"/>
        <w:jc w:val="both"/>
        <w:outlineLvl w:val="1"/>
        <w:rPr>
          <w:rFonts w:eastAsia="Times New Roman" w:cs="Times New Roman"/>
          <w:b/>
        </w:rPr>
      </w:pPr>
      <w:r>
        <w:rPr>
          <w:rFonts w:eastAsia="Times New Roman" w:cs="Times New Roman"/>
          <w:b/>
        </w:rPr>
        <w:lastRenderedPageBreak/>
        <w:t xml:space="preserve">3.1 </w:t>
      </w:r>
      <w:r w:rsidRPr="00D9506E">
        <w:rPr>
          <w:rFonts w:eastAsia="Times New Roman" w:cs="Times New Roman"/>
          <w:b/>
        </w:rPr>
        <w:t>Specific Roles and Responsibilities for Protecting Institutional Data</w:t>
      </w:r>
    </w:p>
    <w:p w14:paraId="4B55262C" w14:textId="77777777" w:rsidR="00C33162" w:rsidRDefault="008F7824" w:rsidP="008F6E73">
      <w:pPr>
        <w:spacing w:after="120" w:line="240" w:lineRule="auto"/>
        <w:jc w:val="both"/>
        <w:outlineLvl w:val="1"/>
      </w:pPr>
      <w:bookmarkStart w:id="1" w:name="BK1"/>
      <w:r>
        <w:t xml:space="preserve">3.2 </w:t>
      </w:r>
      <w:hyperlink w:anchor="BK1" w:tooltip="This is typically the senior most manager." w:history="1">
        <w:r w:rsidR="00C33162" w:rsidRPr="00CF47B8">
          <w:rPr>
            <w:rStyle w:val="Hyperlink"/>
          </w:rPr>
          <w:t>Data Stewards</w:t>
        </w:r>
      </w:hyperlink>
      <w:r w:rsidR="00C33162">
        <w:t xml:space="preserve"> </w:t>
      </w:r>
      <w:bookmarkEnd w:id="1"/>
      <w:r w:rsidR="00C33162">
        <w:t xml:space="preserve">have administrative control and are officially accountable for a specific information asset.  Data Stewards </w:t>
      </w:r>
      <w:r>
        <w:t>shall</w:t>
      </w:r>
      <w:r w:rsidR="00C33162">
        <w:t>:</w:t>
      </w:r>
    </w:p>
    <w:p w14:paraId="1CA649CB" w14:textId="77777777" w:rsidR="00C33162" w:rsidRPr="00741AD6" w:rsidRDefault="008F7824" w:rsidP="008F6E73">
      <w:pPr>
        <w:pStyle w:val="ListParagraph"/>
        <w:numPr>
          <w:ilvl w:val="0"/>
          <w:numId w:val="2"/>
        </w:numPr>
        <w:spacing w:after="120" w:line="240" w:lineRule="auto"/>
        <w:ind w:left="720"/>
        <w:jc w:val="both"/>
        <w:outlineLvl w:val="1"/>
        <w:rPr>
          <w:rFonts w:eastAsia="Times New Roman" w:cs="Times New Roman"/>
        </w:rPr>
      </w:pPr>
      <w:r>
        <w:t>assign</w:t>
      </w:r>
      <w:r w:rsidR="00C33162">
        <w:t xml:space="preserve"> an appropriate classification to the </w:t>
      </w:r>
      <w:proofErr w:type="gramStart"/>
      <w:r w:rsidR="00C33162">
        <w:t>information;</w:t>
      </w:r>
      <w:proofErr w:type="gramEnd"/>
    </w:p>
    <w:p w14:paraId="3269B921" w14:textId="77777777" w:rsidR="00C33162" w:rsidRPr="00741AD6" w:rsidRDefault="008F7824" w:rsidP="008F6E73">
      <w:pPr>
        <w:pStyle w:val="ListParagraph"/>
        <w:numPr>
          <w:ilvl w:val="0"/>
          <w:numId w:val="2"/>
        </w:numPr>
        <w:spacing w:after="120" w:line="240" w:lineRule="auto"/>
        <w:ind w:left="720"/>
        <w:jc w:val="both"/>
        <w:outlineLvl w:val="1"/>
        <w:rPr>
          <w:rFonts w:eastAsia="Times New Roman" w:cs="Times New Roman"/>
        </w:rPr>
      </w:pPr>
      <w:r>
        <w:t>govern processes for determining</w:t>
      </w:r>
      <w:r w:rsidR="00C33162">
        <w:t xml:space="preserve"> access to information assets; and </w:t>
      </w:r>
    </w:p>
    <w:p w14:paraId="1CEFEC4D" w14:textId="77777777" w:rsidR="00C33162" w:rsidRPr="00741AD6" w:rsidRDefault="008F7824" w:rsidP="008F6E73">
      <w:pPr>
        <w:pStyle w:val="ListParagraph"/>
        <w:numPr>
          <w:ilvl w:val="0"/>
          <w:numId w:val="2"/>
        </w:numPr>
        <w:spacing w:after="120" w:line="240" w:lineRule="auto"/>
        <w:ind w:left="720"/>
        <w:jc w:val="both"/>
        <w:outlineLvl w:val="1"/>
        <w:rPr>
          <w:rFonts w:eastAsia="Times New Roman" w:cs="Times New Roman"/>
        </w:rPr>
      </w:pPr>
      <w:r>
        <w:t>ensure</w:t>
      </w:r>
      <w:r w:rsidR="00C33162">
        <w:t xml:space="preserve"> compliance with policies and regulatory requirements related to the information.</w:t>
      </w:r>
    </w:p>
    <w:p w14:paraId="3B48FA20" w14:textId="6C46A2D0" w:rsidR="00C33162" w:rsidRDefault="00C33162" w:rsidP="008F6E73">
      <w:pPr>
        <w:spacing w:after="120" w:line="240" w:lineRule="auto"/>
        <w:jc w:val="both"/>
        <w:outlineLvl w:val="1"/>
      </w:pPr>
      <w:r w:rsidRPr="005838D6">
        <w:rPr>
          <w:b/>
        </w:rPr>
        <w:t>Examples:</w:t>
      </w:r>
      <w:r>
        <w:t xml:space="preserve">  VP of Financial Affairs &amp; Administration - financial and HR data; </w:t>
      </w:r>
      <w:r w:rsidRPr="005260DB">
        <w:t>VP of Re</w:t>
      </w:r>
      <w:r>
        <w:t xml:space="preserve">search &amp; Economic Development - </w:t>
      </w:r>
      <w:r w:rsidRPr="005260DB">
        <w:t>research administration data</w:t>
      </w:r>
      <w:r>
        <w:t xml:space="preserve">; Deans and </w:t>
      </w:r>
      <w:r w:rsidR="00D67395">
        <w:t>Unit</w:t>
      </w:r>
      <w:r>
        <w:t xml:space="preserve"> Chairs and data from their respective academic area.</w:t>
      </w:r>
    </w:p>
    <w:p w14:paraId="79B06148" w14:textId="77777777" w:rsidR="00C33162" w:rsidRDefault="008F7824" w:rsidP="008F6E73">
      <w:pPr>
        <w:spacing w:after="120" w:line="240" w:lineRule="auto"/>
        <w:jc w:val="both"/>
        <w:outlineLvl w:val="1"/>
        <w:rPr>
          <w:rFonts w:eastAsia="Times New Roman" w:cs="Times New Roman"/>
        </w:rPr>
      </w:pPr>
      <w:r>
        <w:t xml:space="preserve">3.3 </w:t>
      </w:r>
      <w:hyperlink r:id="rId11" w:history="1">
        <w:r w:rsidR="00C33162" w:rsidRPr="00CF47B8">
          <w:rPr>
            <w:rStyle w:val="Hyperlink"/>
            <w:rFonts w:eastAsia="Times New Roman" w:cs="Times New Roman"/>
          </w:rPr>
          <w:t>Data Custodians</w:t>
        </w:r>
      </w:hyperlink>
      <w:r w:rsidR="00C33162">
        <w:rPr>
          <w:rFonts w:eastAsia="Times New Roman" w:cs="Times New Roman"/>
        </w:rPr>
        <w:t xml:space="preserve"> safeguard the data on behalf of the Data Steward.</w:t>
      </w:r>
    </w:p>
    <w:p w14:paraId="7E91082E" w14:textId="08BCE440" w:rsidR="00C33162" w:rsidRDefault="00C33162" w:rsidP="008F6E73">
      <w:pPr>
        <w:pStyle w:val="ListParagraph"/>
        <w:numPr>
          <w:ilvl w:val="0"/>
          <w:numId w:val="1"/>
        </w:numPr>
        <w:spacing w:after="120" w:line="240" w:lineRule="auto"/>
        <w:ind w:left="720"/>
        <w:jc w:val="both"/>
        <w:outlineLvl w:val="1"/>
        <w:rPr>
          <w:rFonts w:eastAsia="Times New Roman" w:cs="Times New Roman"/>
        </w:rPr>
      </w:pPr>
      <w:r w:rsidRPr="005838D6">
        <w:rPr>
          <w:rFonts w:eastAsia="Times New Roman" w:cs="Times New Roman"/>
        </w:rPr>
        <w:t xml:space="preserve">UAB’s central Information Technology (IT) units </w:t>
      </w:r>
      <w:r>
        <w:rPr>
          <w:rFonts w:eastAsia="Times New Roman" w:cs="Times New Roman"/>
        </w:rPr>
        <w:t>shall be</w:t>
      </w:r>
      <w:r w:rsidRPr="005838D6">
        <w:rPr>
          <w:rFonts w:eastAsia="Times New Roman" w:cs="Times New Roman"/>
        </w:rPr>
        <w:t xml:space="preserve"> responsible for protecting all Institutional Data maintained/stored in the institutional information systems.</w:t>
      </w:r>
    </w:p>
    <w:p w14:paraId="518D1DFA" w14:textId="0A23FDC6" w:rsidR="00F6125C" w:rsidRDefault="00F6125C" w:rsidP="008F6E73">
      <w:pPr>
        <w:pStyle w:val="ListParagraph"/>
        <w:numPr>
          <w:ilvl w:val="0"/>
          <w:numId w:val="1"/>
        </w:numPr>
        <w:spacing w:after="120" w:line="240" w:lineRule="auto"/>
        <w:ind w:left="720"/>
        <w:jc w:val="both"/>
        <w:outlineLvl w:val="1"/>
        <w:rPr>
          <w:rFonts w:eastAsia="Times New Roman" w:cs="Times New Roman"/>
        </w:rPr>
      </w:pPr>
      <w:r>
        <w:rPr>
          <w:rFonts w:eastAsia="Times New Roman" w:cs="Times New Roman"/>
        </w:rPr>
        <w:t xml:space="preserve">Distributed Information Technology (IT) units shall be responsible for protecting all </w:t>
      </w:r>
      <w:r w:rsidRPr="005838D6">
        <w:rPr>
          <w:rFonts w:eastAsia="Times New Roman" w:cs="Times New Roman"/>
        </w:rPr>
        <w:t xml:space="preserve">Institutional Data maintained/stored in </w:t>
      </w:r>
      <w:r>
        <w:rPr>
          <w:rFonts w:eastAsia="Times New Roman" w:cs="Times New Roman"/>
        </w:rPr>
        <w:t>unit level</w:t>
      </w:r>
      <w:r w:rsidRPr="005838D6">
        <w:rPr>
          <w:rFonts w:eastAsia="Times New Roman" w:cs="Times New Roman"/>
        </w:rPr>
        <w:t xml:space="preserve"> information systems.</w:t>
      </w:r>
    </w:p>
    <w:p w14:paraId="1CF3C4D3" w14:textId="77777777" w:rsidR="00C33162" w:rsidRPr="00647C82" w:rsidRDefault="008F7824" w:rsidP="008F6E73">
      <w:pPr>
        <w:spacing w:after="120" w:line="240" w:lineRule="auto"/>
        <w:jc w:val="both"/>
        <w:outlineLvl w:val="1"/>
        <w:rPr>
          <w:rFonts w:eastAsia="Times New Roman" w:cs="Times New Roman"/>
        </w:rPr>
      </w:pPr>
      <w:r w:rsidRPr="00647C82">
        <w:rPr>
          <w:rFonts w:eastAsia="Times New Roman" w:cs="Times New Roman"/>
        </w:rPr>
        <w:t xml:space="preserve">3.4 </w:t>
      </w:r>
      <w:r w:rsidR="00C33162" w:rsidRPr="00647C82">
        <w:rPr>
          <w:rFonts w:eastAsia="Times New Roman" w:cs="Times New Roman"/>
        </w:rPr>
        <w:t>UAB Information Security</w:t>
      </w:r>
    </w:p>
    <w:p w14:paraId="4ED28CB9" w14:textId="77777777" w:rsidR="00C33162" w:rsidRDefault="00C33162" w:rsidP="008F6E73">
      <w:pPr>
        <w:spacing w:after="120" w:line="240" w:lineRule="auto"/>
        <w:jc w:val="both"/>
        <w:outlineLvl w:val="1"/>
        <w:rPr>
          <w:rFonts w:eastAsia="Times New Roman" w:cs="Times New Roman"/>
        </w:rPr>
      </w:pPr>
      <w:r>
        <w:rPr>
          <w:rFonts w:eastAsia="Times New Roman" w:cs="Times New Roman"/>
        </w:rPr>
        <w:t xml:space="preserve">Members of the UAB Information Security team are responsible for developing and implementing an information security program as well as the supporting data security and protection policies, </w:t>
      </w:r>
      <w:proofErr w:type="gramStart"/>
      <w:r>
        <w:rPr>
          <w:rFonts w:eastAsia="Times New Roman" w:cs="Times New Roman"/>
        </w:rPr>
        <w:t>standards</w:t>
      </w:r>
      <w:proofErr w:type="gramEnd"/>
      <w:r>
        <w:rPr>
          <w:rFonts w:eastAsia="Times New Roman" w:cs="Times New Roman"/>
        </w:rPr>
        <w:t xml:space="preserve"> and procedures.</w:t>
      </w:r>
    </w:p>
    <w:p w14:paraId="7E6D6647" w14:textId="1A28A7CC" w:rsidR="00C33162" w:rsidRPr="00647C82" w:rsidRDefault="008F7824" w:rsidP="008F6E73">
      <w:pPr>
        <w:spacing w:after="120" w:line="240" w:lineRule="auto"/>
        <w:jc w:val="both"/>
        <w:outlineLvl w:val="1"/>
        <w:rPr>
          <w:rFonts w:eastAsia="Times New Roman" w:cs="Times New Roman"/>
        </w:rPr>
      </w:pPr>
      <w:r w:rsidRPr="00647C82">
        <w:rPr>
          <w:rFonts w:eastAsia="Times New Roman" w:cs="Times New Roman"/>
        </w:rPr>
        <w:t xml:space="preserve">3.5 </w:t>
      </w:r>
      <w:r w:rsidR="0072431D" w:rsidRPr="00647C82">
        <w:rPr>
          <w:rFonts w:eastAsia="Times New Roman" w:cs="Times New Roman"/>
        </w:rPr>
        <w:t>Information Security Liaison (ISL)</w:t>
      </w:r>
    </w:p>
    <w:p w14:paraId="45F9A02A" w14:textId="31ED8759" w:rsidR="00C33162" w:rsidRDefault="00C33162" w:rsidP="008F6E73">
      <w:pPr>
        <w:spacing w:after="120" w:line="240" w:lineRule="auto"/>
        <w:jc w:val="both"/>
        <w:outlineLvl w:val="1"/>
        <w:rPr>
          <w:rFonts w:eastAsia="Times New Roman" w:cs="Times New Roman"/>
        </w:rPr>
      </w:pPr>
      <w:r>
        <w:rPr>
          <w:rFonts w:eastAsia="Times New Roman" w:cs="Times New Roman"/>
        </w:rPr>
        <w:t xml:space="preserve">Each unit senior manager will designate at least one </w:t>
      </w:r>
      <w:r w:rsidR="00410C88">
        <w:rPr>
          <w:rFonts w:eastAsia="Times New Roman" w:cs="Times New Roman"/>
        </w:rPr>
        <w:t>ISL</w:t>
      </w:r>
      <w:r>
        <w:rPr>
          <w:rFonts w:eastAsia="Times New Roman" w:cs="Times New Roman"/>
        </w:rPr>
        <w:t xml:space="preserve"> who will act as a liaison to the UAB information Security Team.  </w:t>
      </w:r>
      <w:r w:rsidR="0072431D">
        <w:rPr>
          <w:rFonts w:eastAsia="Times New Roman" w:cs="Times New Roman"/>
        </w:rPr>
        <w:t>ISL</w:t>
      </w:r>
      <w:r>
        <w:rPr>
          <w:rFonts w:eastAsia="Times New Roman" w:cs="Times New Roman"/>
        </w:rPr>
        <w:t xml:space="preserve">s oversee information security responsibilities for the </w:t>
      </w:r>
      <w:r w:rsidR="0072431D">
        <w:rPr>
          <w:rFonts w:eastAsia="Times New Roman" w:cs="Times New Roman"/>
        </w:rPr>
        <w:t>units and schools</w:t>
      </w:r>
      <w:r>
        <w:rPr>
          <w:rFonts w:eastAsia="Times New Roman" w:cs="Times New Roman"/>
        </w:rPr>
        <w:t>, including assisting with security awareness and security incident response.</w:t>
      </w:r>
    </w:p>
    <w:p w14:paraId="1482342B" w14:textId="77777777" w:rsidR="00C33162" w:rsidRPr="00647C82" w:rsidRDefault="008F7824" w:rsidP="008F6E73">
      <w:pPr>
        <w:spacing w:after="120" w:line="240" w:lineRule="auto"/>
        <w:jc w:val="both"/>
        <w:outlineLvl w:val="1"/>
        <w:rPr>
          <w:rFonts w:eastAsia="Times New Roman" w:cs="Times New Roman"/>
        </w:rPr>
      </w:pPr>
      <w:r w:rsidRPr="00647C82">
        <w:rPr>
          <w:rFonts w:eastAsia="Times New Roman" w:cs="Times New Roman"/>
        </w:rPr>
        <w:t xml:space="preserve">3.6 </w:t>
      </w:r>
      <w:r w:rsidR="00C33162" w:rsidRPr="00647C82">
        <w:rPr>
          <w:rFonts w:eastAsia="Times New Roman" w:cs="Times New Roman"/>
        </w:rPr>
        <w:t>System Administrators</w:t>
      </w:r>
    </w:p>
    <w:p w14:paraId="6217FEFB" w14:textId="7D8ED74B" w:rsidR="00C33162" w:rsidRDefault="00C33162" w:rsidP="008F6E73">
      <w:pPr>
        <w:spacing w:after="120" w:line="240" w:lineRule="auto"/>
        <w:jc w:val="both"/>
        <w:outlineLvl w:val="1"/>
        <w:rPr>
          <w:rFonts w:eastAsia="Times New Roman" w:cs="Times New Roman"/>
        </w:rPr>
      </w:pPr>
      <w:r w:rsidRPr="00C23C22">
        <w:rPr>
          <w:rFonts w:eastAsia="Times New Roman" w:cs="Times New Roman"/>
        </w:rPr>
        <w:t>System Administrators are individuals within the central IT</w:t>
      </w:r>
      <w:r>
        <w:rPr>
          <w:rFonts w:eastAsia="Times New Roman" w:cs="Times New Roman"/>
        </w:rPr>
        <w:t>/HSIS</w:t>
      </w:r>
      <w:r w:rsidRPr="00C23C22">
        <w:rPr>
          <w:rFonts w:eastAsia="Times New Roman" w:cs="Times New Roman"/>
        </w:rPr>
        <w:t xml:space="preserve"> or school/units with day-to-day responsibility for m</w:t>
      </w:r>
      <w:r>
        <w:rPr>
          <w:rFonts w:eastAsia="Times New Roman" w:cs="Times New Roman"/>
        </w:rPr>
        <w:t>aintaining information systems.</w:t>
      </w:r>
    </w:p>
    <w:p w14:paraId="4D9DC736" w14:textId="77777777" w:rsidR="00C33162" w:rsidRPr="00647C82" w:rsidRDefault="008F7824" w:rsidP="008F6E73">
      <w:pPr>
        <w:spacing w:after="120" w:line="240" w:lineRule="auto"/>
        <w:jc w:val="both"/>
        <w:outlineLvl w:val="1"/>
        <w:rPr>
          <w:rFonts w:eastAsia="Times New Roman" w:cs="Times New Roman"/>
        </w:rPr>
      </w:pPr>
      <w:r w:rsidRPr="00647C82">
        <w:rPr>
          <w:rFonts w:eastAsia="Times New Roman" w:cs="Times New Roman"/>
        </w:rPr>
        <w:t xml:space="preserve">3.7 </w:t>
      </w:r>
      <w:r w:rsidR="00C33162" w:rsidRPr="00647C82">
        <w:rPr>
          <w:rFonts w:eastAsia="Times New Roman" w:cs="Times New Roman"/>
        </w:rPr>
        <w:t>Data Users</w:t>
      </w:r>
    </w:p>
    <w:p w14:paraId="38F04F44" w14:textId="77777777" w:rsidR="00C33162" w:rsidRDefault="00C33162" w:rsidP="008F6E73">
      <w:pPr>
        <w:spacing w:after="120" w:line="240" w:lineRule="auto"/>
        <w:jc w:val="both"/>
        <w:outlineLvl w:val="1"/>
        <w:rPr>
          <w:rFonts w:eastAsia="Times New Roman" w:cs="Times New Roman"/>
        </w:rPr>
      </w:pPr>
      <w:r w:rsidRPr="00C23C22">
        <w:rPr>
          <w:rFonts w:eastAsia="Times New Roman" w:cs="Times New Roman"/>
        </w:rPr>
        <w:t xml:space="preserve">Data Users </w:t>
      </w:r>
      <w:r>
        <w:rPr>
          <w:rFonts w:eastAsia="Times New Roman" w:cs="Times New Roman"/>
        </w:rPr>
        <w:t xml:space="preserve">are individuals authorized to access UAB data and </w:t>
      </w:r>
      <w:r w:rsidRPr="00C23C22">
        <w:rPr>
          <w:rFonts w:eastAsia="Times New Roman" w:cs="Times New Roman"/>
        </w:rPr>
        <w:t xml:space="preserve">are </w:t>
      </w:r>
      <w:r>
        <w:rPr>
          <w:rFonts w:eastAsia="Times New Roman" w:cs="Times New Roman"/>
        </w:rPr>
        <w:t xml:space="preserve">responsible for protecting the information assets </w:t>
      </w:r>
      <w:proofErr w:type="gramStart"/>
      <w:r>
        <w:rPr>
          <w:rFonts w:eastAsia="Times New Roman" w:cs="Times New Roman"/>
        </w:rPr>
        <w:t>on a daily basis</w:t>
      </w:r>
      <w:proofErr w:type="gramEnd"/>
      <w:r>
        <w:rPr>
          <w:rFonts w:eastAsia="Times New Roman" w:cs="Times New Roman"/>
        </w:rPr>
        <w:t xml:space="preserve"> through adherence to UAB policies.</w:t>
      </w:r>
    </w:p>
    <w:p w14:paraId="761DA5B6" w14:textId="77777777" w:rsidR="008F7824" w:rsidRDefault="008F7824" w:rsidP="00C33162">
      <w:pPr>
        <w:spacing w:after="120" w:line="240" w:lineRule="auto"/>
        <w:ind w:left="360"/>
        <w:jc w:val="both"/>
        <w:outlineLvl w:val="1"/>
        <w:rPr>
          <w:rFonts w:eastAsia="Times New Roman" w:cs="Times New Roman"/>
        </w:rPr>
      </w:pPr>
    </w:p>
    <w:p w14:paraId="6A6B384B" w14:textId="77777777" w:rsidR="00943E40" w:rsidRDefault="00D436CE" w:rsidP="004E59A9">
      <w:pPr>
        <w:rPr>
          <w:b/>
        </w:rPr>
      </w:pPr>
      <w:r>
        <w:rPr>
          <w:b/>
        </w:rPr>
        <w:t>4</w:t>
      </w:r>
      <w:r w:rsidR="00C33162">
        <w:rPr>
          <w:b/>
        </w:rPr>
        <w:t xml:space="preserve">.0 </w:t>
      </w:r>
      <w:r w:rsidR="00943E40">
        <w:rPr>
          <w:b/>
        </w:rPr>
        <w:t>Protection Requirements Based on Classification</w:t>
      </w:r>
    </w:p>
    <w:p w14:paraId="2E5B74C8" w14:textId="77777777" w:rsidR="00FA382E" w:rsidRDefault="00FA382E" w:rsidP="004E59A9">
      <w:r>
        <w:t>T</w:t>
      </w:r>
      <w:r w:rsidRPr="00FA382E">
        <w:t xml:space="preserve">he table below </w:t>
      </w:r>
      <w:r>
        <w:t xml:space="preserve">defines </w:t>
      </w:r>
      <w:r w:rsidRPr="00FA382E">
        <w:t>minimum protection requirements for each category of data when being used or handled in a specific context (</w:t>
      </w:r>
      <w:proofErr w:type="gramStart"/>
      <w:r w:rsidRPr="00FA382E">
        <w:t>e.g.</w:t>
      </w:r>
      <w:proofErr w:type="gramEnd"/>
      <w:r w:rsidRPr="00FA382E">
        <w:t xml:space="preserve"> Sensitive Data sent in an email message). Please note that t</w:t>
      </w:r>
      <w:r>
        <w:t>hese</w:t>
      </w:r>
      <w:r w:rsidRPr="00FA382E">
        <w:t xml:space="preserve"> protection</w:t>
      </w:r>
      <w:r>
        <w:t>s</w:t>
      </w:r>
      <w:r w:rsidRPr="00FA382E">
        <w:t xml:space="preserve"> are not intended to supersede any regulatory or contractual requirements for handling data.</w:t>
      </w:r>
    </w:p>
    <w:p w14:paraId="059BE6D7" w14:textId="29FF1253" w:rsidR="00FA382E" w:rsidRDefault="00FA382E" w:rsidP="004E59A9"/>
    <w:p w14:paraId="396ECAB3" w14:textId="77777777" w:rsidR="003328EA" w:rsidRPr="00FA382E" w:rsidRDefault="003328EA" w:rsidP="004E59A9"/>
    <w:tbl>
      <w:tblPr>
        <w:tblStyle w:val="TableGrid"/>
        <w:tblW w:w="5000" w:type="pct"/>
        <w:tblLook w:val="04A0" w:firstRow="1" w:lastRow="0" w:firstColumn="1" w:lastColumn="0" w:noHBand="0" w:noVBand="1"/>
      </w:tblPr>
      <w:tblGrid>
        <w:gridCol w:w="2335"/>
        <w:gridCol w:w="7005"/>
      </w:tblGrid>
      <w:tr w:rsidR="004E59A9" w:rsidRPr="00152309" w14:paraId="382BC9B4" w14:textId="77777777" w:rsidTr="004E59A9">
        <w:trPr>
          <w:tblHeader/>
        </w:trPr>
        <w:tc>
          <w:tcPr>
            <w:tcW w:w="1250" w:type="pct"/>
            <w:vAlign w:val="center"/>
            <w:hideMark/>
          </w:tcPr>
          <w:p w14:paraId="48F372D6" w14:textId="77777777" w:rsidR="004E59A9" w:rsidRPr="00152309" w:rsidRDefault="004E59A9" w:rsidP="004E59A9">
            <w:pPr>
              <w:spacing w:before="120" w:after="120"/>
              <w:outlineLvl w:val="1"/>
              <w:rPr>
                <w:rFonts w:eastAsia="Times New Roman" w:cs="Times New Roman"/>
              </w:rPr>
            </w:pPr>
          </w:p>
        </w:tc>
        <w:tc>
          <w:tcPr>
            <w:tcW w:w="3750" w:type="pct"/>
            <w:tcBorders>
              <w:bottom w:val="single" w:sz="12" w:space="0" w:color="auto"/>
              <w:right w:val="single" w:sz="12" w:space="0" w:color="auto"/>
            </w:tcBorders>
            <w:shd w:val="clear" w:color="auto" w:fill="1E6B52"/>
            <w:vAlign w:val="center"/>
            <w:hideMark/>
          </w:tcPr>
          <w:p w14:paraId="3E896671" w14:textId="13FF5822" w:rsidR="004E59A9" w:rsidRPr="00152309" w:rsidRDefault="004E59A9" w:rsidP="004E59A9">
            <w:pPr>
              <w:spacing w:before="120" w:after="120"/>
              <w:outlineLvl w:val="1"/>
              <w:rPr>
                <w:rFonts w:eastAsia="Times New Roman" w:cs="Times New Roman"/>
              </w:rPr>
            </w:pPr>
            <w:r>
              <w:rPr>
                <w:rFonts w:ascii="Calibri" w:eastAsia="Calibri" w:hAnsi="Calibri" w:cs="Arial"/>
                <w:b/>
                <w:color w:val="FFFFFF"/>
              </w:rPr>
              <w:t>Public Data</w:t>
            </w:r>
            <w:r w:rsidR="005E3958">
              <w:rPr>
                <w:rFonts w:ascii="Calibri" w:eastAsia="Calibri" w:hAnsi="Calibri" w:cs="Arial"/>
                <w:b/>
                <w:color w:val="FFFFFF"/>
              </w:rPr>
              <w:t xml:space="preserve"> – Low Risk</w:t>
            </w:r>
          </w:p>
        </w:tc>
      </w:tr>
      <w:tr w:rsidR="004E59A9" w:rsidRPr="00152309" w14:paraId="385F6A5F" w14:textId="77777777" w:rsidTr="004E59A9">
        <w:tc>
          <w:tcPr>
            <w:tcW w:w="1250" w:type="pct"/>
            <w:hideMark/>
          </w:tcPr>
          <w:p w14:paraId="02E5D144" w14:textId="77777777" w:rsidR="004E59A9" w:rsidRPr="00152309" w:rsidRDefault="004E59A9" w:rsidP="004E59A9">
            <w:pPr>
              <w:spacing w:before="120" w:after="120"/>
              <w:outlineLvl w:val="1"/>
              <w:rPr>
                <w:rFonts w:eastAsia="Times New Roman" w:cs="Times New Roman"/>
              </w:rPr>
            </w:pPr>
            <w:r w:rsidRPr="00152309">
              <w:rPr>
                <w:rFonts w:eastAsia="Times New Roman" w:cs="Times New Roman"/>
              </w:rPr>
              <w:t>Collection and Use</w:t>
            </w:r>
          </w:p>
        </w:tc>
        <w:tc>
          <w:tcPr>
            <w:tcW w:w="3750" w:type="pct"/>
            <w:shd w:val="clear" w:color="auto" w:fill="E2EFD9" w:themeFill="accent6" w:themeFillTint="33"/>
            <w:hideMark/>
          </w:tcPr>
          <w:p w14:paraId="4599CD22" w14:textId="77777777" w:rsidR="004E59A9" w:rsidRPr="00152309" w:rsidRDefault="004E59A9" w:rsidP="004E59A9">
            <w:pPr>
              <w:spacing w:before="120" w:after="120"/>
              <w:outlineLvl w:val="1"/>
              <w:rPr>
                <w:rFonts w:eastAsia="Times New Roman" w:cs="Times New Roman"/>
              </w:rPr>
            </w:pPr>
            <w:r w:rsidRPr="00152309">
              <w:rPr>
                <w:rFonts w:eastAsia="Times New Roman" w:cs="Times New Roman"/>
              </w:rPr>
              <w:t>No protection requirements</w:t>
            </w:r>
          </w:p>
        </w:tc>
      </w:tr>
      <w:tr w:rsidR="004E59A9" w:rsidRPr="00152309" w14:paraId="3B5525C3" w14:textId="77777777" w:rsidTr="004E59A9">
        <w:tc>
          <w:tcPr>
            <w:tcW w:w="1250" w:type="pct"/>
            <w:hideMark/>
          </w:tcPr>
          <w:p w14:paraId="3F8080E6" w14:textId="77777777" w:rsidR="004E59A9" w:rsidRPr="00152309" w:rsidRDefault="004E59A9" w:rsidP="004E59A9">
            <w:pPr>
              <w:spacing w:before="120" w:after="120"/>
              <w:outlineLvl w:val="1"/>
              <w:rPr>
                <w:rFonts w:eastAsia="Times New Roman" w:cs="Times New Roman"/>
              </w:rPr>
            </w:pPr>
            <w:r w:rsidRPr="00152309">
              <w:rPr>
                <w:rFonts w:eastAsia="Times New Roman" w:cs="Times New Roman"/>
              </w:rPr>
              <w:t>Granting Access</w:t>
            </w:r>
            <w:r>
              <w:rPr>
                <w:rFonts w:eastAsia="Times New Roman" w:cs="Times New Roman"/>
              </w:rPr>
              <w:t xml:space="preserve"> </w:t>
            </w:r>
            <w:r w:rsidRPr="00152309">
              <w:rPr>
                <w:rFonts w:eastAsia="Times New Roman" w:cs="Times New Roman"/>
              </w:rPr>
              <w:t>or Sharing</w:t>
            </w:r>
          </w:p>
        </w:tc>
        <w:tc>
          <w:tcPr>
            <w:tcW w:w="3750" w:type="pct"/>
            <w:shd w:val="clear" w:color="auto" w:fill="E2EFD9" w:themeFill="accent6" w:themeFillTint="33"/>
            <w:hideMark/>
          </w:tcPr>
          <w:p w14:paraId="3FDDCED9" w14:textId="77777777" w:rsidR="004E59A9" w:rsidRPr="00152309" w:rsidRDefault="004E59A9" w:rsidP="004E59A9">
            <w:pPr>
              <w:spacing w:before="120" w:after="120"/>
              <w:outlineLvl w:val="1"/>
              <w:rPr>
                <w:rFonts w:eastAsia="Times New Roman" w:cs="Times New Roman"/>
              </w:rPr>
            </w:pPr>
            <w:r w:rsidRPr="00152309">
              <w:rPr>
                <w:rFonts w:eastAsia="Times New Roman" w:cs="Times New Roman"/>
              </w:rPr>
              <w:t>No protection requirements</w:t>
            </w:r>
          </w:p>
        </w:tc>
      </w:tr>
      <w:tr w:rsidR="004E59A9" w:rsidRPr="00152309" w14:paraId="796F4A9B" w14:textId="77777777" w:rsidTr="004E59A9">
        <w:tc>
          <w:tcPr>
            <w:tcW w:w="1250" w:type="pct"/>
            <w:hideMark/>
          </w:tcPr>
          <w:p w14:paraId="4C9675E4" w14:textId="77777777" w:rsidR="004E59A9" w:rsidRPr="00152309" w:rsidRDefault="004E59A9" w:rsidP="004E59A9">
            <w:pPr>
              <w:spacing w:before="120" w:after="120"/>
              <w:outlineLvl w:val="1"/>
              <w:rPr>
                <w:rFonts w:eastAsia="Times New Roman" w:cs="Times New Roman"/>
              </w:rPr>
            </w:pPr>
            <w:r w:rsidRPr="00152309">
              <w:rPr>
                <w:rFonts w:eastAsia="Times New Roman" w:cs="Times New Roman"/>
              </w:rPr>
              <w:t>Disclosure, Public Posting, etc.</w:t>
            </w:r>
          </w:p>
        </w:tc>
        <w:tc>
          <w:tcPr>
            <w:tcW w:w="3750" w:type="pct"/>
            <w:shd w:val="clear" w:color="auto" w:fill="E2EFD9" w:themeFill="accent6" w:themeFillTint="33"/>
            <w:hideMark/>
          </w:tcPr>
          <w:p w14:paraId="433593AE" w14:textId="77777777" w:rsidR="004E59A9" w:rsidRPr="00152309" w:rsidRDefault="004E59A9" w:rsidP="004E59A9">
            <w:pPr>
              <w:spacing w:before="120" w:after="120"/>
              <w:outlineLvl w:val="1"/>
              <w:rPr>
                <w:rFonts w:eastAsia="Times New Roman" w:cs="Times New Roman"/>
              </w:rPr>
            </w:pPr>
            <w:r w:rsidRPr="00152309">
              <w:rPr>
                <w:rFonts w:eastAsia="Times New Roman" w:cs="Times New Roman"/>
              </w:rPr>
              <w:t>No protection requirements</w:t>
            </w:r>
          </w:p>
        </w:tc>
      </w:tr>
      <w:tr w:rsidR="004E59A9" w:rsidRPr="00152309" w14:paraId="722B8E4E" w14:textId="77777777" w:rsidTr="004E59A9">
        <w:tc>
          <w:tcPr>
            <w:tcW w:w="1250" w:type="pct"/>
            <w:hideMark/>
          </w:tcPr>
          <w:p w14:paraId="3D8E18B1" w14:textId="77777777" w:rsidR="004E59A9" w:rsidRPr="00152309" w:rsidRDefault="004E59A9" w:rsidP="004E59A9">
            <w:pPr>
              <w:spacing w:before="120" w:after="120"/>
              <w:outlineLvl w:val="1"/>
              <w:rPr>
                <w:rFonts w:eastAsia="Times New Roman" w:cs="Times New Roman"/>
              </w:rPr>
            </w:pPr>
            <w:r w:rsidRPr="00152309">
              <w:rPr>
                <w:rFonts w:eastAsia="Times New Roman" w:cs="Times New Roman"/>
              </w:rPr>
              <w:t>Electronic Display</w:t>
            </w:r>
          </w:p>
        </w:tc>
        <w:tc>
          <w:tcPr>
            <w:tcW w:w="3750" w:type="pct"/>
            <w:shd w:val="clear" w:color="auto" w:fill="E2EFD9" w:themeFill="accent6" w:themeFillTint="33"/>
            <w:hideMark/>
          </w:tcPr>
          <w:p w14:paraId="0F5605DC" w14:textId="77777777" w:rsidR="004E59A9" w:rsidRPr="00152309" w:rsidRDefault="004E59A9" w:rsidP="004E59A9">
            <w:pPr>
              <w:spacing w:before="120" w:after="120"/>
              <w:outlineLvl w:val="1"/>
              <w:rPr>
                <w:rFonts w:eastAsia="Times New Roman" w:cs="Times New Roman"/>
              </w:rPr>
            </w:pPr>
            <w:r w:rsidRPr="00152309">
              <w:rPr>
                <w:rFonts w:eastAsia="Times New Roman" w:cs="Times New Roman"/>
              </w:rPr>
              <w:t>No protection requirements</w:t>
            </w:r>
          </w:p>
        </w:tc>
      </w:tr>
      <w:tr w:rsidR="004E59A9" w:rsidRPr="00152309" w14:paraId="6E8A19EC" w14:textId="77777777" w:rsidTr="004E59A9">
        <w:tc>
          <w:tcPr>
            <w:tcW w:w="1250" w:type="pct"/>
            <w:hideMark/>
          </w:tcPr>
          <w:p w14:paraId="0BFF27D2" w14:textId="77777777" w:rsidR="004E59A9" w:rsidRPr="00152309" w:rsidRDefault="004E59A9" w:rsidP="004E59A9">
            <w:pPr>
              <w:spacing w:before="120" w:after="120"/>
              <w:outlineLvl w:val="1"/>
              <w:rPr>
                <w:rFonts w:eastAsia="Times New Roman" w:cs="Times New Roman"/>
              </w:rPr>
            </w:pPr>
            <w:r w:rsidRPr="00152309">
              <w:rPr>
                <w:rFonts w:eastAsia="Times New Roman" w:cs="Times New Roman"/>
              </w:rPr>
              <w:t>Open Records Requests</w:t>
            </w:r>
          </w:p>
        </w:tc>
        <w:tc>
          <w:tcPr>
            <w:tcW w:w="3750" w:type="pct"/>
            <w:shd w:val="clear" w:color="auto" w:fill="E2EFD9" w:themeFill="accent6" w:themeFillTint="33"/>
            <w:hideMark/>
          </w:tcPr>
          <w:p w14:paraId="56A762E7" w14:textId="77777777" w:rsidR="004E59A9" w:rsidRPr="00152309" w:rsidRDefault="004E59A9" w:rsidP="004E59A9">
            <w:pPr>
              <w:spacing w:before="120" w:after="120"/>
              <w:outlineLvl w:val="1"/>
              <w:rPr>
                <w:rFonts w:eastAsia="Times New Roman" w:cs="Times New Roman"/>
              </w:rPr>
            </w:pPr>
            <w:r w:rsidRPr="00152309">
              <w:rPr>
                <w:rFonts w:eastAsia="Times New Roman" w:cs="Times New Roman"/>
              </w:rPr>
              <w:t xml:space="preserve">Data can be readily provided upon request. However, individuals who receive a request must coordinate with </w:t>
            </w:r>
            <w:r>
              <w:rPr>
                <w:rFonts w:eastAsia="Times New Roman" w:cs="Times New Roman"/>
              </w:rPr>
              <w:t>University Relations</w:t>
            </w:r>
            <w:r w:rsidRPr="00152309">
              <w:rPr>
                <w:rFonts w:eastAsia="Times New Roman" w:cs="Times New Roman"/>
              </w:rPr>
              <w:t xml:space="preserve"> Office before providing data. </w:t>
            </w:r>
          </w:p>
        </w:tc>
      </w:tr>
      <w:tr w:rsidR="004E59A9" w:rsidRPr="00152309" w14:paraId="7F262A5C" w14:textId="77777777" w:rsidTr="004E59A9">
        <w:tc>
          <w:tcPr>
            <w:tcW w:w="1250" w:type="pct"/>
            <w:hideMark/>
          </w:tcPr>
          <w:p w14:paraId="4311630D" w14:textId="77777777" w:rsidR="004E59A9" w:rsidRPr="00152309" w:rsidRDefault="004E59A9" w:rsidP="004E59A9">
            <w:pPr>
              <w:spacing w:before="120" w:after="120"/>
              <w:outlineLvl w:val="1"/>
              <w:rPr>
                <w:rFonts w:eastAsia="Times New Roman" w:cs="Times New Roman"/>
              </w:rPr>
            </w:pPr>
            <w:r w:rsidRPr="00152309">
              <w:rPr>
                <w:rFonts w:eastAsia="Times New Roman" w:cs="Times New Roman"/>
              </w:rPr>
              <w:t>Exchanging with Third Parties, Service Providers, Cloud Services, etc.</w:t>
            </w:r>
          </w:p>
        </w:tc>
        <w:tc>
          <w:tcPr>
            <w:tcW w:w="3750" w:type="pct"/>
            <w:shd w:val="clear" w:color="auto" w:fill="E2EFD9" w:themeFill="accent6" w:themeFillTint="33"/>
            <w:hideMark/>
          </w:tcPr>
          <w:p w14:paraId="0D11CE5B" w14:textId="77777777" w:rsidR="004E59A9" w:rsidRPr="00152309" w:rsidRDefault="004E59A9" w:rsidP="004E59A9">
            <w:pPr>
              <w:spacing w:before="120" w:after="120"/>
              <w:outlineLvl w:val="1"/>
              <w:rPr>
                <w:rFonts w:eastAsia="Times New Roman" w:cs="Times New Roman"/>
              </w:rPr>
            </w:pPr>
            <w:r w:rsidRPr="00152309">
              <w:rPr>
                <w:rFonts w:eastAsia="Times New Roman" w:cs="Times New Roman"/>
              </w:rPr>
              <w:t>No protection requirements</w:t>
            </w:r>
          </w:p>
        </w:tc>
      </w:tr>
      <w:tr w:rsidR="004E59A9" w:rsidRPr="00152309" w14:paraId="65FFEC57" w14:textId="77777777" w:rsidTr="004E59A9">
        <w:tc>
          <w:tcPr>
            <w:tcW w:w="1250" w:type="pct"/>
            <w:hideMark/>
          </w:tcPr>
          <w:p w14:paraId="7633F930" w14:textId="77777777" w:rsidR="004E59A9" w:rsidRPr="00152309" w:rsidRDefault="004E59A9" w:rsidP="004E59A9">
            <w:pPr>
              <w:spacing w:before="120" w:after="120"/>
              <w:outlineLvl w:val="1"/>
              <w:rPr>
                <w:rFonts w:eastAsia="Times New Roman" w:cs="Times New Roman"/>
              </w:rPr>
            </w:pPr>
            <w:r w:rsidRPr="00152309">
              <w:rPr>
                <w:rFonts w:eastAsia="Times New Roman" w:cs="Times New Roman"/>
              </w:rPr>
              <w:t>Storing or Processing: Server Environment</w:t>
            </w:r>
          </w:p>
        </w:tc>
        <w:tc>
          <w:tcPr>
            <w:tcW w:w="3750" w:type="pct"/>
            <w:shd w:val="clear" w:color="auto" w:fill="E2EFD9" w:themeFill="accent6" w:themeFillTint="33"/>
            <w:hideMark/>
          </w:tcPr>
          <w:p w14:paraId="42EBAAB0" w14:textId="77777777" w:rsidR="004E59A9" w:rsidRPr="00152309" w:rsidRDefault="004E59A9" w:rsidP="004E59A9">
            <w:pPr>
              <w:spacing w:before="120" w:after="120"/>
              <w:outlineLvl w:val="1"/>
              <w:rPr>
                <w:rFonts w:eastAsia="Times New Roman" w:cs="Times New Roman"/>
              </w:rPr>
            </w:pPr>
            <w:r w:rsidRPr="00152309">
              <w:rPr>
                <w:rFonts w:eastAsia="Times New Roman" w:cs="Times New Roman"/>
              </w:rPr>
              <w:t xml:space="preserve">Servers that connect to the </w:t>
            </w:r>
            <w:r>
              <w:rPr>
                <w:rFonts w:eastAsia="Times New Roman" w:cs="Times New Roman"/>
              </w:rPr>
              <w:t>UAB n</w:t>
            </w:r>
            <w:r w:rsidRPr="00152309">
              <w:rPr>
                <w:rFonts w:eastAsia="Times New Roman" w:cs="Times New Roman"/>
              </w:rPr>
              <w:t xml:space="preserve">etwork </w:t>
            </w:r>
            <w:r>
              <w:rPr>
                <w:rFonts w:eastAsia="Times New Roman" w:cs="Times New Roman"/>
              </w:rPr>
              <w:t>must</w:t>
            </w:r>
            <w:r w:rsidRPr="00152309">
              <w:rPr>
                <w:rFonts w:eastAsia="Times New Roman" w:cs="Times New Roman"/>
              </w:rPr>
              <w:t xml:space="preserve"> comply with </w:t>
            </w:r>
            <w:r>
              <w:rPr>
                <w:rFonts w:eastAsia="Times New Roman" w:cs="Times New Roman"/>
              </w:rPr>
              <w:t>IT Security Practices</w:t>
            </w:r>
            <w:r w:rsidRPr="00152309">
              <w:rPr>
                <w:rFonts w:eastAsia="Times New Roman" w:cs="Times New Roman"/>
              </w:rPr>
              <w:t xml:space="preserve">. </w:t>
            </w:r>
          </w:p>
        </w:tc>
      </w:tr>
      <w:tr w:rsidR="004E59A9" w:rsidRPr="00152309" w14:paraId="027D14B9" w14:textId="77777777" w:rsidTr="004E59A9">
        <w:tc>
          <w:tcPr>
            <w:tcW w:w="1250" w:type="pct"/>
            <w:hideMark/>
          </w:tcPr>
          <w:p w14:paraId="261AAD9C" w14:textId="77777777" w:rsidR="004E59A9" w:rsidRPr="00152309" w:rsidRDefault="004E59A9" w:rsidP="004E59A9">
            <w:pPr>
              <w:spacing w:before="120" w:after="120"/>
              <w:outlineLvl w:val="1"/>
              <w:rPr>
                <w:rFonts w:eastAsia="Times New Roman" w:cs="Times New Roman"/>
              </w:rPr>
            </w:pPr>
            <w:r w:rsidRPr="00152309">
              <w:rPr>
                <w:rFonts w:eastAsia="Times New Roman" w:cs="Times New Roman"/>
              </w:rPr>
              <w:t>Storing or Processing: Endpoint Environment (</w:t>
            </w:r>
            <w:proofErr w:type="gramStart"/>
            <w:r w:rsidRPr="00152309">
              <w:rPr>
                <w:rFonts w:eastAsia="Times New Roman" w:cs="Times New Roman"/>
              </w:rPr>
              <w:t>e.g.</w:t>
            </w:r>
            <w:proofErr w:type="gramEnd"/>
            <w:r w:rsidRPr="00152309">
              <w:rPr>
                <w:rFonts w:eastAsia="Times New Roman" w:cs="Times New Roman"/>
              </w:rPr>
              <w:t xml:space="preserve"> laptop, phone, desktop,</w:t>
            </w:r>
            <w:r>
              <w:rPr>
                <w:rFonts w:eastAsia="Times New Roman" w:cs="Times New Roman"/>
              </w:rPr>
              <w:t xml:space="preserve"> </w:t>
            </w:r>
            <w:r w:rsidRPr="00152309">
              <w:rPr>
                <w:rFonts w:eastAsia="Times New Roman" w:cs="Times New Roman"/>
              </w:rPr>
              <w:t>tablet, etc.)</w:t>
            </w:r>
          </w:p>
        </w:tc>
        <w:tc>
          <w:tcPr>
            <w:tcW w:w="3750" w:type="pct"/>
            <w:shd w:val="clear" w:color="auto" w:fill="E2EFD9" w:themeFill="accent6" w:themeFillTint="33"/>
            <w:hideMark/>
          </w:tcPr>
          <w:p w14:paraId="6882F1A4" w14:textId="77777777" w:rsidR="004E59A9" w:rsidRPr="00152309" w:rsidRDefault="004E59A9" w:rsidP="004E59A9">
            <w:pPr>
              <w:spacing w:before="120" w:after="120"/>
              <w:outlineLvl w:val="1"/>
              <w:rPr>
                <w:rFonts w:eastAsia="Times New Roman" w:cs="Times New Roman"/>
              </w:rPr>
            </w:pPr>
            <w:r>
              <w:rPr>
                <w:rFonts w:eastAsia="Times New Roman" w:cs="Times New Roman"/>
              </w:rPr>
              <w:t>Systems</w:t>
            </w:r>
            <w:r w:rsidRPr="00152309">
              <w:rPr>
                <w:rFonts w:eastAsia="Times New Roman" w:cs="Times New Roman"/>
              </w:rPr>
              <w:t xml:space="preserve"> that connect to the </w:t>
            </w:r>
            <w:r>
              <w:rPr>
                <w:rFonts w:eastAsia="Times New Roman" w:cs="Times New Roman"/>
              </w:rPr>
              <w:t>UAB n</w:t>
            </w:r>
            <w:r w:rsidRPr="00152309">
              <w:rPr>
                <w:rFonts w:eastAsia="Times New Roman" w:cs="Times New Roman"/>
              </w:rPr>
              <w:t xml:space="preserve">etwork </w:t>
            </w:r>
            <w:r>
              <w:rPr>
                <w:rFonts w:eastAsia="Times New Roman" w:cs="Times New Roman"/>
              </w:rPr>
              <w:t>must</w:t>
            </w:r>
            <w:r w:rsidRPr="00152309">
              <w:rPr>
                <w:rFonts w:eastAsia="Times New Roman" w:cs="Times New Roman"/>
              </w:rPr>
              <w:t xml:space="preserve"> comply with </w:t>
            </w:r>
            <w:r>
              <w:rPr>
                <w:rFonts w:eastAsia="Times New Roman" w:cs="Times New Roman"/>
              </w:rPr>
              <w:t>IT Security Practices</w:t>
            </w:r>
            <w:r w:rsidRPr="00152309">
              <w:rPr>
                <w:rFonts w:eastAsia="Times New Roman" w:cs="Times New Roman"/>
              </w:rPr>
              <w:t xml:space="preserve">. </w:t>
            </w:r>
          </w:p>
        </w:tc>
      </w:tr>
      <w:tr w:rsidR="004E59A9" w:rsidRPr="00152309" w14:paraId="7614C5DC" w14:textId="77777777" w:rsidTr="004E59A9">
        <w:tc>
          <w:tcPr>
            <w:tcW w:w="1250" w:type="pct"/>
            <w:hideMark/>
          </w:tcPr>
          <w:p w14:paraId="13909F27" w14:textId="77777777" w:rsidR="004E59A9" w:rsidRPr="00152309" w:rsidRDefault="004E59A9" w:rsidP="004E59A9">
            <w:pPr>
              <w:spacing w:before="120" w:after="120"/>
              <w:outlineLvl w:val="1"/>
              <w:rPr>
                <w:rFonts w:eastAsia="Times New Roman" w:cs="Times New Roman"/>
              </w:rPr>
            </w:pPr>
            <w:r w:rsidRPr="00152309">
              <w:rPr>
                <w:rFonts w:eastAsia="Times New Roman" w:cs="Times New Roman"/>
              </w:rPr>
              <w:t>Storing on Removable Media (</w:t>
            </w:r>
            <w:proofErr w:type="gramStart"/>
            <w:r w:rsidRPr="00152309">
              <w:rPr>
                <w:rFonts w:eastAsia="Times New Roman" w:cs="Times New Roman"/>
              </w:rPr>
              <w:t>e.g.</w:t>
            </w:r>
            <w:proofErr w:type="gramEnd"/>
            <w:r w:rsidRPr="00152309">
              <w:rPr>
                <w:rFonts w:eastAsia="Times New Roman" w:cs="Times New Roman"/>
              </w:rPr>
              <w:t xml:space="preserve"> thumb drives, CDs, tape, etc.)</w:t>
            </w:r>
          </w:p>
        </w:tc>
        <w:tc>
          <w:tcPr>
            <w:tcW w:w="3750" w:type="pct"/>
            <w:shd w:val="clear" w:color="auto" w:fill="E2EFD9" w:themeFill="accent6" w:themeFillTint="33"/>
            <w:hideMark/>
          </w:tcPr>
          <w:p w14:paraId="2E365983" w14:textId="77777777" w:rsidR="004E59A9" w:rsidRPr="00152309" w:rsidRDefault="004E59A9" w:rsidP="004E59A9">
            <w:pPr>
              <w:spacing w:before="120" w:after="120"/>
              <w:outlineLvl w:val="1"/>
              <w:rPr>
                <w:rFonts w:eastAsia="Times New Roman" w:cs="Times New Roman"/>
              </w:rPr>
            </w:pPr>
            <w:r w:rsidRPr="00152309">
              <w:rPr>
                <w:rFonts w:eastAsia="Times New Roman" w:cs="Times New Roman"/>
              </w:rPr>
              <w:t>No protection requirements</w:t>
            </w:r>
          </w:p>
        </w:tc>
      </w:tr>
      <w:tr w:rsidR="004E59A9" w:rsidRPr="00152309" w14:paraId="090FF108" w14:textId="77777777" w:rsidTr="004E59A9">
        <w:tc>
          <w:tcPr>
            <w:tcW w:w="1250" w:type="pct"/>
            <w:hideMark/>
          </w:tcPr>
          <w:p w14:paraId="15F78FDF" w14:textId="77777777" w:rsidR="004E59A9" w:rsidRPr="00152309" w:rsidRDefault="004E59A9" w:rsidP="004E59A9">
            <w:pPr>
              <w:spacing w:before="120" w:after="120"/>
              <w:outlineLvl w:val="1"/>
              <w:rPr>
                <w:rFonts w:eastAsia="Times New Roman" w:cs="Times New Roman"/>
              </w:rPr>
            </w:pPr>
            <w:r w:rsidRPr="00152309">
              <w:rPr>
                <w:rFonts w:eastAsia="Times New Roman" w:cs="Times New Roman"/>
              </w:rPr>
              <w:t>Electronic Transmission</w:t>
            </w:r>
          </w:p>
        </w:tc>
        <w:tc>
          <w:tcPr>
            <w:tcW w:w="3750" w:type="pct"/>
            <w:shd w:val="clear" w:color="auto" w:fill="E2EFD9" w:themeFill="accent6" w:themeFillTint="33"/>
            <w:hideMark/>
          </w:tcPr>
          <w:p w14:paraId="555716BB" w14:textId="77777777" w:rsidR="004E59A9" w:rsidRPr="00152309" w:rsidRDefault="004E59A9" w:rsidP="004E59A9">
            <w:pPr>
              <w:spacing w:before="120" w:after="120"/>
              <w:outlineLvl w:val="1"/>
              <w:rPr>
                <w:rFonts w:eastAsia="Times New Roman" w:cs="Times New Roman"/>
              </w:rPr>
            </w:pPr>
            <w:r w:rsidRPr="00152309">
              <w:rPr>
                <w:rFonts w:eastAsia="Times New Roman" w:cs="Times New Roman"/>
              </w:rPr>
              <w:t>No protection requirements</w:t>
            </w:r>
          </w:p>
        </w:tc>
      </w:tr>
      <w:tr w:rsidR="004E59A9" w:rsidRPr="00152309" w14:paraId="4A8DC494" w14:textId="77777777" w:rsidTr="004E59A9">
        <w:tc>
          <w:tcPr>
            <w:tcW w:w="1250" w:type="pct"/>
            <w:hideMark/>
          </w:tcPr>
          <w:p w14:paraId="439E855D" w14:textId="77777777" w:rsidR="004E59A9" w:rsidRPr="00152309" w:rsidRDefault="004E59A9" w:rsidP="004E59A9">
            <w:pPr>
              <w:spacing w:before="120" w:after="120"/>
              <w:outlineLvl w:val="1"/>
              <w:rPr>
                <w:rFonts w:eastAsia="Times New Roman" w:cs="Times New Roman"/>
              </w:rPr>
            </w:pPr>
            <w:r w:rsidRPr="00152309">
              <w:rPr>
                <w:rFonts w:eastAsia="Times New Roman" w:cs="Times New Roman"/>
              </w:rPr>
              <w:t>Email and other electronic messaging</w:t>
            </w:r>
          </w:p>
        </w:tc>
        <w:tc>
          <w:tcPr>
            <w:tcW w:w="3750" w:type="pct"/>
            <w:shd w:val="clear" w:color="auto" w:fill="E2EFD9" w:themeFill="accent6" w:themeFillTint="33"/>
            <w:hideMark/>
          </w:tcPr>
          <w:p w14:paraId="336F293C" w14:textId="77777777" w:rsidR="004E59A9" w:rsidRPr="00152309" w:rsidRDefault="004E59A9" w:rsidP="004E59A9">
            <w:pPr>
              <w:spacing w:before="120" w:after="120"/>
              <w:outlineLvl w:val="1"/>
              <w:rPr>
                <w:rFonts w:eastAsia="Times New Roman" w:cs="Times New Roman"/>
              </w:rPr>
            </w:pPr>
            <w:r w:rsidRPr="00152309">
              <w:rPr>
                <w:rFonts w:eastAsia="Times New Roman" w:cs="Times New Roman"/>
              </w:rPr>
              <w:t>No protection requirements</w:t>
            </w:r>
          </w:p>
        </w:tc>
      </w:tr>
      <w:tr w:rsidR="004E59A9" w:rsidRPr="00152309" w14:paraId="02437848" w14:textId="77777777" w:rsidTr="004E59A9">
        <w:tc>
          <w:tcPr>
            <w:tcW w:w="1250" w:type="pct"/>
            <w:hideMark/>
          </w:tcPr>
          <w:p w14:paraId="3BBB3D2E" w14:textId="77777777" w:rsidR="004E59A9" w:rsidRPr="00152309" w:rsidRDefault="004E59A9" w:rsidP="004E59A9">
            <w:pPr>
              <w:spacing w:before="120" w:after="120"/>
              <w:outlineLvl w:val="1"/>
              <w:rPr>
                <w:rFonts w:eastAsia="Times New Roman" w:cs="Times New Roman"/>
              </w:rPr>
            </w:pPr>
            <w:r w:rsidRPr="00152309">
              <w:rPr>
                <w:rFonts w:eastAsia="Times New Roman" w:cs="Times New Roman"/>
              </w:rPr>
              <w:t>Printing, mailing, fax, etc.</w:t>
            </w:r>
          </w:p>
        </w:tc>
        <w:tc>
          <w:tcPr>
            <w:tcW w:w="3750" w:type="pct"/>
            <w:shd w:val="clear" w:color="auto" w:fill="E2EFD9" w:themeFill="accent6" w:themeFillTint="33"/>
            <w:hideMark/>
          </w:tcPr>
          <w:p w14:paraId="1926D844" w14:textId="77777777" w:rsidR="004E59A9" w:rsidRPr="00152309" w:rsidRDefault="004E59A9" w:rsidP="004E59A9">
            <w:pPr>
              <w:spacing w:before="120" w:after="120"/>
              <w:outlineLvl w:val="1"/>
              <w:rPr>
                <w:rFonts w:eastAsia="Times New Roman" w:cs="Times New Roman"/>
              </w:rPr>
            </w:pPr>
            <w:r w:rsidRPr="00152309">
              <w:rPr>
                <w:rFonts w:eastAsia="Times New Roman" w:cs="Times New Roman"/>
              </w:rPr>
              <w:t>No protection requirements</w:t>
            </w:r>
          </w:p>
        </w:tc>
      </w:tr>
      <w:tr w:rsidR="004E59A9" w:rsidRPr="00152309" w14:paraId="78358B9C" w14:textId="77777777" w:rsidTr="004E59A9">
        <w:tc>
          <w:tcPr>
            <w:tcW w:w="1250" w:type="pct"/>
            <w:hideMark/>
          </w:tcPr>
          <w:p w14:paraId="716A11E2" w14:textId="77777777" w:rsidR="004E59A9" w:rsidRPr="00152309" w:rsidRDefault="004E59A9" w:rsidP="004E59A9">
            <w:pPr>
              <w:spacing w:before="120" w:after="120"/>
              <w:outlineLvl w:val="1"/>
              <w:rPr>
                <w:rFonts w:eastAsia="Times New Roman" w:cs="Times New Roman"/>
              </w:rPr>
            </w:pPr>
            <w:r w:rsidRPr="00152309">
              <w:rPr>
                <w:rFonts w:eastAsia="Times New Roman" w:cs="Times New Roman"/>
              </w:rPr>
              <w:t>Disposal</w:t>
            </w:r>
          </w:p>
        </w:tc>
        <w:tc>
          <w:tcPr>
            <w:tcW w:w="3750" w:type="pct"/>
            <w:shd w:val="clear" w:color="auto" w:fill="E2EFD9" w:themeFill="accent6" w:themeFillTint="33"/>
            <w:hideMark/>
          </w:tcPr>
          <w:p w14:paraId="0D3CFFFF" w14:textId="77777777" w:rsidR="004E59A9" w:rsidRPr="00152309" w:rsidRDefault="004E59A9" w:rsidP="004E59A9">
            <w:pPr>
              <w:spacing w:before="120" w:after="120"/>
              <w:outlineLvl w:val="1"/>
              <w:rPr>
                <w:rFonts w:eastAsia="Times New Roman" w:cs="Times New Roman"/>
              </w:rPr>
            </w:pPr>
            <w:r w:rsidRPr="00152309">
              <w:rPr>
                <w:rFonts w:eastAsia="Times New Roman" w:cs="Times New Roman"/>
              </w:rPr>
              <w:t>No protection requirements</w:t>
            </w:r>
          </w:p>
        </w:tc>
      </w:tr>
    </w:tbl>
    <w:p w14:paraId="3939E5CB" w14:textId="77777777" w:rsidR="004E59A9" w:rsidRDefault="004E59A9" w:rsidP="004E59A9"/>
    <w:tbl>
      <w:tblPr>
        <w:tblStyle w:val="TableGrid"/>
        <w:tblW w:w="5000" w:type="pct"/>
        <w:tblLook w:val="04A0" w:firstRow="1" w:lastRow="0" w:firstColumn="1" w:lastColumn="0" w:noHBand="0" w:noVBand="1"/>
      </w:tblPr>
      <w:tblGrid>
        <w:gridCol w:w="2336"/>
        <w:gridCol w:w="7014"/>
      </w:tblGrid>
      <w:tr w:rsidR="004E59A9" w:rsidRPr="00152309" w14:paraId="11EF2EEE" w14:textId="77777777" w:rsidTr="004E59A9">
        <w:trPr>
          <w:tblHeader/>
        </w:trPr>
        <w:tc>
          <w:tcPr>
            <w:tcW w:w="1249" w:type="pct"/>
            <w:vAlign w:val="center"/>
            <w:hideMark/>
          </w:tcPr>
          <w:p w14:paraId="7D317BFA" w14:textId="77777777" w:rsidR="004E59A9" w:rsidRPr="00152309" w:rsidRDefault="004E59A9" w:rsidP="004E59A9">
            <w:pPr>
              <w:spacing w:before="120" w:after="120"/>
              <w:outlineLvl w:val="1"/>
              <w:rPr>
                <w:rFonts w:eastAsia="Times New Roman" w:cs="Times New Roman"/>
              </w:rPr>
            </w:pPr>
          </w:p>
        </w:tc>
        <w:tc>
          <w:tcPr>
            <w:tcW w:w="3751" w:type="pct"/>
            <w:tcBorders>
              <w:bottom w:val="single" w:sz="12" w:space="0" w:color="auto"/>
            </w:tcBorders>
            <w:shd w:val="clear" w:color="auto" w:fill="FFC000"/>
            <w:vAlign w:val="center"/>
            <w:hideMark/>
          </w:tcPr>
          <w:p w14:paraId="6E6E20DA" w14:textId="006EE224" w:rsidR="004E59A9" w:rsidRPr="00152309" w:rsidRDefault="004E59A9" w:rsidP="004E59A9">
            <w:pPr>
              <w:spacing w:before="120" w:after="120"/>
              <w:outlineLvl w:val="1"/>
              <w:rPr>
                <w:rFonts w:eastAsia="Times New Roman" w:cs="Times New Roman"/>
              </w:rPr>
            </w:pPr>
            <w:r>
              <w:rPr>
                <w:rFonts w:ascii="Calibri" w:eastAsia="Calibri" w:hAnsi="Calibri" w:cs="Arial"/>
                <w:b/>
                <w:color w:val="F2F2F2"/>
              </w:rPr>
              <w:t>Sensitive Data</w:t>
            </w:r>
            <w:r w:rsidR="005E3958">
              <w:rPr>
                <w:rFonts w:ascii="Calibri" w:eastAsia="Calibri" w:hAnsi="Calibri" w:cs="Arial"/>
                <w:b/>
                <w:color w:val="F2F2F2"/>
              </w:rPr>
              <w:t xml:space="preserve"> – Moderate Risk</w:t>
            </w:r>
          </w:p>
        </w:tc>
      </w:tr>
      <w:tr w:rsidR="004E59A9" w:rsidRPr="00152309" w14:paraId="630B4D6B" w14:textId="77777777" w:rsidTr="004E59A9">
        <w:tc>
          <w:tcPr>
            <w:tcW w:w="1249" w:type="pct"/>
            <w:hideMark/>
          </w:tcPr>
          <w:p w14:paraId="1FE80AF3" w14:textId="77777777" w:rsidR="004E59A9" w:rsidRPr="00152309" w:rsidRDefault="004E59A9" w:rsidP="004E59A9">
            <w:pPr>
              <w:spacing w:before="120" w:after="120"/>
              <w:outlineLvl w:val="1"/>
              <w:rPr>
                <w:rFonts w:eastAsia="Times New Roman" w:cs="Times New Roman"/>
              </w:rPr>
            </w:pPr>
            <w:r w:rsidRPr="00152309">
              <w:rPr>
                <w:rFonts w:eastAsia="Times New Roman" w:cs="Times New Roman"/>
              </w:rPr>
              <w:t>Collection and Use</w:t>
            </w:r>
          </w:p>
        </w:tc>
        <w:tc>
          <w:tcPr>
            <w:tcW w:w="3751" w:type="pct"/>
            <w:shd w:val="clear" w:color="auto" w:fill="FFF2CC" w:themeFill="accent4" w:themeFillTint="33"/>
            <w:hideMark/>
          </w:tcPr>
          <w:p w14:paraId="23F8BF61" w14:textId="77777777" w:rsidR="004E59A9" w:rsidRDefault="004E59A9" w:rsidP="004E59A9">
            <w:pPr>
              <w:spacing w:before="120" w:after="120"/>
              <w:outlineLvl w:val="1"/>
              <w:rPr>
                <w:rFonts w:eastAsia="Times New Roman" w:cs="Times New Roman"/>
              </w:rPr>
            </w:pPr>
            <w:r w:rsidRPr="00152309">
              <w:rPr>
                <w:rFonts w:eastAsia="Times New Roman" w:cs="Times New Roman"/>
              </w:rPr>
              <w:t xml:space="preserve">Limited to authorized uses </w:t>
            </w:r>
            <w:r>
              <w:rPr>
                <w:rFonts w:eastAsia="Times New Roman" w:cs="Times New Roman"/>
              </w:rPr>
              <w:t>only</w:t>
            </w:r>
            <w:r w:rsidRPr="00152309">
              <w:rPr>
                <w:rFonts w:eastAsia="Times New Roman" w:cs="Times New Roman"/>
              </w:rPr>
              <w:t>.</w:t>
            </w:r>
          </w:p>
          <w:p w14:paraId="18D2C16F" w14:textId="3E9532FF" w:rsidR="004E59A9" w:rsidRDefault="0072431D" w:rsidP="004E59A9">
            <w:pPr>
              <w:spacing w:before="120" w:after="120"/>
              <w:outlineLvl w:val="1"/>
              <w:rPr>
                <w:rFonts w:eastAsia="Times New Roman" w:cs="Times New Roman"/>
              </w:rPr>
            </w:pPr>
            <w:r>
              <w:rPr>
                <w:rFonts w:eastAsia="Times New Roman" w:cs="Times New Roman"/>
              </w:rPr>
              <w:lastRenderedPageBreak/>
              <w:t>Unit</w:t>
            </w:r>
            <w:r w:rsidR="004E59A9" w:rsidRPr="00152309">
              <w:rPr>
                <w:rFonts w:eastAsia="Times New Roman" w:cs="Times New Roman"/>
              </w:rPr>
              <w:t xml:space="preserve">s/Colleges that collect and/or use </w:t>
            </w:r>
            <w:r w:rsidR="004E59A9">
              <w:rPr>
                <w:rFonts w:eastAsia="Times New Roman" w:cs="Times New Roman"/>
              </w:rPr>
              <w:t>Sensitive Data</w:t>
            </w:r>
            <w:r w:rsidR="004E59A9" w:rsidRPr="00152309">
              <w:rPr>
                <w:rFonts w:eastAsia="Times New Roman" w:cs="Times New Roman"/>
              </w:rPr>
              <w:t xml:space="preserve"> should participate in the Information Security Program</w:t>
            </w:r>
            <w:r w:rsidR="004E59A9">
              <w:rPr>
                <w:rFonts w:eastAsia="Times New Roman" w:cs="Times New Roman"/>
              </w:rPr>
              <w:t xml:space="preserve"> by reporting servers to the Enterprise</w:t>
            </w:r>
            <w:r w:rsidR="004E59A9" w:rsidRPr="00152309">
              <w:rPr>
                <w:rFonts w:eastAsia="Times New Roman" w:cs="Times New Roman"/>
              </w:rPr>
              <w:t xml:space="preserve"> Information Security Office.</w:t>
            </w:r>
          </w:p>
          <w:p w14:paraId="685386F4" w14:textId="77777777" w:rsidR="004E59A9" w:rsidRDefault="004E59A9" w:rsidP="004E59A9">
            <w:pPr>
              <w:spacing w:before="120" w:after="120"/>
              <w:outlineLvl w:val="1"/>
              <w:rPr>
                <w:rFonts w:eastAsia="Times New Roman" w:cs="Times New Roman"/>
              </w:rPr>
            </w:pPr>
            <w:r>
              <w:rPr>
                <w:rFonts w:eastAsia="Times New Roman" w:cs="Times New Roman"/>
              </w:rPr>
              <w:t>In addition, any/all servers that process or store Sensitive Data must meet all requirements associated with applicable laws and/or standards.</w:t>
            </w:r>
          </w:p>
          <w:p w14:paraId="676D315B" w14:textId="23DD2F6C" w:rsidR="004E59A9" w:rsidRPr="00152309" w:rsidRDefault="001E5D54" w:rsidP="0072431D">
            <w:pPr>
              <w:spacing w:before="120" w:after="120"/>
              <w:outlineLvl w:val="1"/>
              <w:rPr>
                <w:rFonts w:eastAsia="Times New Roman" w:cs="Times New Roman"/>
              </w:rPr>
            </w:pPr>
            <w:r>
              <w:rPr>
                <w:rFonts w:eastAsia="Times New Roman" w:cs="Times New Roman"/>
              </w:rPr>
              <w:t>Additionally, sensitive institutional data must be stored and managed in unit or higher systems.</w:t>
            </w:r>
          </w:p>
        </w:tc>
      </w:tr>
      <w:tr w:rsidR="004E59A9" w:rsidRPr="00152309" w14:paraId="442E8F8A" w14:textId="77777777" w:rsidTr="004E59A9">
        <w:tc>
          <w:tcPr>
            <w:tcW w:w="1249" w:type="pct"/>
            <w:hideMark/>
          </w:tcPr>
          <w:p w14:paraId="43A5E826" w14:textId="77777777" w:rsidR="004E59A9" w:rsidRPr="00152309" w:rsidRDefault="004E59A9" w:rsidP="004E59A9">
            <w:pPr>
              <w:spacing w:before="120" w:after="120"/>
              <w:outlineLvl w:val="1"/>
              <w:rPr>
                <w:rFonts w:eastAsia="Times New Roman" w:cs="Times New Roman"/>
              </w:rPr>
            </w:pPr>
            <w:r w:rsidRPr="00152309">
              <w:rPr>
                <w:rFonts w:eastAsia="Times New Roman" w:cs="Times New Roman"/>
              </w:rPr>
              <w:lastRenderedPageBreak/>
              <w:t>Granting Access</w:t>
            </w:r>
            <w:r>
              <w:rPr>
                <w:rFonts w:eastAsia="Times New Roman" w:cs="Times New Roman"/>
              </w:rPr>
              <w:t xml:space="preserve"> </w:t>
            </w:r>
            <w:r w:rsidRPr="00152309">
              <w:rPr>
                <w:rFonts w:eastAsia="Times New Roman" w:cs="Times New Roman"/>
              </w:rPr>
              <w:t>or Sharing</w:t>
            </w:r>
          </w:p>
        </w:tc>
        <w:tc>
          <w:tcPr>
            <w:tcW w:w="3751" w:type="pct"/>
            <w:shd w:val="clear" w:color="auto" w:fill="FFF2CC" w:themeFill="accent4" w:themeFillTint="33"/>
            <w:hideMark/>
          </w:tcPr>
          <w:p w14:paraId="4EC7D152" w14:textId="77777777" w:rsidR="004E59A9" w:rsidRDefault="004E59A9" w:rsidP="004E59A9">
            <w:pPr>
              <w:spacing w:before="120" w:after="120"/>
              <w:outlineLvl w:val="1"/>
              <w:rPr>
                <w:rFonts w:eastAsia="Times New Roman" w:cs="Times New Roman"/>
              </w:rPr>
            </w:pPr>
            <w:r w:rsidRPr="00152309">
              <w:rPr>
                <w:rFonts w:eastAsia="Times New Roman" w:cs="Times New Roman"/>
              </w:rPr>
              <w:t xml:space="preserve">Access shall be limited to authorized University officials or agents with a legitimate academic or business interest and a need to know as outlined </w:t>
            </w:r>
            <w:r>
              <w:rPr>
                <w:rFonts w:eastAsia="Times New Roman" w:cs="Times New Roman"/>
              </w:rPr>
              <w:t>by UAB policies</w:t>
            </w:r>
            <w:r w:rsidRPr="00152309">
              <w:rPr>
                <w:rFonts w:eastAsia="Times New Roman" w:cs="Times New Roman"/>
              </w:rPr>
              <w:t>.</w:t>
            </w:r>
          </w:p>
          <w:p w14:paraId="62B6169F" w14:textId="65E46D2E" w:rsidR="004E59A9" w:rsidRDefault="004E59A9" w:rsidP="004E59A9">
            <w:pPr>
              <w:spacing w:before="120" w:after="120"/>
              <w:outlineLvl w:val="1"/>
              <w:rPr>
                <w:rFonts w:eastAsia="Times New Roman" w:cs="Times New Roman"/>
              </w:rPr>
            </w:pPr>
            <w:r>
              <w:rPr>
                <w:rFonts w:eastAsia="Times New Roman" w:cs="Times New Roman"/>
              </w:rPr>
              <w:t>A</w:t>
            </w:r>
            <w:r w:rsidRPr="00152309">
              <w:rPr>
                <w:rFonts w:eastAsia="Times New Roman" w:cs="Times New Roman"/>
              </w:rPr>
              <w:t xml:space="preserve">ll access shall be approved by an appropriate data </w:t>
            </w:r>
            <w:r w:rsidR="008B59FE">
              <w:rPr>
                <w:rFonts w:eastAsia="Times New Roman" w:cs="Times New Roman"/>
              </w:rPr>
              <w:t>steward</w:t>
            </w:r>
            <w:r w:rsidRPr="00152309">
              <w:rPr>
                <w:rFonts w:eastAsia="Times New Roman" w:cs="Times New Roman"/>
              </w:rPr>
              <w:t xml:space="preserve"> and tracked in a manner sufficient to </w:t>
            </w:r>
            <w:r w:rsidR="00392F68">
              <w:rPr>
                <w:rFonts w:eastAsia="Times New Roman" w:cs="Times New Roman"/>
              </w:rPr>
              <w:t xml:space="preserve">be </w:t>
            </w:r>
            <w:r w:rsidRPr="00152309">
              <w:rPr>
                <w:rFonts w:eastAsia="Times New Roman" w:cs="Times New Roman"/>
              </w:rPr>
              <w:t>auditable.</w:t>
            </w:r>
          </w:p>
          <w:p w14:paraId="7E8EB7D0" w14:textId="77777777" w:rsidR="004E59A9" w:rsidRPr="00152309" w:rsidRDefault="004E59A9" w:rsidP="004E59A9">
            <w:pPr>
              <w:spacing w:before="120" w:after="120"/>
              <w:outlineLvl w:val="1"/>
              <w:rPr>
                <w:rFonts w:eastAsia="Times New Roman" w:cs="Times New Roman"/>
              </w:rPr>
            </w:pPr>
            <w:r w:rsidRPr="00152309">
              <w:rPr>
                <w:rFonts w:eastAsia="Times New Roman" w:cs="Times New Roman"/>
              </w:rPr>
              <w:t xml:space="preserve">Before granting access to external third parties, contractual agreements which outline responsibilities for security of the data shall be approved </w:t>
            </w:r>
            <w:r>
              <w:rPr>
                <w:rFonts w:eastAsia="Times New Roman" w:cs="Times New Roman"/>
              </w:rPr>
              <w:t>through the UAB contract process</w:t>
            </w:r>
            <w:r w:rsidRPr="00152309">
              <w:rPr>
                <w:rFonts w:eastAsia="Times New Roman" w:cs="Times New Roman"/>
              </w:rPr>
              <w:t xml:space="preserve">. </w:t>
            </w:r>
          </w:p>
        </w:tc>
      </w:tr>
      <w:tr w:rsidR="004E59A9" w:rsidRPr="00152309" w14:paraId="37081AD5" w14:textId="77777777" w:rsidTr="004E59A9">
        <w:tc>
          <w:tcPr>
            <w:tcW w:w="1249" w:type="pct"/>
            <w:hideMark/>
          </w:tcPr>
          <w:p w14:paraId="4945670A" w14:textId="77777777" w:rsidR="004E59A9" w:rsidRPr="00152309" w:rsidRDefault="004E59A9" w:rsidP="004E59A9">
            <w:pPr>
              <w:spacing w:before="120" w:after="120"/>
              <w:outlineLvl w:val="1"/>
              <w:rPr>
                <w:rFonts w:eastAsia="Times New Roman" w:cs="Times New Roman"/>
              </w:rPr>
            </w:pPr>
            <w:r w:rsidRPr="00152309">
              <w:rPr>
                <w:rFonts w:eastAsia="Times New Roman" w:cs="Times New Roman"/>
              </w:rPr>
              <w:t>Disclosure,</w:t>
            </w:r>
            <w:r>
              <w:rPr>
                <w:rFonts w:eastAsia="Times New Roman" w:cs="Times New Roman"/>
              </w:rPr>
              <w:t xml:space="preserve"> </w:t>
            </w:r>
            <w:r w:rsidRPr="00152309">
              <w:rPr>
                <w:rFonts w:eastAsia="Times New Roman" w:cs="Times New Roman"/>
              </w:rPr>
              <w:t>Public Posting, etc.</w:t>
            </w:r>
          </w:p>
        </w:tc>
        <w:tc>
          <w:tcPr>
            <w:tcW w:w="3751" w:type="pct"/>
            <w:shd w:val="clear" w:color="auto" w:fill="FFF2CC" w:themeFill="accent4" w:themeFillTint="33"/>
            <w:hideMark/>
          </w:tcPr>
          <w:p w14:paraId="068ED689" w14:textId="6F850256" w:rsidR="004E59A9" w:rsidRDefault="004E59A9" w:rsidP="004E59A9">
            <w:pPr>
              <w:spacing w:before="120" w:after="120"/>
              <w:outlineLvl w:val="1"/>
              <w:rPr>
                <w:rFonts w:eastAsia="Times New Roman" w:cs="Times New Roman"/>
              </w:rPr>
            </w:pPr>
            <w:r>
              <w:rPr>
                <w:rFonts w:eastAsia="Times New Roman" w:cs="Times New Roman"/>
              </w:rPr>
              <w:t>Sensitive Data</w:t>
            </w:r>
            <w:r w:rsidRPr="00152309">
              <w:rPr>
                <w:rFonts w:eastAsia="Times New Roman" w:cs="Times New Roman"/>
              </w:rPr>
              <w:t xml:space="preserve"> shall not be disclosed without consent</w:t>
            </w:r>
            <w:r>
              <w:rPr>
                <w:rFonts w:eastAsia="Times New Roman" w:cs="Times New Roman"/>
              </w:rPr>
              <w:t xml:space="preserve"> of the data </w:t>
            </w:r>
            <w:r w:rsidR="008B59FE">
              <w:rPr>
                <w:rFonts w:eastAsia="Times New Roman" w:cs="Times New Roman"/>
              </w:rPr>
              <w:t>steward</w:t>
            </w:r>
            <w:r w:rsidRPr="00152309">
              <w:rPr>
                <w:rFonts w:eastAsia="Times New Roman" w:cs="Times New Roman"/>
              </w:rPr>
              <w:t>.</w:t>
            </w:r>
          </w:p>
          <w:p w14:paraId="30C8E876" w14:textId="77777777" w:rsidR="004E59A9" w:rsidRDefault="004E59A9" w:rsidP="004E59A9">
            <w:pPr>
              <w:spacing w:before="120" w:after="120"/>
              <w:outlineLvl w:val="1"/>
              <w:rPr>
                <w:rFonts w:eastAsia="Times New Roman" w:cs="Times New Roman"/>
              </w:rPr>
            </w:pPr>
            <w:r>
              <w:rPr>
                <w:rFonts w:eastAsia="Times New Roman" w:cs="Times New Roman"/>
              </w:rPr>
              <w:t>Sensitive Data</w:t>
            </w:r>
            <w:r w:rsidRPr="00152309">
              <w:rPr>
                <w:rFonts w:eastAsia="Times New Roman" w:cs="Times New Roman"/>
              </w:rPr>
              <w:t xml:space="preserve"> may not be posted publicly.</w:t>
            </w:r>
          </w:p>
          <w:p w14:paraId="268AD488" w14:textId="77777777" w:rsidR="004E59A9" w:rsidRPr="00152309" w:rsidRDefault="004E59A9" w:rsidP="004E59A9">
            <w:pPr>
              <w:spacing w:before="120" w:after="120"/>
              <w:outlineLvl w:val="1"/>
              <w:rPr>
                <w:rFonts w:eastAsia="Times New Roman" w:cs="Times New Roman"/>
              </w:rPr>
            </w:pPr>
            <w:r w:rsidRPr="00152309">
              <w:rPr>
                <w:rFonts w:eastAsia="Times New Roman" w:cs="Times New Roman"/>
              </w:rPr>
              <w:t xml:space="preserve">Directory information can be disclosed without consent. However, per FERPA, individual students can opt out of directory information disclosure. </w:t>
            </w:r>
          </w:p>
        </w:tc>
      </w:tr>
      <w:tr w:rsidR="004E59A9" w:rsidRPr="00152309" w14:paraId="2CCC6D4A" w14:textId="77777777" w:rsidTr="004E59A9">
        <w:tc>
          <w:tcPr>
            <w:tcW w:w="1249" w:type="pct"/>
            <w:hideMark/>
          </w:tcPr>
          <w:p w14:paraId="4CFA2469" w14:textId="77777777" w:rsidR="004E59A9" w:rsidRPr="00152309" w:rsidRDefault="004E59A9" w:rsidP="004E59A9">
            <w:pPr>
              <w:spacing w:before="120" w:after="120"/>
              <w:outlineLvl w:val="1"/>
              <w:rPr>
                <w:rFonts w:eastAsia="Times New Roman" w:cs="Times New Roman"/>
              </w:rPr>
            </w:pPr>
            <w:r w:rsidRPr="00152309">
              <w:rPr>
                <w:rFonts w:eastAsia="Times New Roman" w:cs="Times New Roman"/>
              </w:rPr>
              <w:t>Electronic Display</w:t>
            </w:r>
          </w:p>
        </w:tc>
        <w:tc>
          <w:tcPr>
            <w:tcW w:w="3751" w:type="pct"/>
            <w:shd w:val="clear" w:color="auto" w:fill="FFF2CC" w:themeFill="accent4" w:themeFillTint="33"/>
            <w:hideMark/>
          </w:tcPr>
          <w:p w14:paraId="3353B17A" w14:textId="77777777" w:rsidR="004E59A9" w:rsidRPr="00152309" w:rsidRDefault="004E59A9" w:rsidP="004E59A9">
            <w:pPr>
              <w:spacing w:before="120" w:after="120"/>
              <w:outlineLvl w:val="1"/>
              <w:rPr>
                <w:rFonts w:eastAsia="Times New Roman" w:cs="Times New Roman"/>
              </w:rPr>
            </w:pPr>
            <w:r w:rsidRPr="00152309">
              <w:rPr>
                <w:rFonts w:eastAsia="Times New Roman" w:cs="Times New Roman"/>
              </w:rPr>
              <w:t>Only to authorized and authenticated users of a system.</w:t>
            </w:r>
          </w:p>
        </w:tc>
      </w:tr>
      <w:tr w:rsidR="004E59A9" w:rsidRPr="00152309" w14:paraId="255A9A55" w14:textId="77777777" w:rsidTr="004E59A9">
        <w:tc>
          <w:tcPr>
            <w:tcW w:w="1249" w:type="pct"/>
            <w:hideMark/>
          </w:tcPr>
          <w:p w14:paraId="39896CCD" w14:textId="77777777" w:rsidR="004E59A9" w:rsidRPr="00152309" w:rsidRDefault="004E59A9" w:rsidP="004E59A9">
            <w:pPr>
              <w:spacing w:before="120" w:after="120"/>
              <w:outlineLvl w:val="1"/>
              <w:rPr>
                <w:rFonts w:eastAsia="Times New Roman" w:cs="Times New Roman"/>
              </w:rPr>
            </w:pPr>
            <w:r w:rsidRPr="00152309">
              <w:rPr>
                <w:rFonts w:eastAsia="Times New Roman" w:cs="Times New Roman"/>
              </w:rPr>
              <w:t>Open Records Requests</w:t>
            </w:r>
          </w:p>
        </w:tc>
        <w:tc>
          <w:tcPr>
            <w:tcW w:w="3751" w:type="pct"/>
            <w:shd w:val="clear" w:color="auto" w:fill="FFF2CC" w:themeFill="accent4" w:themeFillTint="33"/>
            <w:hideMark/>
          </w:tcPr>
          <w:p w14:paraId="681FC1CC" w14:textId="77777777" w:rsidR="004E59A9" w:rsidRPr="00152309" w:rsidRDefault="004E59A9" w:rsidP="008A23DD">
            <w:pPr>
              <w:spacing w:before="120" w:after="120"/>
              <w:outlineLvl w:val="1"/>
              <w:rPr>
                <w:rFonts w:eastAsia="Times New Roman" w:cs="Times New Roman"/>
              </w:rPr>
            </w:pPr>
            <w:r>
              <w:rPr>
                <w:rFonts w:eastAsia="Times New Roman" w:cs="Times New Roman"/>
              </w:rPr>
              <w:t>Sensitive Data</w:t>
            </w:r>
            <w:r w:rsidRPr="00152309">
              <w:rPr>
                <w:rFonts w:eastAsia="Times New Roman" w:cs="Times New Roman"/>
              </w:rPr>
              <w:t xml:space="preserve"> is typically not subject to open records disclosure. However, some open records requests can be fulfilled by redacting </w:t>
            </w:r>
            <w:r w:rsidR="008A23DD">
              <w:rPr>
                <w:rFonts w:eastAsia="Times New Roman" w:cs="Times New Roman"/>
              </w:rPr>
              <w:t>sensitive</w:t>
            </w:r>
            <w:r w:rsidRPr="00152309">
              <w:rPr>
                <w:rFonts w:eastAsia="Times New Roman" w:cs="Times New Roman"/>
              </w:rPr>
              <w:t xml:space="preserve"> portions of records. Individuals who receive a request must coordinate with the </w:t>
            </w:r>
            <w:r w:rsidRPr="00B51E77">
              <w:rPr>
                <w:rFonts w:eastAsia="Times New Roman" w:cs="Times New Roman"/>
              </w:rPr>
              <w:t>University Relations Office</w:t>
            </w:r>
            <w:r w:rsidRPr="00152309">
              <w:rPr>
                <w:rFonts w:eastAsia="Times New Roman" w:cs="Times New Roman"/>
              </w:rPr>
              <w:t xml:space="preserve">. </w:t>
            </w:r>
          </w:p>
        </w:tc>
      </w:tr>
      <w:tr w:rsidR="004E59A9" w:rsidRPr="00152309" w14:paraId="6DFB0FB0" w14:textId="77777777" w:rsidTr="004E59A9">
        <w:tc>
          <w:tcPr>
            <w:tcW w:w="1249" w:type="pct"/>
            <w:hideMark/>
          </w:tcPr>
          <w:p w14:paraId="1FDF85F3" w14:textId="77777777" w:rsidR="004E59A9" w:rsidRPr="00152309" w:rsidRDefault="004E59A9" w:rsidP="004E59A9">
            <w:pPr>
              <w:spacing w:before="120" w:after="120"/>
              <w:outlineLvl w:val="1"/>
              <w:rPr>
                <w:rFonts w:eastAsia="Times New Roman" w:cs="Times New Roman"/>
              </w:rPr>
            </w:pPr>
            <w:r w:rsidRPr="00152309">
              <w:rPr>
                <w:rFonts w:eastAsia="Times New Roman" w:cs="Times New Roman"/>
              </w:rPr>
              <w:t>Exchanging with Third Parties, Service Providers, Cloud Services, etc.</w:t>
            </w:r>
          </w:p>
        </w:tc>
        <w:tc>
          <w:tcPr>
            <w:tcW w:w="3751" w:type="pct"/>
            <w:shd w:val="clear" w:color="auto" w:fill="FFF2CC" w:themeFill="accent4" w:themeFillTint="33"/>
            <w:hideMark/>
          </w:tcPr>
          <w:p w14:paraId="5D22714D" w14:textId="77777777" w:rsidR="004E59A9" w:rsidRDefault="004E59A9" w:rsidP="004E59A9">
            <w:pPr>
              <w:spacing w:before="120" w:after="120"/>
              <w:outlineLvl w:val="1"/>
              <w:rPr>
                <w:rFonts w:eastAsia="Times New Roman" w:cs="Times New Roman"/>
              </w:rPr>
            </w:pPr>
            <w:r>
              <w:rPr>
                <w:rFonts w:eastAsia="Times New Roman" w:cs="Times New Roman"/>
              </w:rPr>
              <w:t>A</w:t>
            </w:r>
            <w:r w:rsidRPr="00152309">
              <w:rPr>
                <w:rFonts w:eastAsia="Times New Roman" w:cs="Times New Roman"/>
              </w:rPr>
              <w:t xml:space="preserve"> contractual agreement (or MOU if governmental agency) outlining security responsibilities shall be in place and approved </w:t>
            </w:r>
            <w:r>
              <w:rPr>
                <w:rFonts w:eastAsia="Times New Roman" w:cs="Times New Roman"/>
              </w:rPr>
              <w:t>through the UAB contract process</w:t>
            </w:r>
            <w:r w:rsidRPr="00152309">
              <w:rPr>
                <w:rFonts w:eastAsia="Times New Roman" w:cs="Times New Roman"/>
              </w:rPr>
              <w:t xml:space="preserve"> before exchanging data with the third party / service provider. </w:t>
            </w:r>
          </w:p>
          <w:p w14:paraId="0CEDA319" w14:textId="77777777" w:rsidR="00BF1119" w:rsidRDefault="00BF1119" w:rsidP="004E59A9">
            <w:pPr>
              <w:spacing w:before="120" w:after="120"/>
              <w:outlineLvl w:val="1"/>
              <w:rPr>
                <w:rFonts w:eastAsia="Times New Roman" w:cs="Times New Roman"/>
              </w:rPr>
            </w:pPr>
            <w:r>
              <w:rPr>
                <w:rFonts w:eastAsia="Times New Roman" w:cs="Times New Roman"/>
              </w:rPr>
              <w:t>UAB Box.com – no special requirements.</w:t>
            </w:r>
          </w:p>
          <w:p w14:paraId="0D616F64" w14:textId="2F1028DA" w:rsidR="005E3958" w:rsidRPr="00152309" w:rsidRDefault="005E3958" w:rsidP="004E59A9">
            <w:pPr>
              <w:spacing w:before="120" w:after="120"/>
              <w:outlineLvl w:val="1"/>
              <w:rPr>
                <w:rFonts w:eastAsia="Times New Roman" w:cs="Times New Roman"/>
              </w:rPr>
            </w:pPr>
            <w:r w:rsidRPr="000706F0">
              <w:rPr>
                <w:rFonts w:eastAsia="Times New Roman" w:cs="Times New Roman"/>
              </w:rPr>
              <w:t>UAB O365 – no special requirements.</w:t>
            </w:r>
          </w:p>
        </w:tc>
      </w:tr>
      <w:tr w:rsidR="004E59A9" w:rsidRPr="00152309" w14:paraId="455ADC3E" w14:textId="77777777" w:rsidTr="004E59A9">
        <w:tc>
          <w:tcPr>
            <w:tcW w:w="1249" w:type="pct"/>
            <w:hideMark/>
          </w:tcPr>
          <w:p w14:paraId="5395D443" w14:textId="77777777" w:rsidR="004E59A9" w:rsidRPr="00152309" w:rsidRDefault="004E59A9" w:rsidP="004E59A9">
            <w:pPr>
              <w:spacing w:before="120" w:after="120"/>
              <w:outlineLvl w:val="1"/>
              <w:rPr>
                <w:rFonts w:eastAsia="Times New Roman" w:cs="Times New Roman"/>
              </w:rPr>
            </w:pPr>
            <w:r w:rsidRPr="00152309">
              <w:rPr>
                <w:rFonts w:eastAsia="Times New Roman" w:cs="Times New Roman"/>
              </w:rPr>
              <w:t>Storing or Processing: Server Environment</w:t>
            </w:r>
          </w:p>
        </w:tc>
        <w:tc>
          <w:tcPr>
            <w:tcW w:w="3751" w:type="pct"/>
            <w:shd w:val="clear" w:color="auto" w:fill="FFF2CC" w:themeFill="accent4" w:themeFillTint="33"/>
            <w:hideMark/>
          </w:tcPr>
          <w:p w14:paraId="35FCFBF6" w14:textId="1F7D35DB" w:rsidR="004E59A9" w:rsidRPr="00152309" w:rsidRDefault="004E59A9" w:rsidP="0072431D">
            <w:pPr>
              <w:spacing w:before="120" w:after="120"/>
              <w:outlineLvl w:val="1"/>
              <w:rPr>
                <w:rFonts w:eastAsia="Times New Roman" w:cs="Times New Roman"/>
              </w:rPr>
            </w:pPr>
            <w:r w:rsidRPr="00152309">
              <w:rPr>
                <w:rFonts w:eastAsia="Times New Roman" w:cs="Times New Roman"/>
              </w:rPr>
              <w:t xml:space="preserve">Servers that </w:t>
            </w:r>
            <w:r w:rsidR="008A23DD">
              <w:rPr>
                <w:rFonts w:eastAsia="Times New Roman" w:cs="Times New Roman"/>
              </w:rPr>
              <w:t>process and/or store</w:t>
            </w:r>
            <w:r w:rsidRPr="00152309">
              <w:rPr>
                <w:rFonts w:eastAsia="Times New Roman" w:cs="Times New Roman"/>
              </w:rPr>
              <w:t xml:space="preserve"> </w:t>
            </w:r>
            <w:r w:rsidR="008A23DD">
              <w:rPr>
                <w:rFonts w:eastAsia="Times New Roman" w:cs="Times New Roman"/>
              </w:rPr>
              <w:t xml:space="preserve">sensitive institutional data </w:t>
            </w:r>
            <w:r>
              <w:rPr>
                <w:rFonts w:eastAsia="Times New Roman" w:cs="Times New Roman"/>
              </w:rPr>
              <w:t>must</w:t>
            </w:r>
            <w:r w:rsidRPr="00152309">
              <w:rPr>
                <w:rFonts w:eastAsia="Times New Roman" w:cs="Times New Roman"/>
              </w:rPr>
              <w:t xml:space="preserve"> comply with </w:t>
            </w:r>
            <w:r>
              <w:rPr>
                <w:rFonts w:eastAsia="Times New Roman" w:cs="Times New Roman"/>
              </w:rPr>
              <w:t>IT Security Practices, as well as applicable laws and standards</w:t>
            </w:r>
            <w:r w:rsidRPr="00152309">
              <w:rPr>
                <w:rFonts w:eastAsia="Times New Roman" w:cs="Times New Roman"/>
              </w:rPr>
              <w:t xml:space="preserve">. </w:t>
            </w:r>
            <w:r w:rsidR="008A23DD">
              <w:rPr>
                <w:rFonts w:eastAsia="Times New Roman" w:cs="Times New Roman"/>
              </w:rPr>
              <w:t xml:space="preserve"> Additionally, </w:t>
            </w:r>
            <w:r w:rsidR="001E5D54">
              <w:rPr>
                <w:rFonts w:eastAsia="Times New Roman" w:cs="Times New Roman"/>
              </w:rPr>
              <w:t>sensitive institutional data must be stored and managed in unit or higher systems.</w:t>
            </w:r>
          </w:p>
        </w:tc>
      </w:tr>
      <w:tr w:rsidR="004E59A9" w:rsidRPr="00152309" w14:paraId="39B9AEE4" w14:textId="77777777" w:rsidTr="004E59A9">
        <w:tc>
          <w:tcPr>
            <w:tcW w:w="1249" w:type="pct"/>
            <w:hideMark/>
          </w:tcPr>
          <w:p w14:paraId="49C00220" w14:textId="77777777" w:rsidR="004E59A9" w:rsidRPr="00152309" w:rsidRDefault="004E59A9" w:rsidP="004E59A9">
            <w:pPr>
              <w:spacing w:before="120" w:after="120"/>
              <w:outlineLvl w:val="1"/>
              <w:rPr>
                <w:rFonts w:eastAsia="Times New Roman" w:cs="Times New Roman"/>
              </w:rPr>
            </w:pPr>
            <w:r w:rsidRPr="00152309">
              <w:rPr>
                <w:rFonts w:eastAsia="Times New Roman" w:cs="Times New Roman"/>
              </w:rPr>
              <w:lastRenderedPageBreak/>
              <w:t>Storing or Processing: Endpoint Environment (</w:t>
            </w:r>
            <w:proofErr w:type="gramStart"/>
            <w:r w:rsidRPr="00152309">
              <w:rPr>
                <w:rFonts w:eastAsia="Times New Roman" w:cs="Times New Roman"/>
              </w:rPr>
              <w:t>e.g.</w:t>
            </w:r>
            <w:proofErr w:type="gramEnd"/>
            <w:r w:rsidRPr="00152309">
              <w:rPr>
                <w:rFonts w:eastAsia="Times New Roman" w:cs="Times New Roman"/>
              </w:rPr>
              <w:t xml:space="preserve"> laptop, phone, desktop,</w:t>
            </w:r>
            <w:r>
              <w:rPr>
                <w:rFonts w:eastAsia="Times New Roman" w:cs="Times New Roman"/>
              </w:rPr>
              <w:t xml:space="preserve"> </w:t>
            </w:r>
            <w:r w:rsidRPr="00152309">
              <w:rPr>
                <w:rFonts w:eastAsia="Times New Roman" w:cs="Times New Roman"/>
              </w:rPr>
              <w:t>tablet, etc.)</w:t>
            </w:r>
          </w:p>
        </w:tc>
        <w:tc>
          <w:tcPr>
            <w:tcW w:w="3751" w:type="pct"/>
            <w:shd w:val="clear" w:color="auto" w:fill="FFF2CC" w:themeFill="accent4" w:themeFillTint="33"/>
            <w:hideMark/>
          </w:tcPr>
          <w:p w14:paraId="661E6A07" w14:textId="77777777" w:rsidR="004E59A9" w:rsidRDefault="004E59A9" w:rsidP="004E59A9">
            <w:pPr>
              <w:spacing w:before="120" w:after="120"/>
              <w:outlineLvl w:val="1"/>
              <w:rPr>
                <w:rFonts w:eastAsia="Times New Roman" w:cs="Times New Roman"/>
              </w:rPr>
            </w:pPr>
            <w:r>
              <w:rPr>
                <w:rFonts w:eastAsia="Times New Roman" w:cs="Times New Roman"/>
              </w:rPr>
              <w:t>Systems</w:t>
            </w:r>
            <w:r w:rsidRPr="00152309">
              <w:rPr>
                <w:rFonts w:eastAsia="Times New Roman" w:cs="Times New Roman"/>
              </w:rPr>
              <w:t xml:space="preserve"> that connect to the </w:t>
            </w:r>
            <w:r>
              <w:rPr>
                <w:rFonts w:eastAsia="Times New Roman" w:cs="Times New Roman"/>
              </w:rPr>
              <w:t>UAB n</w:t>
            </w:r>
            <w:r w:rsidRPr="00152309">
              <w:rPr>
                <w:rFonts w:eastAsia="Times New Roman" w:cs="Times New Roman"/>
              </w:rPr>
              <w:t xml:space="preserve">etwork </w:t>
            </w:r>
            <w:r>
              <w:rPr>
                <w:rFonts w:eastAsia="Times New Roman" w:cs="Times New Roman"/>
              </w:rPr>
              <w:t>must</w:t>
            </w:r>
            <w:r w:rsidRPr="00152309">
              <w:rPr>
                <w:rFonts w:eastAsia="Times New Roman" w:cs="Times New Roman"/>
              </w:rPr>
              <w:t xml:space="preserve"> comply with </w:t>
            </w:r>
            <w:r>
              <w:rPr>
                <w:rFonts w:eastAsia="Times New Roman" w:cs="Times New Roman"/>
              </w:rPr>
              <w:t>IT Security Practices, as well as applicable laws and standards</w:t>
            </w:r>
            <w:r w:rsidRPr="00152309">
              <w:rPr>
                <w:rFonts w:eastAsia="Times New Roman" w:cs="Times New Roman"/>
              </w:rPr>
              <w:t>.</w:t>
            </w:r>
          </w:p>
          <w:p w14:paraId="37D677AB" w14:textId="77777777" w:rsidR="004E59A9" w:rsidRPr="00152309" w:rsidRDefault="004E59A9" w:rsidP="008A23DD">
            <w:pPr>
              <w:spacing w:before="120" w:after="120"/>
              <w:outlineLvl w:val="1"/>
              <w:rPr>
                <w:rFonts w:eastAsia="Times New Roman" w:cs="Times New Roman"/>
              </w:rPr>
            </w:pPr>
            <w:r>
              <w:rPr>
                <w:rFonts w:eastAsia="Times New Roman" w:cs="Times New Roman"/>
              </w:rPr>
              <w:t xml:space="preserve">In addition, any/all systems that process or store Sensitive Data must </w:t>
            </w:r>
            <w:r w:rsidRPr="00152309">
              <w:rPr>
                <w:rFonts w:eastAsia="Times New Roman" w:cs="Times New Roman"/>
              </w:rPr>
              <w:t>be encrypted volu</w:t>
            </w:r>
            <w:r>
              <w:rPr>
                <w:rFonts w:eastAsia="Times New Roman" w:cs="Times New Roman"/>
              </w:rPr>
              <w:t>me and endpoint must require PIN and/or</w:t>
            </w:r>
            <w:r w:rsidR="008A23DD">
              <w:rPr>
                <w:rFonts w:eastAsia="Times New Roman" w:cs="Times New Roman"/>
              </w:rPr>
              <w:t xml:space="preserve"> password for access to device.</w:t>
            </w:r>
          </w:p>
        </w:tc>
      </w:tr>
      <w:tr w:rsidR="004E59A9" w:rsidRPr="00152309" w14:paraId="2FCA93FB" w14:textId="77777777" w:rsidTr="004E59A9">
        <w:tc>
          <w:tcPr>
            <w:tcW w:w="1249" w:type="pct"/>
            <w:hideMark/>
          </w:tcPr>
          <w:p w14:paraId="23773D84" w14:textId="77777777" w:rsidR="004E59A9" w:rsidRPr="00152309" w:rsidRDefault="004E59A9" w:rsidP="004E59A9">
            <w:pPr>
              <w:spacing w:before="120" w:after="120"/>
              <w:outlineLvl w:val="1"/>
              <w:rPr>
                <w:rFonts w:eastAsia="Times New Roman" w:cs="Times New Roman"/>
              </w:rPr>
            </w:pPr>
            <w:r w:rsidRPr="00152309">
              <w:rPr>
                <w:rFonts w:eastAsia="Times New Roman" w:cs="Times New Roman"/>
              </w:rPr>
              <w:t>Storing on Removable Media (</w:t>
            </w:r>
            <w:proofErr w:type="gramStart"/>
            <w:r w:rsidRPr="00152309">
              <w:rPr>
                <w:rFonts w:eastAsia="Times New Roman" w:cs="Times New Roman"/>
              </w:rPr>
              <w:t>e.g.</w:t>
            </w:r>
            <w:proofErr w:type="gramEnd"/>
            <w:r w:rsidRPr="00152309">
              <w:rPr>
                <w:rFonts w:eastAsia="Times New Roman" w:cs="Times New Roman"/>
              </w:rPr>
              <w:t xml:space="preserve"> thumb drives, CDs, tape, etc.)</w:t>
            </w:r>
          </w:p>
        </w:tc>
        <w:tc>
          <w:tcPr>
            <w:tcW w:w="3751" w:type="pct"/>
            <w:shd w:val="clear" w:color="auto" w:fill="FFF2CC" w:themeFill="accent4" w:themeFillTint="33"/>
            <w:hideMark/>
          </w:tcPr>
          <w:p w14:paraId="307FBEE1" w14:textId="77777777" w:rsidR="004E59A9" w:rsidRPr="00152309" w:rsidRDefault="004E59A9" w:rsidP="004E59A9">
            <w:pPr>
              <w:spacing w:before="120" w:after="120"/>
              <w:outlineLvl w:val="1"/>
              <w:rPr>
                <w:rFonts w:eastAsia="Times New Roman" w:cs="Times New Roman"/>
              </w:rPr>
            </w:pPr>
            <w:r>
              <w:rPr>
                <w:rFonts w:eastAsia="Times New Roman" w:cs="Times New Roman"/>
              </w:rPr>
              <w:t>Sensitive Data</w:t>
            </w:r>
            <w:r w:rsidRPr="00152309">
              <w:rPr>
                <w:rFonts w:eastAsia="Times New Roman" w:cs="Times New Roman"/>
              </w:rPr>
              <w:t xml:space="preserve"> shall only be stored on removable media in an encrypted file format or within an encrypted volu</w:t>
            </w:r>
            <w:r>
              <w:rPr>
                <w:rFonts w:eastAsia="Times New Roman" w:cs="Times New Roman"/>
              </w:rPr>
              <w:t>me.</w:t>
            </w:r>
          </w:p>
        </w:tc>
      </w:tr>
      <w:tr w:rsidR="004E59A9" w:rsidRPr="00152309" w14:paraId="4C3AC7C2" w14:textId="77777777" w:rsidTr="004E59A9">
        <w:tc>
          <w:tcPr>
            <w:tcW w:w="1249" w:type="pct"/>
            <w:hideMark/>
          </w:tcPr>
          <w:p w14:paraId="099BE0A6" w14:textId="77777777" w:rsidR="004E59A9" w:rsidRPr="00152309" w:rsidRDefault="004E59A9" w:rsidP="004E59A9">
            <w:pPr>
              <w:spacing w:before="120" w:after="120"/>
              <w:outlineLvl w:val="1"/>
              <w:rPr>
                <w:rFonts w:eastAsia="Times New Roman" w:cs="Times New Roman"/>
              </w:rPr>
            </w:pPr>
            <w:r w:rsidRPr="00152309">
              <w:rPr>
                <w:rFonts w:eastAsia="Times New Roman" w:cs="Times New Roman"/>
              </w:rPr>
              <w:t>Electronic Transmission</w:t>
            </w:r>
          </w:p>
        </w:tc>
        <w:tc>
          <w:tcPr>
            <w:tcW w:w="3751" w:type="pct"/>
            <w:shd w:val="clear" w:color="auto" w:fill="FFF2CC" w:themeFill="accent4" w:themeFillTint="33"/>
            <w:hideMark/>
          </w:tcPr>
          <w:p w14:paraId="3C05F953" w14:textId="77777777" w:rsidR="004E59A9" w:rsidRPr="00152309" w:rsidRDefault="004E59A9" w:rsidP="004E59A9">
            <w:pPr>
              <w:spacing w:before="120" w:after="120"/>
              <w:outlineLvl w:val="1"/>
              <w:rPr>
                <w:rFonts w:eastAsia="Times New Roman" w:cs="Times New Roman"/>
              </w:rPr>
            </w:pPr>
            <w:r>
              <w:rPr>
                <w:rFonts w:eastAsia="Times New Roman" w:cs="Times New Roman"/>
              </w:rPr>
              <w:t>Sensitive Data</w:t>
            </w:r>
            <w:r w:rsidRPr="00152309">
              <w:rPr>
                <w:rFonts w:eastAsia="Times New Roman" w:cs="Times New Roman"/>
              </w:rPr>
              <w:t xml:space="preserve"> shall be transmitted in either an encrypted file format or over a secure protocol or connection. </w:t>
            </w:r>
          </w:p>
        </w:tc>
      </w:tr>
      <w:tr w:rsidR="004E59A9" w:rsidRPr="00152309" w14:paraId="7961E234" w14:textId="77777777" w:rsidTr="004E59A9">
        <w:tc>
          <w:tcPr>
            <w:tcW w:w="1249" w:type="pct"/>
            <w:hideMark/>
          </w:tcPr>
          <w:p w14:paraId="060E38D1" w14:textId="77777777" w:rsidR="004E59A9" w:rsidRPr="00152309" w:rsidRDefault="004E59A9" w:rsidP="004E59A9">
            <w:pPr>
              <w:spacing w:before="120" w:after="120"/>
              <w:outlineLvl w:val="1"/>
              <w:rPr>
                <w:rFonts w:eastAsia="Times New Roman" w:cs="Times New Roman"/>
              </w:rPr>
            </w:pPr>
            <w:r w:rsidRPr="00152309">
              <w:rPr>
                <w:rFonts w:eastAsia="Times New Roman" w:cs="Times New Roman"/>
              </w:rPr>
              <w:t>Email and other electronic messaging</w:t>
            </w:r>
          </w:p>
        </w:tc>
        <w:tc>
          <w:tcPr>
            <w:tcW w:w="3751" w:type="pct"/>
            <w:shd w:val="clear" w:color="auto" w:fill="FFF2CC" w:themeFill="accent4" w:themeFillTint="33"/>
            <w:hideMark/>
          </w:tcPr>
          <w:p w14:paraId="6AA66D82" w14:textId="77777777" w:rsidR="004E59A9" w:rsidRDefault="004E59A9" w:rsidP="004E59A9">
            <w:pPr>
              <w:spacing w:before="120" w:after="120"/>
              <w:outlineLvl w:val="1"/>
              <w:rPr>
                <w:rFonts w:eastAsia="Times New Roman" w:cs="Times New Roman"/>
              </w:rPr>
            </w:pPr>
            <w:r w:rsidRPr="00152309">
              <w:rPr>
                <w:rFonts w:eastAsia="Times New Roman" w:cs="Times New Roman"/>
              </w:rPr>
              <w:t>Messages shall only be sent to authorized individuals with a legitimate need to know.</w:t>
            </w:r>
          </w:p>
          <w:p w14:paraId="0DC40E4A" w14:textId="77777777" w:rsidR="004E59A9" w:rsidRDefault="004E59A9" w:rsidP="004E59A9">
            <w:pPr>
              <w:spacing w:before="120" w:after="120"/>
              <w:outlineLvl w:val="1"/>
              <w:rPr>
                <w:rFonts w:eastAsia="Times New Roman" w:cs="Times New Roman"/>
              </w:rPr>
            </w:pPr>
            <w:r w:rsidRPr="00152309">
              <w:rPr>
                <w:rFonts w:eastAsia="Times New Roman" w:cs="Times New Roman"/>
              </w:rPr>
              <w:t xml:space="preserve">Messages </w:t>
            </w:r>
            <w:r>
              <w:rPr>
                <w:rFonts w:eastAsia="Times New Roman" w:cs="Times New Roman"/>
              </w:rPr>
              <w:t xml:space="preserve">with Sensitive Data </w:t>
            </w:r>
            <w:r w:rsidRPr="00152309">
              <w:rPr>
                <w:rFonts w:eastAsia="Times New Roman" w:cs="Times New Roman"/>
              </w:rPr>
              <w:t xml:space="preserve">shall be transmitted </w:t>
            </w:r>
            <w:r>
              <w:rPr>
                <w:rFonts w:eastAsia="Times New Roman" w:cs="Times New Roman"/>
              </w:rPr>
              <w:t>only to other uab.edu or uabmc.edu email recipients</w:t>
            </w:r>
            <w:r w:rsidRPr="00152309">
              <w:rPr>
                <w:rFonts w:eastAsia="Times New Roman" w:cs="Times New Roman"/>
              </w:rPr>
              <w:t>.</w:t>
            </w:r>
          </w:p>
          <w:p w14:paraId="3564DC3D" w14:textId="77777777" w:rsidR="004E59A9" w:rsidRPr="00152309" w:rsidRDefault="004E59A9" w:rsidP="004E59A9">
            <w:pPr>
              <w:spacing w:before="120" w:after="120"/>
              <w:outlineLvl w:val="1"/>
              <w:rPr>
                <w:rFonts w:eastAsia="Times New Roman" w:cs="Times New Roman"/>
              </w:rPr>
            </w:pPr>
            <w:r>
              <w:rPr>
                <w:rFonts w:eastAsia="Times New Roman" w:cs="Times New Roman"/>
              </w:rPr>
              <w:t>Sensitive Data may be shared through approved UAB services.</w:t>
            </w:r>
            <w:r w:rsidRPr="00152309">
              <w:rPr>
                <w:rFonts w:eastAsia="Times New Roman" w:cs="Times New Roman"/>
              </w:rPr>
              <w:t xml:space="preserve"> </w:t>
            </w:r>
          </w:p>
        </w:tc>
      </w:tr>
      <w:tr w:rsidR="004E59A9" w:rsidRPr="00152309" w14:paraId="4DE70924" w14:textId="77777777" w:rsidTr="004E59A9">
        <w:tc>
          <w:tcPr>
            <w:tcW w:w="1249" w:type="pct"/>
            <w:hideMark/>
          </w:tcPr>
          <w:p w14:paraId="3B2FE11F" w14:textId="77777777" w:rsidR="004E59A9" w:rsidRPr="00152309" w:rsidRDefault="004E59A9" w:rsidP="004E59A9">
            <w:pPr>
              <w:spacing w:before="120" w:after="120"/>
              <w:outlineLvl w:val="1"/>
              <w:rPr>
                <w:rFonts w:eastAsia="Times New Roman" w:cs="Times New Roman"/>
              </w:rPr>
            </w:pPr>
            <w:r w:rsidRPr="00152309">
              <w:rPr>
                <w:rFonts w:eastAsia="Times New Roman" w:cs="Times New Roman"/>
              </w:rPr>
              <w:t>Printing, mailing, fax, etc.</w:t>
            </w:r>
          </w:p>
        </w:tc>
        <w:tc>
          <w:tcPr>
            <w:tcW w:w="3751" w:type="pct"/>
            <w:shd w:val="clear" w:color="auto" w:fill="FFF2CC" w:themeFill="accent4" w:themeFillTint="33"/>
            <w:hideMark/>
          </w:tcPr>
          <w:p w14:paraId="36DC4265" w14:textId="77777777" w:rsidR="004E59A9" w:rsidRDefault="004E59A9" w:rsidP="004E59A9">
            <w:pPr>
              <w:spacing w:before="120" w:after="120"/>
              <w:outlineLvl w:val="1"/>
              <w:rPr>
                <w:rFonts w:eastAsia="Times New Roman" w:cs="Times New Roman"/>
              </w:rPr>
            </w:pPr>
            <w:r w:rsidRPr="00152309">
              <w:rPr>
                <w:rFonts w:eastAsia="Times New Roman" w:cs="Times New Roman"/>
              </w:rPr>
              <w:t xml:space="preserve">Printed materials that include </w:t>
            </w:r>
            <w:r>
              <w:rPr>
                <w:rFonts w:eastAsia="Times New Roman" w:cs="Times New Roman"/>
              </w:rPr>
              <w:t>Sensitive Data</w:t>
            </w:r>
            <w:r w:rsidRPr="00152309">
              <w:rPr>
                <w:rFonts w:eastAsia="Times New Roman" w:cs="Times New Roman"/>
              </w:rPr>
              <w:t xml:space="preserve"> shall only be distributed or available to authorized individuals or individuals with a legitimate need to know.</w:t>
            </w:r>
          </w:p>
          <w:p w14:paraId="3AEBF841" w14:textId="77777777" w:rsidR="004E59A9" w:rsidRDefault="004E59A9" w:rsidP="004E59A9">
            <w:pPr>
              <w:spacing w:before="120" w:after="120"/>
              <w:outlineLvl w:val="1"/>
              <w:rPr>
                <w:rFonts w:eastAsia="Times New Roman" w:cs="Times New Roman"/>
              </w:rPr>
            </w:pPr>
            <w:r w:rsidRPr="00152309">
              <w:rPr>
                <w:rFonts w:eastAsia="Times New Roman" w:cs="Times New Roman"/>
              </w:rPr>
              <w:t xml:space="preserve">Access to any area where printed records with </w:t>
            </w:r>
            <w:r>
              <w:rPr>
                <w:rFonts w:eastAsia="Times New Roman" w:cs="Times New Roman"/>
              </w:rPr>
              <w:t>Sensitive Data</w:t>
            </w:r>
            <w:r w:rsidRPr="00152309">
              <w:rPr>
                <w:rFonts w:eastAsia="Times New Roman" w:cs="Times New Roman"/>
              </w:rPr>
              <w:t xml:space="preserve"> are stored shall be limited by the use of controls (</w:t>
            </w:r>
            <w:proofErr w:type="gramStart"/>
            <w:r w:rsidRPr="00152309">
              <w:rPr>
                <w:rFonts w:eastAsia="Times New Roman" w:cs="Times New Roman"/>
              </w:rPr>
              <w:t>e.g.</w:t>
            </w:r>
            <w:proofErr w:type="gramEnd"/>
            <w:r w:rsidRPr="00152309">
              <w:rPr>
                <w:rFonts w:eastAsia="Times New Roman" w:cs="Times New Roman"/>
              </w:rPr>
              <w:t xml:space="preserve"> locks, doors, monitoring, etc.) sufficient to prevent unauthorized entry. </w:t>
            </w:r>
          </w:p>
          <w:p w14:paraId="099FAE1B" w14:textId="77777777" w:rsidR="004E59A9" w:rsidRPr="00152309" w:rsidRDefault="004E59A9" w:rsidP="004E59A9">
            <w:pPr>
              <w:spacing w:before="120" w:after="120"/>
              <w:outlineLvl w:val="1"/>
              <w:rPr>
                <w:rFonts w:eastAsia="Times New Roman" w:cs="Times New Roman"/>
              </w:rPr>
            </w:pPr>
            <w:r>
              <w:rPr>
                <w:rFonts w:eastAsia="Times New Roman" w:cs="Times New Roman"/>
              </w:rPr>
              <w:t>Do not leave printed materials that contain Sensitive Data visible and unattended.</w:t>
            </w:r>
          </w:p>
        </w:tc>
      </w:tr>
      <w:tr w:rsidR="004E59A9" w:rsidRPr="00152309" w14:paraId="4AC7E7CB" w14:textId="77777777" w:rsidTr="004E59A9">
        <w:tc>
          <w:tcPr>
            <w:tcW w:w="1249" w:type="pct"/>
            <w:hideMark/>
          </w:tcPr>
          <w:p w14:paraId="335680EC" w14:textId="77777777" w:rsidR="004E59A9" w:rsidRPr="00152309" w:rsidRDefault="004E59A9" w:rsidP="004E59A9">
            <w:pPr>
              <w:spacing w:before="120" w:after="120"/>
              <w:outlineLvl w:val="1"/>
              <w:rPr>
                <w:rFonts w:eastAsia="Times New Roman" w:cs="Times New Roman"/>
              </w:rPr>
            </w:pPr>
            <w:r w:rsidRPr="00152309">
              <w:rPr>
                <w:rFonts w:eastAsia="Times New Roman" w:cs="Times New Roman"/>
              </w:rPr>
              <w:t>Disposal</w:t>
            </w:r>
          </w:p>
        </w:tc>
        <w:tc>
          <w:tcPr>
            <w:tcW w:w="3751" w:type="pct"/>
            <w:shd w:val="clear" w:color="auto" w:fill="FFF2CC" w:themeFill="accent4" w:themeFillTint="33"/>
            <w:hideMark/>
          </w:tcPr>
          <w:p w14:paraId="189CA538" w14:textId="77777777" w:rsidR="004E59A9" w:rsidRDefault="004E59A9" w:rsidP="004E59A9">
            <w:pPr>
              <w:spacing w:before="120" w:after="120"/>
              <w:outlineLvl w:val="1"/>
              <w:rPr>
                <w:rFonts w:eastAsia="Times New Roman" w:cs="Times New Roman"/>
              </w:rPr>
            </w:pPr>
            <w:r>
              <w:rPr>
                <w:rFonts w:eastAsia="Times New Roman" w:cs="Times New Roman"/>
              </w:rPr>
              <w:t xml:space="preserve">Follow the </w:t>
            </w:r>
            <w:hyperlink r:id="rId12" w:history="1">
              <w:r w:rsidRPr="00FB077A">
                <w:rPr>
                  <w:rStyle w:val="Hyperlink"/>
                  <w:rFonts w:eastAsia="Times New Roman" w:cs="Times New Roman"/>
                </w:rPr>
                <w:t>UAB Secure Media Destruction process</w:t>
              </w:r>
            </w:hyperlink>
            <w:r>
              <w:rPr>
                <w:rFonts w:eastAsia="Times New Roman" w:cs="Times New Roman"/>
              </w:rPr>
              <w:t xml:space="preserve"> for the secure disposal of </w:t>
            </w:r>
            <w:r>
              <w:t>discs, CDs, DVDs, tapes and hard drives</w:t>
            </w:r>
            <w:r>
              <w:rPr>
                <w:rFonts w:eastAsia="Times New Roman" w:cs="Times New Roman"/>
              </w:rPr>
              <w:t>.</w:t>
            </w:r>
            <w:r w:rsidRPr="00152309">
              <w:rPr>
                <w:rFonts w:eastAsia="Times New Roman" w:cs="Times New Roman"/>
              </w:rPr>
              <w:t xml:space="preserve"> </w:t>
            </w:r>
          </w:p>
          <w:p w14:paraId="4C7B13C2" w14:textId="77777777" w:rsidR="00BF1119" w:rsidRDefault="00BF1119" w:rsidP="004E59A9">
            <w:pPr>
              <w:spacing w:before="120" w:after="120"/>
              <w:outlineLvl w:val="1"/>
              <w:rPr>
                <w:rFonts w:eastAsia="Times New Roman" w:cs="Times New Roman"/>
              </w:rPr>
            </w:pPr>
            <w:r w:rsidRPr="00BF1119">
              <w:rPr>
                <w:rFonts w:eastAsia="Times New Roman" w:cs="Times New Roman"/>
              </w:rPr>
              <w:t xml:space="preserve">Repurposed for University Use - </w:t>
            </w:r>
            <w:hyperlink r:id="rId13" w:history="1">
              <w:r w:rsidRPr="00BF1119">
                <w:rPr>
                  <w:rFonts w:eastAsia="Times New Roman" w:cs="Times New Roman"/>
                </w:rPr>
                <w:t>Multiple</w:t>
              </w:r>
            </w:hyperlink>
            <w:r w:rsidRPr="00BF1119">
              <w:rPr>
                <w:rFonts w:eastAsia="Times New Roman" w:cs="Times New Roman"/>
              </w:rPr>
              <w:t xml:space="preserve"> pass overwrite</w:t>
            </w:r>
            <w:r>
              <w:rPr>
                <w:rFonts w:eastAsia="Times New Roman" w:cs="Times New Roman"/>
              </w:rPr>
              <w:t xml:space="preserve">.  </w:t>
            </w:r>
            <w:r w:rsidRPr="00BF1119">
              <w:rPr>
                <w:rFonts w:eastAsia="Times New Roman" w:cs="Times New Roman"/>
              </w:rPr>
              <w:t>NOT Repurposed for University Use - Physically destroy.</w:t>
            </w:r>
          </w:p>
          <w:p w14:paraId="698AE97D" w14:textId="77777777" w:rsidR="004E59A9" w:rsidRDefault="004E59A9" w:rsidP="004E59A9">
            <w:pPr>
              <w:spacing w:before="120" w:after="120"/>
              <w:outlineLvl w:val="1"/>
              <w:rPr>
                <w:rFonts w:eastAsia="Times New Roman" w:cs="Times New Roman"/>
              </w:rPr>
            </w:pPr>
            <w:r>
              <w:rPr>
                <w:rFonts w:eastAsia="Times New Roman" w:cs="Times New Roman"/>
              </w:rPr>
              <w:t xml:space="preserve">Follow the </w:t>
            </w:r>
            <w:hyperlink r:id="rId14" w:history="1">
              <w:r w:rsidRPr="00FB077A">
                <w:rPr>
                  <w:rStyle w:val="Hyperlink"/>
                  <w:rFonts w:eastAsia="Times New Roman" w:cs="Times New Roman"/>
                </w:rPr>
                <w:t>Destruction of University Records Procedure</w:t>
              </w:r>
            </w:hyperlink>
            <w:r>
              <w:rPr>
                <w:rFonts w:eastAsia="Times New Roman" w:cs="Times New Roman"/>
              </w:rPr>
              <w:t xml:space="preserve"> for printed materials.</w:t>
            </w:r>
          </w:p>
          <w:p w14:paraId="28B1DF15" w14:textId="2857974F" w:rsidR="00392F68" w:rsidRPr="00152309" w:rsidRDefault="00392F68" w:rsidP="004E59A9">
            <w:pPr>
              <w:spacing w:before="120" w:after="120"/>
              <w:outlineLvl w:val="1"/>
              <w:rPr>
                <w:rFonts w:eastAsia="Times New Roman" w:cs="Times New Roman"/>
              </w:rPr>
            </w:pPr>
            <w:r>
              <w:rPr>
                <w:rFonts w:eastAsia="Times New Roman" w:cs="Times New Roman"/>
              </w:rPr>
              <w:t xml:space="preserve">Refer to the </w:t>
            </w:r>
            <w:hyperlink r:id="rId15" w:tgtFrame="_blank" w:history="1">
              <w:r>
                <w:rPr>
                  <w:rStyle w:val="Hyperlink"/>
                </w:rPr>
                <w:t>UAB Records Retention Policy</w:t>
              </w:r>
            </w:hyperlink>
            <w:r>
              <w:t xml:space="preserve"> and </w:t>
            </w:r>
            <w:hyperlink r:id="rId16" w:tgtFrame="_blank" w:history="1">
              <w:r>
                <w:rPr>
                  <w:rStyle w:val="wffiletext"/>
                  <w:color w:val="0000FF"/>
                  <w:u w:val="single"/>
                </w:rPr>
                <w:t>Records Retention Schedule</w:t>
              </w:r>
            </w:hyperlink>
            <w:r>
              <w:t xml:space="preserve"> for specific guidance on records retention.</w:t>
            </w:r>
          </w:p>
        </w:tc>
      </w:tr>
    </w:tbl>
    <w:p w14:paraId="7214354E" w14:textId="77777777" w:rsidR="004E59A9" w:rsidRPr="00B51868" w:rsidRDefault="004E59A9" w:rsidP="004E59A9">
      <w:pPr>
        <w:spacing w:after="120" w:line="240" w:lineRule="auto"/>
        <w:outlineLvl w:val="1"/>
        <w:rPr>
          <w:rFonts w:eastAsia="Times New Roman" w:cs="Times New Roman"/>
        </w:rPr>
      </w:pPr>
    </w:p>
    <w:p w14:paraId="5FF7BD4B" w14:textId="77777777" w:rsidR="004E59A9" w:rsidRDefault="004E59A9" w:rsidP="004E59A9"/>
    <w:tbl>
      <w:tblPr>
        <w:tblStyle w:val="TableGrid"/>
        <w:tblW w:w="5000" w:type="pct"/>
        <w:tblLook w:val="04A0" w:firstRow="1" w:lastRow="0" w:firstColumn="1" w:lastColumn="0" w:noHBand="0" w:noVBand="1"/>
      </w:tblPr>
      <w:tblGrid>
        <w:gridCol w:w="2336"/>
        <w:gridCol w:w="7014"/>
      </w:tblGrid>
      <w:tr w:rsidR="004E59A9" w:rsidRPr="00152309" w14:paraId="02D844C7" w14:textId="77777777" w:rsidTr="004E59A9">
        <w:trPr>
          <w:tblHeader/>
        </w:trPr>
        <w:tc>
          <w:tcPr>
            <w:tcW w:w="1249" w:type="pct"/>
            <w:vAlign w:val="center"/>
            <w:hideMark/>
          </w:tcPr>
          <w:p w14:paraId="3E25DF2E" w14:textId="77777777" w:rsidR="004E59A9" w:rsidRPr="00152309" w:rsidRDefault="004E59A9" w:rsidP="004E59A9">
            <w:pPr>
              <w:spacing w:before="120" w:after="120"/>
              <w:outlineLvl w:val="1"/>
              <w:rPr>
                <w:rFonts w:eastAsia="Times New Roman" w:cs="Times New Roman"/>
              </w:rPr>
            </w:pPr>
          </w:p>
        </w:tc>
        <w:tc>
          <w:tcPr>
            <w:tcW w:w="3751" w:type="pct"/>
            <w:tcBorders>
              <w:left w:val="single" w:sz="12" w:space="0" w:color="auto"/>
              <w:bottom w:val="single" w:sz="12" w:space="0" w:color="auto"/>
            </w:tcBorders>
            <w:shd w:val="clear" w:color="auto" w:fill="C00000"/>
            <w:vAlign w:val="center"/>
            <w:hideMark/>
          </w:tcPr>
          <w:p w14:paraId="4DEFC7FE" w14:textId="252B894A" w:rsidR="004E59A9" w:rsidRPr="00152309" w:rsidRDefault="004E59A9" w:rsidP="004E59A9">
            <w:pPr>
              <w:spacing w:before="120" w:after="120"/>
              <w:outlineLvl w:val="1"/>
              <w:rPr>
                <w:rFonts w:eastAsia="Times New Roman" w:cs="Times New Roman"/>
              </w:rPr>
            </w:pPr>
            <w:r>
              <w:rPr>
                <w:rFonts w:ascii="Calibri" w:eastAsia="Calibri" w:hAnsi="Calibri" w:cs="Arial"/>
                <w:b/>
              </w:rPr>
              <w:t>Restricted/PHI Data</w:t>
            </w:r>
            <w:r w:rsidR="005E3958">
              <w:rPr>
                <w:rFonts w:ascii="Calibri" w:eastAsia="Calibri" w:hAnsi="Calibri" w:cs="Arial"/>
                <w:b/>
              </w:rPr>
              <w:t xml:space="preserve"> – High Risk</w:t>
            </w:r>
          </w:p>
        </w:tc>
      </w:tr>
      <w:tr w:rsidR="004E59A9" w:rsidRPr="00152309" w14:paraId="0AABA469" w14:textId="77777777" w:rsidTr="004E59A9">
        <w:tc>
          <w:tcPr>
            <w:tcW w:w="1249" w:type="pct"/>
            <w:hideMark/>
          </w:tcPr>
          <w:p w14:paraId="3DD3302E" w14:textId="77777777" w:rsidR="004E59A9" w:rsidRPr="00152309" w:rsidRDefault="004E59A9" w:rsidP="004E59A9">
            <w:pPr>
              <w:spacing w:before="120" w:after="120"/>
              <w:outlineLvl w:val="1"/>
              <w:rPr>
                <w:rFonts w:eastAsia="Times New Roman" w:cs="Times New Roman"/>
              </w:rPr>
            </w:pPr>
            <w:r w:rsidRPr="00152309">
              <w:rPr>
                <w:rFonts w:eastAsia="Times New Roman" w:cs="Times New Roman"/>
              </w:rPr>
              <w:t>Collection and Use</w:t>
            </w:r>
          </w:p>
        </w:tc>
        <w:tc>
          <w:tcPr>
            <w:tcW w:w="3751" w:type="pct"/>
            <w:shd w:val="clear" w:color="auto" w:fill="FFCCCC"/>
            <w:hideMark/>
          </w:tcPr>
          <w:p w14:paraId="69EC1CCB" w14:textId="77777777" w:rsidR="004E59A9" w:rsidRDefault="004E59A9" w:rsidP="004E59A9">
            <w:pPr>
              <w:spacing w:before="120" w:after="120"/>
              <w:outlineLvl w:val="1"/>
              <w:rPr>
                <w:rFonts w:eastAsia="Times New Roman" w:cs="Times New Roman"/>
              </w:rPr>
            </w:pPr>
            <w:r w:rsidRPr="00152309">
              <w:rPr>
                <w:rFonts w:eastAsia="Times New Roman" w:cs="Times New Roman"/>
              </w:rPr>
              <w:t xml:space="preserve">Limited to authorized uses </w:t>
            </w:r>
            <w:r>
              <w:rPr>
                <w:rFonts w:eastAsia="Times New Roman" w:cs="Times New Roman"/>
              </w:rPr>
              <w:t>only</w:t>
            </w:r>
            <w:r w:rsidRPr="00152309">
              <w:rPr>
                <w:rFonts w:eastAsia="Times New Roman" w:cs="Times New Roman"/>
              </w:rPr>
              <w:t>.</w:t>
            </w:r>
          </w:p>
          <w:p w14:paraId="22197E8D" w14:textId="01D51F55" w:rsidR="004E59A9" w:rsidRDefault="0072431D" w:rsidP="004E59A9">
            <w:pPr>
              <w:spacing w:before="120" w:after="120"/>
              <w:outlineLvl w:val="1"/>
              <w:rPr>
                <w:rFonts w:eastAsia="Times New Roman" w:cs="Times New Roman"/>
              </w:rPr>
            </w:pPr>
            <w:r>
              <w:rPr>
                <w:rFonts w:eastAsia="Times New Roman" w:cs="Times New Roman"/>
              </w:rPr>
              <w:t>Units</w:t>
            </w:r>
            <w:r w:rsidR="004E59A9" w:rsidRPr="00152309">
              <w:rPr>
                <w:rFonts w:eastAsia="Times New Roman" w:cs="Times New Roman"/>
              </w:rPr>
              <w:t xml:space="preserve">/Colleges that collect and/or use </w:t>
            </w:r>
            <w:r w:rsidR="004E59A9">
              <w:rPr>
                <w:rFonts w:eastAsia="Times New Roman" w:cs="Times New Roman"/>
              </w:rPr>
              <w:t>Restricted</w:t>
            </w:r>
            <w:r w:rsidR="004E59A9" w:rsidRPr="00152309">
              <w:rPr>
                <w:rFonts w:eastAsia="Times New Roman" w:cs="Times New Roman"/>
              </w:rPr>
              <w:t xml:space="preserve"> </w:t>
            </w:r>
            <w:r w:rsidR="00392F68">
              <w:rPr>
                <w:rFonts w:eastAsia="Times New Roman" w:cs="Times New Roman"/>
              </w:rPr>
              <w:t xml:space="preserve">data </w:t>
            </w:r>
            <w:r w:rsidR="004E59A9" w:rsidRPr="00152309">
              <w:rPr>
                <w:rFonts w:eastAsia="Times New Roman" w:cs="Times New Roman"/>
              </w:rPr>
              <w:t>should participate in the Information Security Program</w:t>
            </w:r>
            <w:r w:rsidR="004E59A9">
              <w:rPr>
                <w:rFonts w:eastAsia="Times New Roman" w:cs="Times New Roman"/>
              </w:rPr>
              <w:t xml:space="preserve"> by reporting servers to the Enterprise</w:t>
            </w:r>
            <w:r w:rsidR="004E59A9" w:rsidRPr="00152309">
              <w:rPr>
                <w:rFonts w:eastAsia="Times New Roman" w:cs="Times New Roman"/>
              </w:rPr>
              <w:t xml:space="preserve"> Information Security Office.</w:t>
            </w:r>
          </w:p>
          <w:p w14:paraId="4718A2CA" w14:textId="77777777" w:rsidR="004E59A9" w:rsidRDefault="004E59A9" w:rsidP="004E59A9">
            <w:pPr>
              <w:spacing w:before="120" w:after="120"/>
              <w:outlineLvl w:val="1"/>
              <w:rPr>
                <w:rFonts w:eastAsia="Times New Roman" w:cs="Times New Roman"/>
              </w:rPr>
            </w:pPr>
            <w:r>
              <w:rPr>
                <w:rFonts w:eastAsia="Times New Roman" w:cs="Times New Roman"/>
              </w:rPr>
              <w:t>In addition, any/all servers that process or store Restricted Data must meet all requirements associated with applicable laws and/or standards.</w:t>
            </w:r>
          </w:p>
          <w:p w14:paraId="172A08BC" w14:textId="77777777" w:rsidR="004E59A9" w:rsidRDefault="001E5D54" w:rsidP="004E59A9">
            <w:pPr>
              <w:spacing w:before="120" w:after="120"/>
              <w:outlineLvl w:val="1"/>
              <w:rPr>
                <w:rFonts w:eastAsia="Times New Roman" w:cs="Times New Roman"/>
              </w:rPr>
            </w:pPr>
            <w:r>
              <w:rPr>
                <w:rFonts w:eastAsia="Times New Roman" w:cs="Times New Roman"/>
              </w:rPr>
              <w:t>Additionally, restricted/PHI data must be stored on servers located in the UAB data center and managed by Central IT.</w:t>
            </w:r>
          </w:p>
          <w:p w14:paraId="429DD69C" w14:textId="77777777" w:rsidR="004E59A9" w:rsidRDefault="004E59A9" w:rsidP="004E59A9">
            <w:pPr>
              <w:spacing w:before="120" w:after="120"/>
              <w:outlineLvl w:val="1"/>
              <w:rPr>
                <w:rFonts w:eastAsia="Times New Roman" w:cs="Times New Roman"/>
              </w:rPr>
            </w:pPr>
            <w:r w:rsidRPr="00152309">
              <w:rPr>
                <w:rFonts w:eastAsia="Times New Roman" w:cs="Times New Roman"/>
              </w:rPr>
              <w:t xml:space="preserve">SSNs may not be used to identify members of the </w:t>
            </w:r>
            <w:r>
              <w:rPr>
                <w:rFonts w:eastAsia="Times New Roman" w:cs="Times New Roman"/>
              </w:rPr>
              <w:t>UAB</w:t>
            </w:r>
            <w:r w:rsidRPr="00152309">
              <w:rPr>
                <w:rFonts w:eastAsia="Times New Roman" w:cs="Times New Roman"/>
              </w:rPr>
              <w:t xml:space="preserve"> community if there is a reasonable alternative.</w:t>
            </w:r>
          </w:p>
          <w:p w14:paraId="3C3EEEFF" w14:textId="77777777" w:rsidR="004E59A9" w:rsidRDefault="004E59A9" w:rsidP="004E59A9">
            <w:pPr>
              <w:spacing w:before="120" w:after="120"/>
              <w:outlineLvl w:val="1"/>
              <w:rPr>
                <w:rFonts w:eastAsia="Times New Roman" w:cs="Times New Roman"/>
              </w:rPr>
            </w:pPr>
            <w:r w:rsidRPr="00152309">
              <w:rPr>
                <w:rFonts w:eastAsia="Times New Roman" w:cs="Times New Roman"/>
              </w:rPr>
              <w:t>SSNs shall not be used as a username or password.</w:t>
            </w:r>
          </w:p>
          <w:p w14:paraId="55637BAF" w14:textId="77777777" w:rsidR="004E59A9" w:rsidRDefault="004E59A9" w:rsidP="004E59A9">
            <w:pPr>
              <w:spacing w:before="120" w:after="120"/>
              <w:outlineLvl w:val="1"/>
              <w:rPr>
                <w:rFonts w:eastAsia="Times New Roman" w:cs="Times New Roman"/>
              </w:rPr>
            </w:pPr>
            <w:r w:rsidRPr="00152309">
              <w:rPr>
                <w:rFonts w:eastAsia="Times New Roman" w:cs="Times New Roman"/>
              </w:rPr>
              <w:t xml:space="preserve">SSNs shall not </w:t>
            </w:r>
            <w:r>
              <w:rPr>
                <w:rFonts w:eastAsia="Times New Roman" w:cs="Times New Roman"/>
              </w:rPr>
              <w:t xml:space="preserve">be </w:t>
            </w:r>
            <w:r w:rsidRPr="00152309">
              <w:rPr>
                <w:rFonts w:eastAsia="Times New Roman" w:cs="Times New Roman"/>
              </w:rPr>
              <w:t>collected on unauthenticated individuals.</w:t>
            </w:r>
          </w:p>
          <w:p w14:paraId="648CDA9D" w14:textId="77777777" w:rsidR="004E59A9" w:rsidRPr="00152309" w:rsidRDefault="004E59A9" w:rsidP="004E59A9">
            <w:pPr>
              <w:spacing w:before="120" w:after="120"/>
              <w:outlineLvl w:val="1"/>
              <w:rPr>
                <w:rFonts w:eastAsia="Times New Roman" w:cs="Times New Roman"/>
              </w:rPr>
            </w:pPr>
            <w:r w:rsidRPr="00152309">
              <w:rPr>
                <w:rFonts w:eastAsia="Times New Roman" w:cs="Times New Roman"/>
              </w:rPr>
              <w:t xml:space="preserve">All credit/debit card uses must be approved by the </w:t>
            </w:r>
            <w:r>
              <w:rPr>
                <w:rFonts w:eastAsia="Times New Roman" w:cs="Times New Roman"/>
              </w:rPr>
              <w:t>VP of Financial Affairs and Administration Office</w:t>
            </w:r>
            <w:r w:rsidRPr="00152309">
              <w:rPr>
                <w:rFonts w:eastAsia="Times New Roman" w:cs="Times New Roman"/>
              </w:rPr>
              <w:t xml:space="preserve">. </w:t>
            </w:r>
          </w:p>
        </w:tc>
      </w:tr>
      <w:tr w:rsidR="004E59A9" w:rsidRPr="00152309" w14:paraId="0E0F0061" w14:textId="77777777" w:rsidTr="004E59A9">
        <w:tc>
          <w:tcPr>
            <w:tcW w:w="1249" w:type="pct"/>
            <w:hideMark/>
          </w:tcPr>
          <w:p w14:paraId="75CF0EC8" w14:textId="77777777" w:rsidR="004E59A9" w:rsidRPr="00152309" w:rsidRDefault="004E59A9" w:rsidP="004E59A9">
            <w:pPr>
              <w:spacing w:before="120" w:after="120"/>
              <w:outlineLvl w:val="1"/>
              <w:rPr>
                <w:rFonts w:eastAsia="Times New Roman" w:cs="Times New Roman"/>
              </w:rPr>
            </w:pPr>
            <w:r w:rsidRPr="00152309">
              <w:rPr>
                <w:rFonts w:eastAsia="Times New Roman" w:cs="Times New Roman"/>
              </w:rPr>
              <w:t>Granting Access</w:t>
            </w:r>
            <w:r>
              <w:rPr>
                <w:rFonts w:eastAsia="Times New Roman" w:cs="Times New Roman"/>
              </w:rPr>
              <w:t xml:space="preserve"> </w:t>
            </w:r>
            <w:r w:rsidRPr="00152309">
              <w:rPr>
                <w:rFonts w:eastAsia="Times New Roman" w:cs="Times New Roman"/>
              </w:rPr>
              <w:t>or Sharing</w:t>
            </w:r>
          </w:p>
        </w:tc>
        <w:tc>
          <w:tcPr>
            <w:tcW w:w="3751" w:type="pct"/>
            <w:shd w:val="clear" w:color="auto" w:fill="FFCCCC"/>
            <w:hideMark/>
          </w:tcPr>
          <w:p w14:paraId="2377092B" w14:textId="77777777" w:rsidR="004E59A9" w:rsidRDefault="004E59A9" w:rsidP="004E59A9">
            <w:pPr>
              <w:spacing w:before="120" w:after="120"/>
              <w:outlineLvl w:val="1"/>
              <w:rPr>
                <w:rFonts w:eastAsia="Times New Roman" w:cs="Times New Roman"/>
              </w:rPr>
            </w:pPr>
            <w:r w:rsidRPr="00152309">
              <w:rPr>
                <w:rFonts w:eastAsia="Times New Roman" w:cs="Times New Roman"/>
              </w:rPr>
              <w:t xml:space="preserve">Access shall be limited to authorized University officials or agents with a legitimate academic or business interest and a need to know as outlined </w:t>
            </w:r>
            <w:r>
              <w:rPr>
                <w:rFonts w:eastAsia="Times New Roman" w:cs="Times New Roman"/>
              </w:rPr>
              <w:t>by UAB policies</w:t>
            </w:r>
            <w:r w:rsidRPr="00152309">
              <w:rPr>
                <w:rFonts w:eastAsia="Times New Roman" w:cs="Times New Roman"/>
              </w:rPr>
              <w:t>.</w:t>
            </w:r>
          </w:p>
          <w:p w14:paraId="28A76980" w14:textId="7E43EE4D" w:rsidR="004E59A9" w:rsidRDefault="004E59A9" w:rsidP="004E59A9">
            <w:pPr>
              <w:spacing w:before="120" w:after="120"/>
              <w:outlineLvl w:val="1"/>
              <w:rPr>
                <w:rFonts w:eastAsia="Times New Roman" w:cs="Times New Roman"/>
              </w:rPr>
            </w:pPr>
            <w:r>
              <w:rPr>
                <w:rFonts w:eastAsia="Times New Roman" w:cs="Times New Roman"/>
              </w:rPr>
              <w:t>A</w:t>
            </w:r>
            <w:r w:rsidRPr="00152309">
              <w:rPr>
                <w:rFonts w:eastAsia="Times New Roman" w:cs="Times New Roman"/>
              </w:rPr>
              <w:t xml:space="preserve">ll access shall be approved by an appropriate data </w:t>
            </w:r>
            <w:r w:rsidR="008B59FE">
              <w:rPr>
                <w:rFonts w:eastAsia="Times New Roman" w:cs="Times New Roman"/>
              </w:rPr>
              <w:t>steward</w:t>
            </w:r>
            <w:r w:rsidRPr="00152309">
              <w:rPr>
                <w:rFonts w:eastAsia="Times New Roman" w:cs="Times New Roman"/>
              </w:rPr>
              <w:t xml:space="preserve"> and tracked in a manner sufficient to </w:t>
            </w:r>
            <w:r w:rsidR="00392F68">
              <w:rPr>
                <w:rFonts w:eastAsia="Times New Roman" w:cs="Times New Roman"/>
              </w:rPr>
              <w:t xml:space="preserve">be </w:t>
            </w:r>
            <w:r w:rsidRPr="00152309">
              <w:rPr>
                <w:rFonts w:eastAsia="Times New Roman" w:cs="Times New Roman"/>
              </w:rPr>
              <w:t>auditable.</w:t>
            </w:r>
          </w:p>
          <w:p w14:paraId="398713CA" w14:textId="77777777" w:rsidR="004E59A9" w:rsidRPr="00152309" w:rsidRDefault="004E59A9" w:rsidP="004E59A9">
            <w:pPr>
              <w:spacing w:before="120" w:after="120"/>
              <w:outlineLvl w:val="1"/>
              <w:rPr>
                <w:rFonts w:eastAsia="Times New Roman" w:cs="Times New Roman"/>
              </w:rPr>
            </w:pPr>
            <w:r w:rsidRPr="00152309">
              <w:rPr>
                <w:rFonts w:eastAsia="Times New Roman" w:cs="Times New Roman"/>
              </w:rPr>
              <w:t xml:space="preserve">Before granting access to external third parties, contractual agreements which outline responsibilities for security of the data shall be approved </w:t>
            </w:r>
            <w:r>
              <w:rPr>
                <w:rFonts w:eastAsia="Times New Roman" w:cs="Times New Roman"/>
              </w:rPr>
              <w:t>through the UAB contract process</w:t>
            </w:r>
            <w:r w:rsidRPr="00152309">
              <w:rPr>
                <w:rFonts w:eastAsia="Times New Roman" w:cs="Times New Roman"/>
              </w:rPr>
              <w:t xml:space="preserve">. </w:t>
            </w:r>
          </w:p>
        </w:tc>
      </w:tr>
      <w:tr w:rsidR="004E59A9" w:rsidRPr="00152309" w14:paraId="250F72F9" w14:textId="77777777" w:rsidTr="004E59A9">
        <w:tc>
          <w:tcPr>
            <w:tcW w:w="1249" w:type="pct"/>
            <w:hideMark/>
          </w:tcPr>
          <w:p w14:paraId="708E5477" w14:textId="77777777" w:rsidR="004E59A9" w:rsidRPr="00152309" w:rsidRDefault="004E59A9" w:rsidP="004E59A9">
            <w:pPr>
              <w:spacing w:before="120" w:after="120"/>
              <w:outlineLvl w:val="1"/>
              <w:rPr>
                <w:rFonts w:eastAsia="Times New Roman" w:cs="Times New Roman"/>
              </w:rPr>
            </w:pPr>
            <w:r w:rsidRPr="00152309">
              <w:rPr>
                <w:rFonts w:eastAsia="Times New Roman" w:cs="Times New Roman"/>
              </w:rPr>
              <w:t>Disclosure, Public Posting, etc.</w:t>
            </w:r>
          </w:p>
        </w:tc>
        <w:tc>
          <w:tcPr>
            <w:tcW w:w="3751" w:type="pct"/>
            <w:shd w:val="clear" w:color="auto" w:fill="FFCCCC"/>
            <w:hideMark/>
          </w:tcPr>
          <w:p w14:paraId="1F4B4129" w14:textId="77777777" w:rsidR="004E59A9" w:rsidRPr="00152309" w:rsidRDefault="004E59A9" w:rsidP="004E59A9">
            <w:pPr>
              <w:spacing w:before="120" w:after="120"/>
              <w:outlineLvl w:val="1"/>
              <w:rPr>
                <w:rFonts w:eastAsia="Times New Roman" w:cs="Times New Roman"/>
              </w:rPr>
            </w:pPr>
            <w:r w:rsidRPr="00152309">
              <w:rPr>
                <w:rFonts w:eastAsia="Times New Roman" w:cs="Times New Roman"/>
              </w:rPr>
              <w:t>Not permitted unless required by law.</w:t>
            </w:r>
          </w:p>
        </w:tc>
      </w:tr>
      <w:tr w:rsidR="004E59A9" w:rsidRPr="00152309" w14:paraId="09716E74" w14:textId="77777777" w:rsidTr="004E59A9">
        <w:tc>
          <w:tcPr>
            <w:tcW w:w="1249" w:type="pct"/>
            <w:hideMark/>
          </w:tcPr>
          <w:p w14:paraId="5CBA9352" w14:textId="77777777" w:rsidR="004E59A9" w:rsidRPr="00152309" w:rsidRDefault="004E59A9" w:rsidP="004E59A9">
            <w:pPr>
              <w:spacing w:before="120" w:after="120"/>
              <w:outlineLvl w:val="1"/>
              <w:rPr>
                <w:rFonts w:eastAsia="Times New Roman" w:cs="Times New Roman"/>
              </w:rPr>
            </w:pPr>
            <w:r w:rsidRPr="00152309">
              <w:rPr>
                <w:rFonts w:eastAsia="Times New Roman" w:cs="Times New Roman"/>
              </w:rPr>
              <w:t>Electronic Display</w:t>
            </w:r>
          </w:p>
        </w:tc>
        <w:tc>
          <w:tcPr>
            <w:tcW w:w="3751" w:type="pct"/>
            <w:shd w:val="clear" w:color="auto" w:fill="FFCCCC"/>
            <w:hideMark/>
          </w:tcPr>
          <w:p w14:paraId="7CB29AF6" w14:textId="77777777" w:rsidR="004E59A9" w:rsidRDefault="004E59A9" w:rsidP="004E59A9">
            <w:pPr>
              <w:spacing w:before="120" w:after="120"/>
              <w:outlineLvl w:val="1"/>
              <w:rPr>
                <w:rFonts w:eastAsia="Times New Roman" w:cs="Times New Roman"/>
              </w:rPr>
            </w:pPr>
            <w:r>
              <w:rPr>
                <w:rFonts w:eastAsia="Times New Roman" w:cs="Times New Roman"/>
              </w:rPr>
              <w:t>Restricted</w:t>
            </w:r>
            <w:r w:rsidRPr="00152309">
              <w:rPr>
                <w:rFonts w:eastAsia="Times New Roman" w:cs="Times New Roman"/>
              </w:rPr>
              <w:t xml:space="preserve"> data shall be displayed only to authorized and authenticated users of a system.</w:t>
            </w:r>
          </w:p>
          <w:p w14:paraId="6AEFB7F7" w14:textId="77777777" w:rsidR="004E59A9" w:rsidRPr="00152309" w:rsidRDefault="004E59A9" w:rsidP="004E59A9">
            <w:pPr>
              <w:spacing w:before="120" w:after="120"/>
              <w:outlineLvl w:val="1"/>
              <w:rPr>
                <w:rFonts w:eastAsia="Times New Roman" w:cs="Times New Roman"/>
              </w:rPr>
            </w:pPr>
            <w:r w:rsidRPr="00152309">
              <w:rPr>
                <w:rFonts w:eastAsia="Times New Roman" w:cs="Times New Roman"/>
              </w:rPr>
              <w:t xml:space="preserve">Identifying numbers or account number shall be, at least partially, masked or redacted. </w:t>
            </w:r>
          </w:p>
        </w:tc>
      </w:tr>
      <w:tr w:rsidR="004E59A9" w:rsidRPr="00152309" w14:paraId="1C3DEB8D" w14:textId="77777777" w:rsidTr="004E59A9">
        <w:tc>
          <w:tcPr>
            <w:tcW w:w="1249" w:type="pct"/>
            <w:hideMark/>
          </w:tcPr>
          <w:p w14:paraId="5FA70505" w14:textId="77777777" w:rsidR="004E59A9" w:rsidRPr="00152309" w:rsidRDefault="004E59A9" w:rsidP="004E59A9">
            <w:pPr>
              <w:spacing w:before="120" w:after="120"/>
              <w:outlineLvl w:val="1"/>
              <w:rPr>
                <w:rFonts w:eastAsia="Times New Roman" w:cs="Times New Roman"/>
              </w:rPr>
            </w:pPr>
            <w:r w:rsidRPr="00152309">
              <w:rPr>
                <w:rFonts w:eastAsia="Times New Roman" w:cs="Times New Roman"/>
              </w:rPr>
              <w:t>Open Records Requests</w:t>
            </w:r>
          </w:p>
        </w:tc>
        <w:tc>
          <w:tcPr>
            <w:tcW w:w="3751" w:type="pct"/>
            <w:shd w:val="clear" w:color="auto" w:fill="FFCCCC"/>
            <w:hideMark/>
          </w:tcPr>
          <w:p w14:paraId="25788974" w14:textId="77777777" w:rsidR="004E59A9" w:rsidRPr="00152309" w:rsidRDefault="004E59A9" w:rsidP="004E59A9">
            <w:pPr>
              <w:spacing w:before="120" w:after="120"/>
              <w:outlineLvl w:val="1"/>
              <w:rPr>
                <w:rFonts w:eastAsia="Times New Roman" w:cs="Times New Roman"/>
              </w:rPr>
            </w:pPr>
            <w:r>
              <w:rPr>
                <w:rFonts w:eastAsia="Times New Roman" w:cs="Times New Roman"/>
              </w:rPr>
              <w:t>Restricted</w:t>
            </w:r>
            <w:r w:rsidRPr="00152309">
              <w:rPr>
                <w:rFonts w:eastAsia="Times New Roman" w:cs="Times New Roman"/>
              </w:rPr>
              <w:t xml:space="preserve"> data is typically not subject to open records disclosure. However, some open records requests can be fulfilled by redacting </w:t>
            </w:r>
            <w:r>
              <w:rPr>
                <w:rFonts w:eastAsia="Times New Roman" w:cs="Times New Roman"/>
              </w:rPr>
              <w:t>Restricted</w:t>
            </w:r>
            <w:r w:rsidRPr="00152309">
              <w:rPr>
                <w:rFonts w:eastAsia="Times New Roman" w:cs="Times New Roman"/>
              </w:rPr>
              <w:t xml:space="preserve"> portions of records. Individuals who receive a request must coordinate with the </w:t>
            </w:r>
            <w:r w:rsidRPr="001241B9">
              <w:rPr>
                <w:rFonts w:eastAsia="Times New Roman" w:cs="Times New Roman"/>
              </w:rPr>
              <w:t>University Relations Office</w:t>
            </w:r>
            <w:r>
              <w:rPr>
                <w:rFonts w:eastAsia="Times New Roman" w:cs="Times New Roman"/>
              </w:rPr>
              <w:t>.</w:t>
            </w:r>
          </w:p>
        </w:tc>
      </w:tr>
      <w:tr w:rsidR="004E59A9" w:rsidRPr="00152309" w14:paraId="5E877D15" w14:textId="77777777" w:rsidTr="004E59A9">
        <w:tc>
          <w:tcPr>
            <w:tcW w:w="1249" w:type="pct"/>
            <w:hideMark/>
          </w:tcPr>
          <w:p w14:paraId="0E8253D9" w14:textId="77777777" w:rsidR="004E59A9" w:rsidRPr="00152309" w:rsidRDefault="004E59A9" w:rsidP="004E59A9">
            <w:pPr>
              <w:spacing w:before="120" w:after="120"/>
              <w:outlineLvl w:val="1"/>
              <w:rPr>
                <w:rFonts w:eastAsia="Times New Roman" w:cs="Times New Roman"/>
              </w:rPr>
            </w:pPr>
            <w:r w:rsidRPr="00152309">
              <w:rPr>
                <w:rFonts w:eastAsia="Times New Roman" w:cs="Times New Roman"/>
              </w:rPr>
              <w:t>Exchanging with Third Parties, Service Providers, Cloud Services, etc.</w:t>
            </w:r>
          </w:p>
        </w:tc>
        <w:tc>
          <w:tcPr>
            <w:tcW w:w="3751" w:type="pct"/>
            <w:shd w:val="clear" w:color="auto" w:fill="FFCCCC"/>
            <w:hideMark/>
          </w:tcPr>
          <w:p w14:paraId="38D75438" w14:textId="77777777" w:rsidR="004E59A9" w:rsidRDefault="004E59A9" w:rsidP="004E59A9">
            <w:pPr>
              <w:spacing w:before="120" w:after="120"/>
              <w:outlineLvl w:val="1"/>
              <w:rPr>
                <w:rFonts w:eastAsia="Times New Roman" w:cs="Times New Roman"/>
              </w:rPr>
            </w:pPr>
            <w:r>
              <w:rPr>
                <w:rFonts w:eastAsia="Times New Roman" w:cs="Times New Roman"/>
              </w:rPr>
              <w:t>A</w:t>
            </w:r>
            <w:r w:rsidRPr="00152309">
              <w:rPr>
                <w:rFonts w:eastAsia="Times New Roman" w:cs="Times New Roman"/>
              </w:rPr>
              <w:t xml:space="preserve"> contractual agreement (or MOU if governmental agency) </w:t>
            </w:r>
            <w:r>
              <w:rPr>
                <w:rFonts w:eastAsia="Times New Roman" w:cs="Times New Roman"/>
              </w:rPr>
              <w:t xml:space="preserve">and/or Business Associate Agreement (BAA) </w:t>
            </w:r>
            <w:r w:rsidRPr="00152309">
              <w:rPr>
                <w:rFonts w:eastAsia="Times New Roman" w:cs="Times New Roman"/>
              </w:rPr>
              <w:t xml:space="preserve">outlining security responsibilities shall be in place and approved </w:t>
            </w:r>
            <w:r>
              <w:rPr>
                <w:rFonts w:eastAsia="Times New Roman" w:cs="Times New Roman"/>
              </w:rPr>
              <w:t>through the UAB contract process</w:t>
            </w:r>
            <w:r w:rsidRPr="00152309">
              <w:rPr>
                <w:rFonts w:eastAsia="Times New Roman" w:cs="Times New Roman"/>
              </w:rPr>
              <w:t xml:space="preserve"> before exchanging data with the third party / service provider. </w:t>
            </w:r>
          </w:p>
          <w:p w14:paraId="09FCC6BE" w14:textId="0D1CFEED" w:rsidR="00BF1119" w:rsidRPr="006F3928" w:rsidRDefault="00BF1119" w:rsidP="005E3958">
            <w:pPr>
              <w:spacing w:before="120" w:after="120"/>
              <w:outlineLvl w:val="1"/>
              <w:rPr>
                <w:rFonts w:eastAsia="Times New Roman" w:cs="Times New Roman"/>
              </w:rPr>
            </w:pPr>
            <w:r>
              <w:rPr>
                <w:rFonts w:eastAsia="Times New Roman" w:cs="Times New Roman"/>
              </w:rPr>
              <w:lastRenderedPageBreak/>
              <w:t>UAB Box.com – Subject to any applicable laws.</w:t>
            </w:r>
            <w:r w:rsidR="005E3958">
              <w:rPr>
                <w:rFonts w:eastAsia="Times New Roman" w:cs="Times New Roman"/>
              </w:rPr>
              <w:t xml:space="preserve">  </w:t>
            </w:r>
            <w:r w:rsidR="005E3958">
              <w:rPr>
                <w:rFonts w:eastAsia="Times New Roman" w:cs="Times New Roman"/>
              </w:rPr>
              <w:br/>
            </w:r>
            <w:r w:rsidR="00B97899" w:rsidRPr="006F3928">
              <w:rPr>
                <w:rFonts w:eastAsia="Times New Roman" w:cs="Times New Roman"/>
              </w:rPr>
              <w:t>*</w:t>
            </w:r>
            <w:proofErr w:type="gramStart"/>
            <w:r w:rsidR="00B97899" w:rsidRPr="006F3928">
              <w:rPr>
                <w:rFonts w:eastAsia="Times New Roman" w:cs="Times New Roman"/>
              </w:rPr>
              <w:t xml:space="preserve">*  </w:t>
            </w:r>
            <w:r w:rsidR="005E3958" w:rsidRPr="006F3928">
              <w:rPr>
                <w:rFonts w:eastAsia="Times New Roman" w:cs="Times New Roman"/>
              </w:rPr>
              <w:t>ePHI</w:t>
            </w:r>
            <w:proofErr w:type="gramEnd"/>
            <w:r w:rsidR="005E3958" w:rsidRPr="006F3928">
              <w:rPr>
                <w:rFonts w:eastAsia="Times New Roman" w:cs="Times New Roman"/>
              </w:rPr>
              <w:t>/HIPAA data is subject to Health System approval</w:t>
            </w:r>
            <w:r w:rsidR="00B97899" w:rsidRPr="006F3928">
              <w:rPr>
                <w:rFonts w:eastAsia="Times New Roman" w:cs="Times New Roman"/>
              </w:rPr>
              <w:t xml:space="preserve"> (transactional storage)</w:t>
            </w:r>
            <w:r w:rsidR="005E3958" w:rsidRPr="006F3928">
              <w:rPr>
                <w:rFonts w:eastAsia="Times New Roman" w:cs="Times New Roman"/>
              </w:rPr>
              <w:t>.</w:t>
            </w:r>
          </w:p>
          <w:p w14:paraId="2A024EB7" w14:textId="14054FAC" w:rsidR="005E3958" w:rsidRPr="006F3928" w:rsidRDefault="005E3958" w:rsidP="005E3958">
            <w:pPr>
              <w:spacing w:before="120" w:after="120"/>
              <w:outlineLvl w:val="1"/>
              <w:rPr>
                <w:rFonts w:eastAsia="Times New Roman" w:cs="Times New Roman"/>
              </w:rPr>
            </w:pPr>
            <w:r w:rsidRPr="006F3928">
              <w:rPr>
                <w:rFonts w:eastAsia="Times New Roman" w:cs="Times New Roman"/>
              </w:rPr>
              <w:t>UAB O365</w:t>
            </w:r>
            <w:r w:rsidR="00B97899" w:rsidRPr="006F3928">
              <w:rPr>
                <w:rFonts w:eastAsia="Times New Roman" w:cs="Times New Roman"/>
              </w:rPr>
              <w:t xml:space="preserve"> (SharePoint and OneDrive) </w:t>
            </w:r>
            <w:r w:rsidR="003C2838">
              <w:rPr>
                <w:rFonts w:eastAsia="Times New Roman" w:cs="Times New Roman"/>
              </w:rPr>
              <w:t>is subject to approval.</w:t>
            </w:r>
          </w:p>
          <w:p w14:paraId="37C6BE83" w14:textId="088D3141" w:rsidR="00B97899" w:rsidRPr="00152309" w:rsidRDefault="00B97899" w:rsidP="005E3958">
            <w:pPr>
              <w:spacing w:before="120" w:after="120"/>
              <w:outlineLvl w:val="1"/>
              <w:rPr>
                <w:rFonts w:eastAsia="Times New Roman" w:cs="Times New Roman"/>
              </w:rPr>
            </w:pPr>
            <w:r w:rsidRPr="006F3928">
              <w:rPr>
                <w:rFonts w:eastAsia="Times New Roman" w:cs="Times New Roman"/>
              </w:rPr>
              <w:t>UAB O365 (Teams and Email) is prohibited.</w:t>
            </w:r>
          </w:p>
        </w:tc>
      </w:tr>
      <w:tr w:rsidR="004E59A9" w:rsidRPr="00152309" w14:paraId="0657701B" w14:textId="77777777" w:rsidTr="004E59A9">
        <w:tc>
          <w:tcPr>
            <w:tcW w:w="1249" w:type="pct"/>
            <w:hideMark/>
          </w:tcPr>
          <w:p w14:paraId="0ED67223" w14:textId="77777777" w:rsidR="004E59A9" w:rsidRPr="00152309" w:rsidRDefault="004E59A9" w:rsidP="004E59A9">
            <w:pPr>
              <w:spacing w:before="120" w:after="120"/>
              <w:outlineLvl w:val="1"/>
              <w:rPr>
                <w:rFonts w:eastAsia="Times New Roman" w:cs="Times New Roman"/>
              </w:rPr>
            </w:pPr>
            <w:r w:rsidRPr="00152309">
              <w:rPr>
                <w:rFonts w:eastAsia="Times New Roman" w:cs="Times New Roman"/>
              </w:rPr>
              <w:lastRenderedPageBreak/>
              <w:t>Storing or Processing: Server Environment</w:t>
            </w:r>
          </w:p>
        </w:tc>
        <w:tc>
          <w:tcPr>
            <w:tcW w:w="3751" w:type="pct"/>
            <w:shd w:val="clear" w:color="auto" w:fill="FFCCCC"/>
            <w:hideMark/>
          </w:tcPr>
          <w:p w14:paraId="3563E3A6" w14:textId="77777777" w:rsidR="00F6125C" w:rsidRDefault="008A23DD" w:rsidP="004E59A9">
            <w:pPr>
              <w:spacing w:before="120" w:after="120"/>
              <w:outlineLvl w:val="1"/>
              <w:rPr>
                <w:rFonts w:eastAsia="Times New Roman" w:cs="Times New Roman"/>
              </w:rPr>
            </w:pPr>
            <w:r w:rsidRPr="00152309">
              <w:rPr>
                <w:rFonts w:eastAsia="Times New Roman" w:cs="Times New Roman"/>
              </w:rPr>
              <w:t xml:space="preserve">Servers that </w:t>
            </w:r>
            <w:r>
              <w:rPr>
                <w:rFonts w:eastAsia="Times New Roman" w:cs="Times New Roman"/>
              </w:rPr>
              <w:t>process and/or store</w:t>
            </w:r>
            <w:r w:rsidRPr="00152309">
              <w:rPr>
                <w:rFonts w:eastAsia="Times New Roman" w:cs="Times New Roman"/>
              </w:rPr>
              <w:t xml:space="preserve"> </w:t>
            </w:r>
            <w:r>
              <w:rPr>
                <w:rFonts w:eastAsia="Times New Roman" w:cs="Times New Roman"/>
              </w:rPr>
              <w:t>sensitive institutional data must</w:t>
            </w:r>
            <w:r w:rsidRPr="00152309">
              <w:rPr>
                <w:rFonts w:eastAsia="Times New Roman" w:cs="Times New Roman"/>
              </w:rPr>
              <w:t xml:space="preserve"> comply with </w:t>
            </w:r>
            <w:r>
              <w:rPr>
                <w:rFonts w:eastAsia="Times New Roman" w:cs="Times New Roman"/>
              </w:rPr>
              <w:t>IT Security Practices, as well as applicable laws and standards</w:t>
            </w:r>
            <w:r w:rsidRPr="00152309">
              <w:rPr>
                <w:rFonts w:eastAsia="Times New Roman" w:cs="Times New Roman"/>
              </w:rPr>
              <w:t xml:space="preserve">. </w:t>
            </w:r>
            <w:r>
              <w:rPr>
                <w:rFonts w:eastAsia="Times New Roman" w:cs="Times New Roman"/>
              </w:rPr>
              <w:t xml:space="preserve"> </w:t>
            </w:r>
          </w:p>
          <w:p w14:paraId="53E56495" w14:textId="2FA3AE56" w:rsidR="004E59A9" w:rsidRDefault="001E5D54" w:rsidP="004E59A9">
            <w:pPr>
              <w:spacing w:before="120" w:after="120"/>
              <w:outlineLvl w:val="1"/>
              <w:rPr>
                <w:rFonts w:eastAsia="Times New Roman" w:cs="Times New Roman"/>
              </w:rPr>
            </w:pPr>
            <w:r>
              <w:rPr>
                <w:rFonts w:eastAsia="Times New Roman" w:cs="Times New Roman"/>
              </w:rPr>
              <w:t>Additionally, restricted/PHI data must be stored on servers located in the UAB data center and managed by Central IT.</w:t>
            </w:r>
          </w:p>
          <w:p w14:paraId="225086FE" w14:textId="77777777" w:rsidR="004E59A9" w:rsidRPr="00152309" w:rsidRDefault="004E59A9" w:rsidP="004E59A9">
            <w:pPr>
              <w:spacing w:before="120" w:after="120"/>
              <w:outlineLvl w:val="1"/>
              <w:rPr>
                <w:rFonts w:eastAsia="Times New Roman" w:cs="Times New Roman"/>
              </w:rPr>
            </w:pPr>
            <w:r w:rsidRPr="00152309">
              <w:rPr>
                <w:rFonts w:eastAsia="Times New Roman" w:cs="Times New Roman"/>
              </w:rPr>
              <w:t xml:space="preserve">Storing Credit/Debit card PAN data is not permitted. </w:t>
            </w:r>
          </w:p>
        </w:tc>
      </w:tr>
      <w:tr w:rsidR="004E59A9" w:rsidRPr="00152309" w14:paraId="5BC0A099" w14:textId="77777777" w:rsidTr="004E59A9">
        <w:tc>
          <w:tcPr>
            <w:tcW w:w="1249" w:type="pct"/>
            <w:hideMark/>
          </w:tcPr>
          <w:p w14:paraId="63746744" w14:textId="77777777" w:rsidR="004E59A9" w:rsidRPr="00152309" w:rsidRDefault="004E59A9" w:rsidP="004E59A9">
            <w:pPr>
              <w:spacing w:before="120" w:after="120"/>
              <w:outlineLvl w:val="1"/>
              <w:rPr>
                <w:rFonts w:eastAsia="Times New Roman" w:cs="Times New Roman"/>
              </w:rPr>
            </w:pPr>
            <w:r w:rsidRPr="00152309">
              <w:rPr>
                <w:rFonts w:eastAsia="Times New Roman" w:cs="Times New Roman"/>
              </w:rPr>
              <w:t>Storing or Processing: Endpoint Environment (</w:t>
            </w:r>
            <w:proofErr w:type="gramStart"/>
            <w:r w:rsidRPr="00152309">
              <w:rPr>
                <w:rFonts w:eastAsia="Times New Roman" w:cs="Times New Roman"/>
              </w:rPr>
              <w:t>e.g.</w:t>
            </w:r>
            <w:proofErr w:type="gramEnd"/>
            <w:r w:rsidRPr="00152309">
              <w:rPr>
                <w:rFonts w:eastAsia="Times New Roman" w:cs="Times New Roman"/>
              </w:rPr>
              <w:t xml:space="preserve"> laptop, phone, desktop,</w:t>
            </w:r>
            <w:r>
              <w:rPr>
                <w:rFonts w:eastAsia="Times New Roman" w:cs="Times New Roman"/>
              </w:rPr>
              <w:t xml:space="preserve"> </w:t>
            </w:r>
            <w:r w:rsidRPr="00152309">
              <w:rPr>
                <w:rFonts w:eastAsia="Times New Roman" w:cs="Times New Roman"/>
              </w:rPr>
              <w:t>tablet, etc.)</w:t>
            </w:r>
          </w:p>
        </w:tc>
        <w:tc>
          <w:tcPr>
            <w:tcW w:w="3751" w:type="pct"/>
            <w:shd w:val="clear" w:color="auto" w:fill="FFCCCC"/>
            <w:hideMark/>
          </w:tcPr>
          <w:p w14:paraId="3F718FE4" w14:textId="6F0450B0" w:rsidR="004E59A9" w:rsidRDefault="009E6968" w:rsidP="004E59A9">
            <w:pPr>
              <w:spacing w:before="120" w:after="120"/>
              <w:outlineLvl w:val="1"/>
              <w:rPr>
                <w:rFonts w:eastAsia="Times New Roman" w:cs="Times New Roman"/>
              </w:rPr>
            </w:pPr>
            <w:r>
              <w:rPr>
                <w:rFonts w:eastAsia="Times New Roman" w:cs="Times New Roman"/>
              </w:rPr>
              <w:t>A</w:t>
            </w:r>
            <w:r w:rsidR="004E59A9">
              <w:rPr>
                <w:rFonts w:eastAsia="Times New Roman" w:cs="Times New Roman"/>
              </w:rPr>
              <w:t xml:space="preserve">ny/all systems that process or store Restricted Data must </w:t>
            </w:r>
            <w:r w:rsidR="004E59A9" w:rsidRPr="00152309">
              <w:rPr>
                <w:rFonts w:eastAsia="Times New Roman" w:cs="Times New Roman"/>
              </w:rPr>
              <w:t>be encrypted volu</w:t>
            </w:r>
            <w:r w:rsidR="004E59A9">
              <w:rPr>
                <w:rFonts w:eastAsia="Times New Roman" w:cs="Times New Roman"/>
              </w:rPr>
              <w:t xml:space="preserve">me and endpoint must require PIN and/or password for access to device. </w:t>
            </w:r>
          </w:p>
          <w:p w14:paraId="02A9EA55" w14:textId="77777777" w:rsidR="004E59A9" w:rsidRDefault="004E59A9" w:rsidP="004E59A9">
            <w:pPr>
              <w:spacing w:before="120" w:after="120"/>
              <w:outlineLvl w:val="1"/>
              <w:rPr>
                <w:rFonts w:eastAsia="Times New Roman" w:cs="Times New Roman"/>
              </w:rPr>
            </w:pPr>
            <w:r w:rsidRPr="00152309">
              <w:rPr>
                <w:rFonts w:eastAsia="Times New Roman" w:cs="Times New Roman"/>
              </w:rPr>
              <w:t>Storing Credit/Debit card PAN data is not permitted.</w:t>
            </w:r>
          </w:p>
          <w:p w14:paraId="59AE4327" w14:textId="77777777" w:rsidR="004E59A9" w:rsidRDefault="004E59A9" w:rsidP="004E59A9">
            <w:pPr>
              <w:spacing w:before="120" w:after="120"/>
              <w:outlineLvl w:val="1"/>
              <w:rPr>
                <w:rFonts w:eastAsia="Times New Roman" w:cs="Times New Roman"/>
              </w:rPr>
            </w:pPr>
            <w:r w:rsidRPr="00152309">
              <w:rPr>
                <w:rFonts w:eastAsia="Times New Roman" w:cs="Times New Roman"/>
              </w:rPr>
              <w:t xml:space="preserve">Storing </w:t>
            </w:r>
            <w:r>
              <w:rPr>
                <w:rFonts w:eastAsia="Times New Roman" w:cs="Times New Roman"/>
              </w:rPr>
              <w:t>Restricted Data</w:t>
            </w:r>
            <w:r w:rsidRPr="00152309">
              <w:rPr>
                <w:rFonts w:eastAsia="Times New Roman" w:cs="Times New Roman"/>
              </w:rPr>
              <w:t xml:space="preserve"> on </w:t>
            </w:r>
            <w:proofErr w:type="gramStart"/>
            <w:r w:rsidRPr="00152309">
              <w:rPr>
                <w:rFonts w:eastAsia="Times New Roman" w:cs="Times New Roman"/>
              </w:rPr>
              <w:t>personally-</w:t>
            </w:r>
            <w:r w:rsidR="009E6968">
              <w:rPr>
                <w:rFonts w:eastAsia="Times New Roman" w:cs="Times New Roman"/>
              </w:rPr>
              <w:t>owned</w:t>
            </w:r>
            <w:proofErr w:type="gramEnd"/>
            <w:r w:rsidR="009E6968">
              <w:rPr>
                <w:rFonts w:eastAsia="Times New Roman" w:cs="Times New Roman"/>
              </w:rPr>
              <w:t xml:space="preserve"> devices is not permitted.</w:t>
            </w:r>
          </w:p>
          <w:p w14:paraId="2C5EB381" w14:textId="77777777" w:rsidR="00B102AF" w:rsidRPr="00B102AF" w:rsidRDefault="00B102AF" w:rsidP="00B102AF">
            <w:pPr>
              <w:spacing w:before="120" w:after="120"/>
              <w:rPr>
                <w:iCs/>
              </w:rPr>
            </w:pPr>
            <w:r w:rsidRPr="00B102AF">
              <w:rPr>
                <w:iCs/>
              </w:rPr>
              <w:t xml:space="preserve">Devices storing or processing restricted data must </w:t>
            </w:r>
            <w:proofErr w:type="gramStart"/>
            <w:r w:rsidRPr="00B102AF">
              <w:rPr>
                <w:iCs/>
              </w:rPr>
              <w:t>be physically secure at all times</w:t>
            </w:r>
            <w:proofErr w:type="gramEnd"/>
            <w:r w:rsidRPr="00B102AF">
              <w:rPr>
                <w:iCs/>
              </w:rPr>
              <w:t>.</w:t>
            </w:r>
          </w:p>
          <w:p w14:paraId="4B8F83D0" w14:textId="4819291D" w:rsidR="009E6968" w:rsidRPr="00152309" w:rsidRDefault="00B102AF" w:rsidP="00B102AF">
            <w:pPr>
              <w:spacing w:before="120" w:after="120"/>
              <w:outlineLvl w:val="1"/>
              <w:rPr>
                <w:rFonts w:eastAsia="Times New Roman" w:cs="Times New Roman"/>
              </w:rPr>
            </w:pPr>
            <w:r w:rsidRPr="00B102AF">
              <w:rPr>
                <w:iCs/>
              </w:rPr>
              <w:t>Avoid storing Restricted Data on portable devices.</w:t>
            </w:r>
          </w:p>
        </w:tc>
      </w:tr>
      <w:tr w:rsidR="004E59A9" w:rsidRPr="00152309" w14:paraId="5794BAB3" w14:textId="77777777" w:rsidTr="004E59A9">
        <w:tc>
          <w:tcPr>
            <w:tcW w:w="1249" w:type="pct"/>
            <w:hideMark/>
          </w:tcPr>
          <w:p w14:paraId="07DDFCDB" w14:textId="77777777" w:rsidR="004E59A9" w:rsidRPr="00152309" w:rsidRDefault="004E59A9" w:rsidP="004E59A9">
            <w:pPr>
              <w:spacing w:before="120" w:after="120"/>
              <w:outlineLvl w:val="1"/>
              <w:rPr>
                <w:rFonts w:eastAsia="Times New Roman" w:cs="Times New Roman"/>
              </w:rPr>
            </w:pPr>
            <w:r w:rsidRPr="00152309">
              <w:rPr>
                <w:rFonts w:eastAsia="Times New Roman" w:cs="Times New Roman"/>
              </w:rPr>
              <w:t>Storing on Removable Media (</w:t>
            </w:r>
            <w:proofErr w:type="gramStart"/>
            <w:r w:rsidRPr="00152309">
              <w:rPr>
                <w:rFonts w:eastAsia="Times New Roman" w:cs="Times New Roman"/>
              </w:rPr>
              <w:t>e.g.</w:t>
            </w:r>
            <w:proofErr w:type="gramEnd"/>
            <w:r w:rsidRPr="00152309">
              <w:rPr>
                <w:rFonts w:eastAsia="Times New Roman" w:cs="Times New Roman"/>
              </w:rPr>
              <w:t xml:space="preserve"> thumb drives, CDs, tape, etc.)</w:t>
            </w:r>
          </w:p>
        </w:tc>
        <w:tc>
          <w:tcPr>
            <w:tcW w:w="3751" w:type="pct"/>
            <w:shd w:val="clear" w:color="auto" w:fill="FFCCCC"/>
            <w:hideMark/>
          </w:tcPr>
          <w:p w14:paraId="6A3A06EB" w14:textId="77777777" w:rsidR="004E59A9" w:rsidRDefault="004E59A9" w:rsidP="004E59A9">
            <w:pPr>
              <w:spacing w:before="120" w:after="120"/>
              <w:outlineLvl w:val="1"/>
              <w:rPr>
                <w:rFonts w:eastAsia="Times New Roman" w:cs="Times New Roman"/>
              </w:rPr>
            </w:pPr>
            <w:r w:rsidRPr="00152309">
              <w:rPr>
                <w:rFonts w:eastAsia="Times New Roman" w:cs="Times New Roman"/>
              </w:rPr>
              <w:t>Not permitted unless required by law.</w:t>
            </w:r>
          </w:p>
          <w:p w14:paraId="4F284966" w14:textId="77777777" w:rsidR="004E59A9" w:rsidRPr="00152309" w:rsidRDefault="004E59A9" w:rsidP="004E59A9">
            <w:pPr>
              <w:spacing w:before="120" w:after="120"/>
              <w:outlineLvl w:val="1"/>
              <w:rPr>
                <w:rFonts w:eastAsia="Times New Roman" w:cs="Times New Roman"/>
              </w:rPr>
            </w:pPr>
            <w:r w:rsidRPr="00152309">
              <w:rPr>
                <w:rFonts w:eastAsia="Times New Roman" w:cs="Times New Roman"/>
              </w:rPr>
              <w:t xml:space="preserve">If required by law, </w:t>
            </w:r>
            <w:r>
              <w:rPr>
                <w:rFonts w:eastAsia="Times New Roman" w:cs="Times New Roman"/>
              </w:rPr>
              <w:t>Restricted Data</w:t>
            </w:r>
            <w:r w:rsidRPr="00152309">
              <w:rPr>
                <w:rFonts w:eastAsia="Times New Roman" w:cs="Times New Roman"/>
              </w:rPr>
              <w:t xml:space="preserve"> stored on removable media shall be encrypted and the media shall be stored in a physically secured environment. Storing restricted data on </w:t>
            </w:r>
            <w:proofErr w:type="gramStart"/>
            <w:r w:rsidRPr="00152309">
              <w:rPr>
                <w:rFonts w:eastAsia="Times New Roman" w:cs="Times New Roman"/>
              </w:rPr>
              <w:t>personally-owned</w:t>
            </w:r>
            <w:proofErr w:type="gramEnd"/>
            <w:r w:rsidRPr="00152309">
              <w:rPr>
                <w:rFonts w:eastAsia="Times New Roman" w:cs="Times New Roman"/>
              </w:rPr>
              <w:t xml:space="preserve"> media is not permitted. </w:t>
            </w:r>
          </w:p>
        </w:tc>
      </w:tr>
      <w:tr w:rsidR="004E59A9" w:rsidRPr="00152309" w14:paraId="08D10DF9" w14:textId="77777777" w:rsidTr="004E59A9">
        <w:tc>
          <w:tcPr>
            <w:tcW w:w="1249" w:type="pct"/>
            <w:hideMark/>
          </w:tcPr>
          <w:p w14:paraId="7FCB4D66" w14:textId="77777777" w:rsidR="004E59A9" w:rsidRPr="00152309" w:rsidRDefault="004E59A9" w:rsidP="004E59A9">
            <w:pPr>
              <w:spacing w:before="120" w:after="120"/>
              <w:outlineLvl w:val="1"/>
              <w:rPr>
                <w:rFonts w:eastAsia="Times New Roman" w:cs="Times New Roman"/>
              </w:rPr>
            </w:pPr>
            <w:r w:rsidRPr="00152309">
              <w:rPr>
                <w:rFonts w:eastAsia="Times New Roman" w:cs="Times New Roman"/>
              </w:rPr>
              <w:t>Electronic Transmission</w:t>
            </w:r>
          </w:p>
        </w:tc>
        <w:tc>
          <w:tcPr>
            <w:tcW w:w="3751" w:type="pct"/>
            <w:shd w:val="clear" w:color="auto" w:fill="FFCCCC"/>
            <w:hideMark/>
          </w:tcPr>
          <w:p w14:paraId="3565433B" w14:textId="77777777" w:rsidR="004E59A9" w:rsidRPr="00152309" w:rsidRDefault="004E59A9" w:rsidP="004E59A9">
            <w:pPr>
              <w:spacing w:before="120" w:after="120"/>
              <w:outlineLvl w:val="1"/>
              <w:rPr>
                <w:rFonts w:eastAsia="Times New Roman" w:cs="Times New Roman"/>
              </w:rPr>
            </w:pPr>
            <w:r w:rsidRPr="00152309">
              <w:rPr>
                <w:rFonts w:eastAsia="Times New Roman" w:cs="Times New Roman"/>
              </w:rPr>
              <w:t xml:space="preserve">Secure, authenticated connections or secure protocols shall be used for transmission of </w:t>
            </w:r>
            <w:r>
              <w:rPr>
                <w:rFonts w:eastAsia="Times New Roman" w:cs="Times New Roman"/>
              </w:rPr>
              <w:t>Restricted Data</w:t>
            </w:r>
            <w:r w:rsidRPr="00152309">
              <w:rPr>
                <w:rFonts w:eastAsia="Times New Roman" w:cs="Times New Roman"/>
              </w:rPr>
              <w:t xml:space="preserve">. </w:t>
            </w:r>
          </w:p>
        </w:tc>
      </w:tr>
      <w:tr w:rsidR="004E59A9" w:rsidRPr="00152309" w14:paraId="364ACB61" w14:textId="77777777" w:rsidTr="004E59A9">
        <w:tc>
          <w:tcPr>
            <w:tcW w:w="1249" w:type="pct"/>
            <w:hideMark/>
          </w:tcPr>
          <w:p w14:paraId="5711AD46" w14:textId="77777777" w:rsidR="004E59A9" w:rsidRPr="00152309" w:rsidRDefault="004E59A9" w:rsidP="004E59A9">
            <w:pPr>
              <w:spacing w:before="120" w:after="120"/>
              <w:outlineLvl w:val="1"/>
              <w:rPr>
                <w:rFonts w:eastAsia="Times New Roman" w:cs="Times New Roman"/>
              </w:rPr>
            </w:pPr>
            <w:r w:rsidRPr="00152309">
              <w:rPr>
                <w:rFonts w:eastAsia="Times New Roman" w:cs="Times New Roman"/>
              </w:rPr>
              <w:t>Email and other electronic messaging</w:t>
            </w:r>
          </w:p>
        </w:tc>
        <w:tc>
          <w:tcPr>
            <w:tcW w:w="3751" w:type="pct"/>
            <w:shd w:val="clear" w:color="auto" w:fill="FFCCCC"/>
            <w:hideMark/>
          </w:tcPr>
          <w:p w14:paraId="5C312986" w14:textId="77777777" w:rsidR="004E59A9" w:rsidRDefault="004E59A9" w:rsidP="004E59A9">
            <w:pPr>
              <w:spacing w:before="120" w:after="120"/>
              <w:outlineLvl w:val="1"/>
              <w:rPr>
                <w:rFonts w:eastAsia="Times New Roman" w:cs="Times New Roman"/>
              </w:rPr>
            </w:pPr>
            <w:r w:rsidRPr="00152309">
              <w:rPr>
                <w:rFonts w:eastAsia="Times New Roman" w:cs="Times New Roman"/>
              </w:rPr>
              <w:t>Not permitted without express authorization or unless required by law.</w:t>
            </w:r>
          </w:p>
          <w:p w14:paraId="6512E460" w14:textId="77777777" w:rsidR="004E59A9" w:rsidRDefault="004E59A9" w:rsidP="004E59A9">
            <w:pPr>
              <w:spacing w:before="120" w:after="120"/>
              <w:outlineLvl w:val="1"/>
              <w:rPr>
                <w:rFonts w:eastAsia="Times New Roman" w:cs="Times New Roman"/>
              </w:rPr>
            </w:pPr>
            <w:r w:rsidRPr="00152309">
              <w:rPr>
                <w:rFonts w:eastAsia="Times New Roman" w:cs="Times New Roman"/>
              </w:rPr>
              <w:t xml:space="preserve">Messages </w:t>
            </w:r>
            <w:r>
              <w:rPr>
                <w:rFonts w:eastAsia="Times New Roman" w:cs="Times New Roman"/>
              </w:rPr>
              <w:t xml:space="preserve">with Restricted Data </w:t>
            </w:r>
            <w:r w:rsidRPr="00152309">
              <w:rPr>
                <w:rFonts w:eastAsia="Times New Roman" w:cs="Times New Roman"/>
              </w:rPr>
              <w:t>shall be transmitted in either an encrypted file format or</w:t>
            </w:r>
            <w:r>
              <w:rPr>
                <w:rFonts w:eastAsia="Times New Roman" w:cs="Times New Roman"/>
              </w:rPr>
              <w:t xml:space="preserve"> only through s</w:t>
            </w:r>
            <w:r w:rsidRPr="00152309">
              <w:rPr>
                <w:rFonts w:eastAsia="Times New Roman" w:cs="Times New Roman"/>
              </w:rPr>
              <w:t>ecure, authenticated connections or secure protocols.</w:t>
            </w:r>
          </w:p>
          <w:p w14:paraId="20D029E4" w14:textId="77777777" w:rsidR="004E59A9" w:rsidRDefault="004E59A9" w:rsidP="004E59A9">
            <w:pPr>
              <w:spacing w:before="120" w:after="120"/>
              <w:outlineLvl w:val="1"/>
              <w:rPr>
                <w:rFonts w:eastAsia="Times New Roman" w:cs="Times New Roman"/>
              </w:rPr>
            </w:pPr>
            <w:r>
              <w:rPr>
                <w:rFonts w:eastAsia="Times New Roman" w:cs="Times New Roman"/>
              </w:rPr>
              <w:t>Restricted Data may be shared through approved UAB services.</w:t>
            </w:r>
          </w:p>
          <w:p w14:paraId="6CE3E2B2" w14:textId="77777777" w:rsidR="004E59A9" w:rsidRDefault="004E59A9" w:rsidP="004E59A9">
            <w:pPr>
              <w:spacing w:before="120" w:after="120"/>
              <w:outlineLvl w:val="1"/>
              <w:rPr>
                <w:rFonts w:eastAsia="Times New Roman" w:cs="Times New Roman"/>
              </w:rPr>
            </w:pPr>
            <w:r w:rsidRPr="00152309">
              <w:rPr>
                <w:rFonts w:eastAsia="Times New Roman" w:cs="Times New Roman"/>
              </w:rPr>
              <w:t>SSNs may not be</w:t>
            </w:r>
            <w:r>
              <w:rPr>
                <w:rFonts w:eastAsia="Times New Roman" w:cs="Times New Roman"/>
              </w:rPr>
              <w:t xml:space="preserve"> shared through email or other electronic messaging.</w:t>
            </w:r>
          </w:p>
          <w:p w14:paraId="7D7CC2D1" w14:textId="77777777" w:rsidR="004E59A9" w:rsidRPr="00152309" w:rsidRDefault="004E59A9" w:rsidP="004E59A9">
            <w:pPr>
              <w:spacing w:before="120" w:after="120"/>
              <w:outlineLvl w:val="1"/>
              <w:rPr>
                <w:rFonts w:eastAsia="Times New Roman" w:cs="Times New Roman"/>
              </w:rPr>
            </w:pPr>
            <w:r>
              <w:rPr>
                <w:rFonts w:eastAsia="Times New Roman" w:cs="Times New Roman"/>
              </w:rPr>
              <w:t>Credit card data</w:t>
            </w:r>
            <w:r w:rsidRPr="00152309">
              <w:rPr>
                <w:rFonts w:eastAsia="Times New Roman" w:cs="Times New Roman"/>
              </w:rPr>
              <w:t xml:space="preserve"> may not be</w:t>
            </w:r>
            <w:r>
              <w:rPr>
                <w:rFonts w:eastAsia="Times New Roman" w:cs="Times New Roman"/>
              </w:rPr>
              <w:t xml:space="preserve"> shared through email or other electronic messaging.</w:t>
            </w:r>
          </w:p>
        </w:tc>
      </w:tr>
      <w:tr w:rsidR="004E59A9" w:rsidRPr="00152309" w14:paraId="2598CDB1" w14:textId="77777777" w:rsidTr="004E59A9">
        <w:tc>
          <w:tcPr>
            <w:tcW w:w="1249" w:type="pct"/>
            <w:hideMark/>
          </w:tcPr>
          <w:p w14:paraId="6E692107" w14:textId="77777777" w:rsidR="004E59A9" w:rsidRPr="00152309" w:rsidRDefault="004E59A9" w:rsidP="004E59A9">
            <w:pPr>
              <w:spacing w:before="120" w:after="120"/>
              <w:outlineLvl w:val="1"/>
              <w:rPr>
                <w:rFonts w:eastAsia="Times New Roman" w:cs="Times New Roman"/>
              </w:rPr>
            </w:pPr>
            <w:r w:rsidRPr="00152309">
              <w:rPr>
                <w:rFonts w:eastAsia="Times New Roman" w:cs="Times New Roman"/>
              </w:rPr>
              <w:lastRenderedPageBreak/>
              <w:t>Printing, mailing, fax, etc.</w:t>
            </w:r>
          </w:p>
        </w:tc>
        <w:tc>
          <w:tcPr>
            <w:tcW w:w="3751" w:type="pct"/>
            <w:shd w:val="clear" w:color="auto" w:fill="FFCCCC"/>
            <w:hideMark/>
          </w:tcPr>
          <w:p w14:paraId="5224ECBF" w14:textId="77777777" w:rsidR="004E59A9" w:rsidRDefault="004E59A9" w:rsidP="004E59A9">
            <w:pPr>
              <w:spacing w:before="120" w:after="120"/>
              <w:outlineLvl w:val="1"/>
              <w:rPr>
                <w:rFonts w:eastAsia="Times New Roman" w:cs="Times New Roman"/>
              </w:rPr>
            </w:pPr>
            <w:r w:rsidRPr="00152309">
              <w:rPr>
                <w:rFonts w:eastAsia="Times New Roman" w:cs="Times New Roman"/>
              </w:rPr>
              <w:t xml:space="preserve">Printed materials that include </w:t>
            </w:r>
            <w:r>
              <w:rPr>
                <w:rFonts w:eastAsia="Times New Roman" w:cs="Times New Roman"/>
              </w:rPr>
              <w:t>Restricted Data</w:t>
            </w:r>
            <w:r w:rsidRPr="00152309">
              <w:rPr>
                <w:rFonts w:eastAsia="Times New Roman" w:cs="Times New Roman"/>
              </w:rPr>
              <w:t xml:space="preserve"> shall only be distributed or available to authorized individuals or individuals with a legitimate need to know.</w:t>
            </w:r>
          </w:p>
          <w:p w14:paraId="6D9B481B" w14:textId="77777777" w:rsidR="004E59A9" w:rsidRDefault="004E59A9" w:rsidP="004E59A9">
            <w:pPr>
              <w:spacing w:before="120" w:after="120"/>
              <w:outlineLvl w:val="1"/>
              <w:rPr>
                <w:rFonts w:eastAsia="Times New Roman" w:cs="Times New Roman"/>
              </w:rPr>
            </w:pPr>
            <w:r w:rsidRPr="00152309">
              <w:rPr>
                <w:rFonts w:eastAsia="Times New Roman" w:cs="Times New Roman"/>
              </w:rPr>
              <w:t xml:space="preserve">Access to any area where printed records with </w:t>
            </w:r>
            <w:r>
              <w:rPr>
                <w:rFonts w:eastAsia="Times New Roman" w:cs="Times New Roman"/>
              </w:rPr>
              <w:t>Restricted Data</w:t>
            </w:r>
            <w:r w:rsidRPr="00152309">
              <w:rPr>
                <w:rFonts w:eastAsia="Times New Roman" w:cs="Times New Roman"/>
              </w:rPr>
              <w:t xml:space="preserve"> are stored shall be limited by the use of controls (</w:t>
            </w:r>
            <w:proofErr w:type="gramStart"/>
            <w:r w:rsidRPr="00152309">
              <w:rPr>
                <w:rFonts w:eastAsia="Times New Roman" w:cs="Times New Roman"/>
              </w:rPr>
              <w:t>e.g.</w:t>
            </w:r>
            <w:proofErr w:type="gramEnd"/>
            <w:r w:rsidRPr="00152309">
              <w:rPr>
                <w:rFonts w:eastAsia="Times New Roman" w:cs="Times New Roman"/>
              </w:rPr>
              <w:t xml:space="preserve"> locks, doors, monitoring, etc.) sufficient to prevent unauthorized entry.</w:t>
            </w:r>
          </w:p>
          <w:p w14:paraId="792A2326" w14:textId="77777777" w:rsidR="004E59A9" w:rsidRDefault="004E59A9" w:rsidP="004E59A9">
            <w:pPr>
              <w:spacing w:before="120" w:after="120"/>
              <w:outlineLvl w:val="1"/>
              <w:rPr>
                <w:rFonts w:eastAsia="Times New Roman" w:cs="Times New Roman"/>
              </w:rPr>
            </w:pPr>
            <w:r>
              <w:rPr>
                <w:rFonts w:eastAsia="Times New Roman" w:cs="Times New Roman"/>
              </w:rPr>
              <w:t>Do not leave printed materials that contain Restricted Data visible and unattended.</w:t>
            </w:r>
          </w:p>
          <w:p w14:paraId="60936602" w14:textId="77777777" w:rsidR="004E59A9" w:rsidRDefault="004E59A9" w:rsidP="004E59A9">
            <w:pPr>
              <w:spacing w:before="120" w:after="120"/>
              <w:outlineLvl w:val="1"/>
              <w:rPr>
                <w:rFonts w:eastAsia="Times New Roman" w:cs="Times New Roman"/>
              </w:rPr>
            </w:pPr>
            <w:r w:rsidRPr="00152309">
              <w:rPr>
                <w:rFonts w:eastAsia="Times New Roman" w:cs="Times New Roman"/>
              </w:rPr>
              <w:t>Social Security Numbers shall not be printed on any card required to access services.</w:t>
            </w:r>
          </w:p>
          <w:p w14:paraId="11BD48A6" w14:textId="77777777" w:rsidR="004E59A9" w:rsidRPr="00152309" w:rsidRDefault="004E59A9" w:rsidP="004E59A9">
            <w:pPr>
              <w:spacing w:before="120" w:after="120"/>
              <w:outlineLvl w:val="1"/>
              <w:rPr>
                <w:rFonts w:eastAsia="Times New Roman" w:cs="Times New Roman"/>
              </w:rPr>
            </w:pPr>
            <w:r w:rsidRPr="00152309">
              <w:rPr>
                <w:rFonts w:eastAsia="Times New Roman" w:cs="Times New Roman"/>
              </w:rPr>
              <w:t xml:space="preserve">New processes requiring the printing of SSN on mailed materials shall not be established unless required by another state agency or a federal agency. </w:t>
            </w:r>
          </w:p>
        </w:tc>
      </w:tr>
      <w:tr w:rsidR="004E59A9" w:rsidRPr="00152309" w14:paraId="479743B1" w14:textId="77777777" w:rsidTr="004E59A9">
        <w:tc>
          <w:tcPr>
            <w:tcW w:w="1249" w:type="pct"/>
            <w:hideMark/>
          </w:tcPr>
          <w:p w14:paraId="7217BA6B" w14:textId="77777777" w:rsidR="004E59A9" w:rsidRPr="00152309" w:rsidRDefault="004E59A9" w:rsidP="004E59A9">
            <w:pPr>
              <w:spacing w:before="120" w:after="120"/>
              <w:outlineLvl w:val="1"/>
              <w:rPr>
                <w:rFonts w:eastAsia="Times New Roman" w:cs="Times New Roman"/>
              </w:rPr>
            </w:pPr>
            <w:r w:rsidRPr="00152309">
              <w:rPr>
                <w:rFonts w:eastAsia="Times New Roman" w:cs="Times New Roman"/>
              </w:rPr>
              <w:t>Disposal</w:t>
            </w:r>
          </w:p>
        </w:tc>
        <w:tc>
          <w:tcPr>
            <w:tcW w:w="3751" w:type="pct"/>
            <w:shd w:val="clear" w:color="auto" w:fill="FFCCCC"/>
            <w:hideMark/>
          </w:tcPr>
          <w:p w14:paraId="135780C7" w14:textId="77777777" w:rsidR="004E59A9" w:rsidRDefault="004E59A9" w:rsidP="004E59A9">
            <w:pPr>
              <w:spacing w:before="120" w:after="120"/>
              <w:outlineLvl w:val="1"/>
              <w:rPr>
                <w:rFonts w:eastAsia="Times New Roman" w:cs="Times New Roman"/>
              </w:rPr>
            </w:pPr>
            <w:r>
              <w:rPr>
                <w:rFonts w:eastAsia="Times New Roman" w:cs="Times New Roman"/>
              </w:rPr>
              <w:t xml:space="preserve">Follow the </w:t>
            </w:r>
            <w:hyperlink r:id="rId17" w:history="1">
              <w:r w:rsidRPr="00FB077A">
                <w:rPr>
                  <w:rStyle w:val="Hyperlink"/>
                  <w:rFonts w:eastAsia="Times New Roman" w:cs="Times New Roman"/>
                </w:rPr>
                <w:t>UAB Secure Media Destruction process</w:t>
              </w:r>
            </w:hyperlink>
            <w:r>
              <w:rPr>
                <w:rFonts w:eastAsia="Times New Roman" w:cs="Times New Roman"/>
              </w:rPr>
              <w:t xml:space="preserve"> for the secure disposal of </w:t>
            </w:r>
            <w:r>
              <w:t>discs, CDs, DVDs, tapes and hard drives</w:t>
            </w:r>
            <w:r>
              <w:rPr>
                <w:rFonts w:eastAsia="Times New Roman" w:cs="Times New Roman"/>
              </w:rPr>
              <w:t>.</w:t>
            </w:r>
            <w:r w:rsidRPr="00152309">
              <w:rPr>
                <w:rFonts w:eastAsia="Times New Roman" w:cs="Times New Roman"/>
              </w:rPr>
              <w:t xml:space="preserve"> </w:t>
            </w:r>
          </w:p>
          <w:p w14:paraId="1EF406F8" w14:textId="77777777" w:rsidR="00BF1119" w:rsidRDefault="00BF1119" w:rsidP="00BF1119">
            <w:pPr>
              <w:spacing w:before="120" w:after="120"/>
              <w:outlineLvl w:val="1"/>
              <w:rPr>
                <w:rFonts w:eastAsia="Times New Roman" w:cs="Times New Roman"/>
              </w:rPr>
            </w:pPr>
            <w:r w:rsidRPr="00BF1119">
              <w:rPr>
                <w:rFonts w:eastAsia="Times New Roman" w:cs="Times New Roman"/>
              </w:rPr>
              <w:t xml:space="preserve">Repurposed for University Use - </w:t>
            </w:r>
            <w:hyperlink r:id="rId18" w:history="1">
              <w:r w:rsidRPr="00BF1119">
                <w:rPr>
                  <w:rFonts w:eastAsia="Times New Roman" w:cs="Times New Roman"/>
                </w:rPr>
                <w:t>Multiple</w:t>
              </w:r>
            </w:hyperlink>
            <w:r w:rsidRPr="00BF1119">
              <w:rPr>
                <w:rFonts w:eastAsia="Times New Roman" w:cs="Times New Roman"/>
              </w:rPr>
              <w:t xml:space="preserve"> pass overwrite</w:t>
            </w:r>
            <w:r>
              <w:rPr>
                <w:rFonts w:eastAsia="Times New Roman" w:cs="Times New Roman"/>
              </w:rPr>
              <w:t xml:space="preserve">.  </w:t>
            </w:r>
            <w:r w:rsidRPr="00BF1119">
              <w:rPr>
                <w:rFonts w:eastAsia="Times New Roman" w:cs="Times New Roman"/>
              </w:rPr>
              <w:t>NOT Repurposed for University Use - Physically destroy.</w:t>
            </w:r>
          </w:p>
          <w:p w14:paraId="12BC262C" w14:textId="77777777" w:rsidR="004E59A9" w:rsidRDefault="004E59A9" w:rsidP="004E59A9">
            <w:pPr>
              <w:spacing w:before="120" w:after="120"/>
              <w:outlineLvl w:val="1"/>
              <w:rPr>
                <w:rFonts w:eastAsia="Times New Roman" w:cs="Times New Roman"/>
              </w:rPr>
            </w:pPr>
            <w:r>
              <w:rPr>
                <w:rFonts w:eastAsia="Times New Roman" w:cs="Times New Roman"/>
              </w:rPr>
              <w:t xml:space="preserve">Follow the </w:t>
            </w:r>
            <w:hyperlink r:id="rId19" w:history="1">
              <w:r w:rsidRPr="00FB077A">
                <w:rPr>
                  <w:rStyle w:val="Hyperlink"/>
                  <w:rFonts w:eastAsia="Times New Roman" w:cs="Times New Roman"/>
                </w:rPr>
                <w:t>Destruction of University Records Procedure</w:t>
              </w:r>
            </w:hyperlink>
            <w:r>
              <w:rPr>
                <w:rFonts w:eastAsia="Times New Roman" w:cs="Times New Roman"/>
              </w:rPr>
              <w:t xml:space="preserve"> for printed materials.</w:t>
            </w:r>
          </w:p>
          <w:p w14:paraId="6E4D69BE" w14:textId="77777777" w:rsidR="008F7824" w:rsidRDefault="008F7824" w:rsidP="00733742">
            <w:pPr>
              <w:spacing w:before="120" w:after="120"/>
              <w:outlineLvl w:val="1"/>
              <w:rPr>
                <w:rFonts w:eastAsia="Times New Roman" w:cs="Times New Roman"/>
              </w:rPr>
            </w:pPr>
            <w:r>
              <w:rPr>
                <w:rFonts w:eastAsia="Times New Roman" w:cs="Times New Roman"/>
              </w:rPr>
              <w:t xml:space="preserve">Restricted Data that is no longer necessary for </w:t>
            </w:r>
            <w:proofErr w:type="gramStart"/>
            <w:r>
              <w:rPr>
                <w:rFonts w:eastAsia="Times New Roman" w:cs="Times New Roman"/>
              </w:rPr>
              <w:t>U</w:t>
            </w:r>
            <w:r w:rsidR="00733742">
              <w:rPr>
                <w:rFonts w:eastAsia="Times New Roman" w:cs="Times New Roman"/>
              </w:rPr>
              <w:t>niversity</w:t>
            </w:r>
            <w:proofErr w:type="gramEnd"/>
            <w:r w:rsidR="00733742">
              <w:rPr>
                <w:rFonts w:eastAsia="Times New Roman" w:cs="Times New Roman"/>
              </w:rPr>
              <w:t xml:space="preserve"> business should be disposed to minimize risk of data breach.</w:t>
            </w:r>
          </w:p>
          <w:p w14:paraId="571123CD" w14:textId="3BD8A11D" w:rsidR="00392F68" w:rsidRPr="00152309" w:rsidRDefault="00392F68" w:rsidP="00733742">
            <w:pPr>
              <w:spacing w:before="120" w:after="120"/>
              <w:outlineLvl w:val="1"/>
              <w:rPr>
                <w:rFonts w:eastAsia="Times New Roman" w:cs="Times New Roman"/>
              </w:rPr>
            </w:pPr>
            <w:r>
              <w:rPr>
                <w:rFonts w:eastAsia="Times New Roman" w:cs="Times New Roman"/>
              </w:rPr>
              <w:t xml:space="preserve">Refer to the </w:t>
            </w:r>
            <w:hyperlink r:id="rId20" w:tgtFrame="_blank" w:history="1">
              <w:r>
                <w:rPr>
                  <w:rStyle w:val="Hyperlink"/>
                </w:rPr>
                <w:t>UAB Records Retention Policy</w:t>
              </w:r>
            </w:hyperlink>
            <w:r>
              <w:t xml:space="preserve"> and </w:t>
            </w:r>
            <w:hyperlink r:id="rId21" w:tgtFrame="_blank" w:history="1">
              <w:r>
                <w:rPr>
                  <w:rStyle w:val="wffiletext"/>
                  <w:color w:val="0000FF"/>
                  <w:u w:val="single"/>
                </w:rPr>
                <w:t>Records Retention Schedule</w:t>
              </w:r>
            </w:hyperlink>
            <w:r>
              <w:t xml:space="preserve"> for specific guidance on records retention.</w:t>
            </w:r>
          </w:p>
        </w:tc>
      </w:tr>
    </w:tbl>
    <w:p w14:paraId="110CBD70" w14:textId="77777777" w:rsidR="004E59A9" w:rsidRPr="00B51868" w:rsidRDefault="004E59A9" w:rsidP="004E59A9">
      <w:pPr>
        <w:spacing w:after="120" w:line="240" w:lineRule="auto"/>
        <w:outlineLvl w:val="1"/>
        <w:rPr>
          <w:rFonts w:eastAsia="Times New Roman" w:cs="Times New Roman"/>
        </w:rPr>
      </w:pPr>
    </w:p>
    <w:p w14:paraId="48AE46CC" w14:textId="77777777" w:rsidR="005E3958" w:rsidRDefault="005E3958" w:rsidP="005E3958">
      <w:pPr>
        <w:rPr>
          <w:rFonts w:cs="Arial"/>
          <w:b/>
        </w:rPr>
      </w:pPr>
      <w:r>
        <w:rPr>
          <w:rFonts w:cs="Arial"/>
          <w:b/>
        </w:rPr>
        <w:t>Change History:</w:t>
      </w:r>
    </w:p>
    <w:tbl>
      <w:tblPr>
        <w:tblStyle w:val="TableGrid"/>
        <w:tblW w:w="9265" w:type="dxa"/>
        <w:tblLook w:val="04A0" w:firstRow="1" w:lastRow="0" w:firstColumn="1" w:lastColumn="0" w:noHBand="0" w:noVBand="1"/>
      </w:tblPr>
      <w:tblGrid>
        <w:gridCol w:w="984"/>
        <w:gridCol w:w="5131"/>
        <w:gridCol w:w="1968"/>
        <w:gridCol w:w="1182"/>
      </w:tblGrid>
      <w:tr w:rsidR="005E3958" w14:paraId="33592E45" w14:textId="77777777" w:rsidTr="00CA53D9">
        <w:trPr>
          <w:trHeight w:val="377"/>
        </w:trPr>
        <w:tc>
          <w:tcPr>
            <w:tcW w:w="984"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6352EECE" w14:textId="77777777" w:rsidR="005E3958" w:rsidRDefault="005E3958" w:rsidP="00CA53D9">
            <w:pPr>
              <w:spacing w:after="200" w:line="276" w:lineRule="auto"/>
              <w:rPr>
                <w:rFonts w:cs="Arial"/>
                <w:b/>
                <w:color w:val="FFFFFF" w:themeColor="background1"/>
                <w:sz w:val="20"/>
                <w:szCs w:val="20"/>
              </w:rPr>
            </w:pPr>
            <w:r>
              <w:rPr>
                <w:rFonts w:cs="Arial"/>
                <w:b/>
                <w:color w:val="FFFFFF" w:themeColor="background1"/>
                <w:sz w:val="20"/>
                <w:szCs w:val="20"/>
              </w:rPr>
              <w:t>Revision</w:t>
            </w:r>
          </w:p>
        </w:tc>
        <w:tc>
          <w:tcPr>
            <w:tcW w:w="5131"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14:paraId="7FA046CC" w14:textId="77777777" w:rsidR="005E3958" w:rsidRDefault="005E3958" w:rsidP="00CA53D9">
            <w:pPr>
              <w:spacing w:after="200" w:line="276" w:lineRule="auto"/>
              <w:rPr>
                <w:rFonts w:cs="Arial"/>
                <w:b/>
                <w:color w:val="FFFFFF" w:themeColor="background1"/>
                <w:sz w:val="20"/>
                <w:szCs w:val="20"/>
              </w:rPr>
            </w:pPr>
            <w:r>
              <w:rPr>
                <w:rFonts w:cs="Arial"/>
                <w:b/>
                <w:color w:val="FFFFFF" w:themeColor="background1"/>
                <w:sz w:val="20"/>
                <w:szCs w:val="20"/>
              </w:rPr>
              <w:t>Description</w:t>
            </w:r>
          </w:p>
        </w:tc>
        <w:tc>
          <w:tcPr>
            <w:tcW w:w="1968"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42C90AE0" w14:textId="77777777" w:rsidR="005E3958" w:rsidRDefault="005E3958" w:rsidP="00CA53D9">
            <w:pPr>
              <w:spacing w:after="200" w:line="276" w:lineRule="auto"/>
              <w:rPr>
                <w:rFonts w:cs="Arial"/>
                <w:b/>
                <w:color w:val="FFFFFF" w:themeColor="background1"/>
                <w:sz w:val="20"/>
                <w:szCs w:val="20"/>
              </w:rPr>
            </w:pPr>
            <w:r>
              <w:rPr>
                <w:rFonts w:cs="Arial"/>
                <w:b/>
                <w:color w:val="FFFFFF" w:themeColor="background1"/>
                <w:sz w:val="20"/>
                <w:szCs w:val="20"/>
              </w:rPr>
              <w:t>Approval</w:t>
            </w:r>
          </w:p>
        </w:tc>
        <w:tc>
          <w:tcPr>
            <w:tcW w:w="1182"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35B31C80" w14:textId="77777777" w:rsidR="005E3958" w:rsidRDefault="005E3958" w:rsidP="00CA53D9">
            <w:pPr>
              <w:spacing w:after="200" w:line="276" w:lineRule="auto"/>
              <w:rPr>
                <w:rFonts w:cs="Arial"/>
                <w:b/>
                <w:color w:val="FFFFFF" w:themeColor="background1"/>
                <w:sz w:val="20"/>
                <w:szCs w:val="20"/>
              </w:rPr>
            </w:pPr>
            <w:r>
              <w:rPr>
                <w:rFonts w:cs="Arial"/>
                <w:b/>
                <w:color w:val="FFFFFF" w:themeColor="background1"/>
                <w:sz w:val="20"/>
                <w:szCs w:val="20"/>
              </w:rPr>
              <w:t>Date</w:t>
            </w:r>
          </w:p>
        </w:tc>
      </w:tr>
      <w:tr w:rsidR="005E3958" w14:paraId="2B282221" w14:textId="77777777" w:rsidTr="00CA53D9">
        <w:trPr>
          <w:trHeight w:val="431"/>
        </w:trPr>
        <w:tc>
          <w:tcPr>
            <w:tcW w:w="984" w:type="dxa"/>
            <w:tcBorders>
              <w:top w:val="single" w:sz="4" w:space="0" w:color="auto"/>
              <w:left w:val="single" w:sz="4" w:space="0" w:color="auto"/>
              <w:bottom w:val="single" w:sz="4" w:space="0" w:color="auto"/>
              <w:right w:val="single" w:sz="4" w:space="0" w:color="auto"/>
            </w:tcBorders>
            <w:vAlign w:val="center"/>
          </w:tcPr>
          <w:p w14:paraId="7F50E9C0" w14:textId="77777777" w:rsidR="005E3958" w:rsidRDefault="005E3958" w:rsidP="00CA53D9">
            <w:pPr>
              <w:jc w:val="center"/>
              <w:rPr>
                <w:rFonts w:cs="Arial"/>
                <w:sz w:val="20"/>
                <w:szCs w:val="20"/>
              </w:rPr>
            </w:pPr>
            <w:r>
              <w:rPr>
                <w:rFonts w:cs="Arial"/>
                <w:sz w:val="20"/>
                <w:szCs w:val="20"/>
              </w:rPr>
              <w:t>1.0</w:t>
            </w:r>
          </w:p>
        </w:tc>
        <w:tc>
          <w:tcPr>
            <w:tcW w:w="5131" w:type="dxa"/>
            <w:tcBorders>
              <w:top w:val="single" w:sz="4" w:space="0" w:color="auto"/>
              <w:left w:val="single" w:sz="4" w:space="0" w:color="auto"/>
              <w:bottom w:val="single" w:sz="4" w:space="0" w:color="auto"/>
              <w:right w:val="single" w:sz="4" w:space="0" w:color="auto"/>
            </w:tcBorders>
            <w:vAlign w:val="center"/>
          </w:tcPr>
          <w:p w14:paraId="5E245F0A" w14:textId="77777777" w:rsidR="005E3958" w:rsidRDefault="005E3958" w:rsidP="00CA53D9">
            <w:pPr>
              <w:rPr>
                <w:rFonts w:cs="Arial"/>
                <w:sz w:val="20"/>
                <w:szCs w:val="20"/>
              </w:rPr>
            </w:pPr>
            <w:r>
              <w:rPr>
                <w:sz w:val="20"/>
                <w:szCs w:val="20"/>
              </w:rPr>
              <w:t>Final version – approved by President Watts</w:t>
            </w:r>
          </w:p>
        </w:tc>
        <w:tc>
          <w:tcPr>
            <w:tcW w:w="1968" w:type="dxa"/>
            <w:tcBorders>
              <w:top w:val="single" w:sz="4" w:space="0" w:color="auto"/>
              <w:left w:val="single" w:sz="4" w:space="0" w:color="auto"/>
              <w:bottom w:val="single" w:sz="4" w:space="0" w:color="auto"/>
              <w:right w:val="single" w:sz="4" w:space="0" w:color="auto"/>
            </w:tcBorders>
            <w:vAlign w:val="center"/>
          </w:tcPr>
          <w:p w14:paraId="345ED8E0" w14:textId="77777777" w:rsidR="005E3958" w:rsidRDefault="005E3958" w:rsidP="00CA53D9">
            <w:pPr>
              <w:rPr>
                <w:sz w:val="20"/>
                <w:szCs w:val="20"/>
              </w:rPr>
            </w:pPr>
            <w:r>
              <w:rPr>
                <w:sz w:val="20"/>
                <w:szCs w:val="20"/>
              </w:rPr>
              <w:t>Dr. Ray Watts</w:t>
            </w:r>
          </w:p>
        </w:tc>
        <w:tc>
          <w:tcPr>
            <w:tcW w:w="1182" w:type="dxa"/>
            <w:tcBorders>
              <w:top w:val="single" w:sz="4" w:space="0" w:color="auto"/>
              <w:left w:val="single" w:sz="4" w:space="0" w:color="auto"/>
              <w:bottom w:val="single" w:sz="4" w:space="0" w:color="auto"/>
              <w:right w:val="single" w:sz="4" w:space="0" w:color="auto"/>
            </w:tcBorders>
            <w:vAlign w:val="center"/>
          </w:tcPr>
          <w:p w14:paraId="35B2E5D6" w14:textId="77777777" w:rsidR="005E3958" w:rsidRDefault="005E3958" w:rsidP="00CA53D9">
            <w:pPr>
              <w:rPr>
                <w:sz w:val="20"/>
                <w:szCs w:val="20"/>
              </w:rPr>
            </w:pPr>
            <w:r>
              <w:rPr>
                <w:rFonts w:cs="Arial"/>
                <w:sz w:val="20"/>
                <w:szCs w:val="20"/>
              </w:rPr>
              <w:t>2/22/2017</w:t>
            </w:r>
          </w:p>
        </w:tc>
      </w:tr>
      <w:tr w:rsidR="005E3958" w14:paraId="7FEC5902" w14:textId="77777777" w:rsidTr="00CA53D9">
        <w:trPr>
          <w:trHeight w:val="431"/>
        </w:trPr>
        <w:tc>
          <w:tcPr>
            <w:tcW w:w="984" w:type="dxa"/>
            <w:tcBorders>
              <w:top w:val="single" w:sz="4" w:space="0" w:color="auto"/>
              <w:left w:val="single" w:sz="4" w:space="0" w:color="auto"/>
              <w:bottom w:val="single" w:sz="4" w:space="0" w:color="auto"/>
              <w:right w:val="single" w:sz="4" w:space="0" w:color="auto"/>
            </w:tcBorders>
            <w:vAlign w:val="center"/>
          </w:tcPr>
          <w:p w14:paraId="3DB2083B" w14:textId="77777777" w:rsidR="005E3958" w:rsidRDefault="005E3958" w:rsidP="00CA53D9">
            <w:pPr>
              <w:jc w:val="center"/>
              <w:rPr>
                <w:rFonts w:cs="Arial"/>
                <w:sz w:val="20"/>
                <w:szCs w:val="20"/>
              </w:rPr>
            </w:pPr>
            <w:r>
              <w:rPr>
                <w:rFonts w:cs="Arial"/>
                <w:sz w:val="20"/>
                <w:szCs w:val="20"/>
              </w:rPr>
              <w:t>1.1</w:t>
            </w:r>
          </w:p>
        </w:tc>
        <w:tc>
          <w:tcPr>
            <w:tcW w:w="5131" w:type="dxa"/>
            <w:tcBorders>
              <w:top w:val="single" w:sz="4" w:space="0" w:color="auto"/>
              <w:left w:val="single" w:sz="4" w:space="0" w:color="auto"/>
              <w:bottom w:val="single" w:sz="4" w:space="0" w:color="auto"/>
              <w:right w:val="single" w:sz="4" w:space="0" w:color="auto"/>
            </w:tcBorders>
            <w:vAlign w:val="center"/>
          </w:tcPr>
          <w:p w14:paraId="03286185" w14:textId="76F88EAE" w:rsidR="005E3958" w:rsidRDefault="005E3958" w:rsidP="005E3958">
            <w:pPr>
              <w:rPr>
                <w:rFonts w:cs="Arial"/>
                <w:sz w:val="20"/>
                <w:szCs w:val="20"/>
              </w:rPr>
            </w:pPr>
            <w:r>
              <w:rPr>
                <w:rFonts w:cs="Arial"/>
                <w:sz w:val="20"/>
                <w:szCs w:val="20"/>
              </w:rPr>
              <w:t xml:space="preserve">Added specific related policies, rules &amp; guidance </w:t>
            </w:r>
            <w:r>
              <w:rPr>
                <w:rFonts w:cs="Arial"/>
                <w:sz w:val="20"/>
                <w:szCs w:val="20"/>
              </w:rPr>
              <w:br/>
              <w:t>Corrected grammatical errors</w:t>
            </w:r>
          </w:p>
        </w:tc>
        <w:tc>
          <w:tcPr>
            <w:tcW w:w="1968" w:type="dxa"/>
            <w:tcBorders>
              <w:top w:val="single" w:sz="4" w:space="0" w:color="auto"/>
              <w:left w:val="single" w:sz="4" w:space="0" w:color="auto"/>
              <w:bottom w:val="single" w:sz="4" w:space="0" w:color="auto"/>
              <w:right w:val="single" w:sz="4" w:space="0" w:color="auto"/>
            </w:tcBorders>
          </w:tcPr>
          <w:p w14:paraId="3F31D8CC" w14:textId="77777777" w:rsidR="005E3958" w:rsidRDefault="005E3958" w:rsidP="00CA53D9">
            <w:pPr>
              <w:rPr>
                <w:rFonts w:cs="Arial"/>
                <w:sz w:val="20"/>
                <w:szCs w:val="20"/>
              </w:rPr>
            </w:pPr>
          </w:p>
        </w:tc>
        <w:tc>
          <w:tcPr>
            <w:tcW w:w="1182" w:type="dxa"/>
            <w:tcBorders>
              <w:top w:val="single" w:sz="4" w:space="0" w:color="auto"/>
              <w:left w:val="single" w:sz="4" w:space="0" w:color="auto"/>
              <w:bottom w:val="single" w:sz="4" w:space="0" w:color="auto"/>
              <w:right w:val="single" w:sz="4" w:space="0" w:color="auto"/>
            </w:tcBorders>
            <w:vAlign w:val="center"/>
          </w:tcPr>
          <w:p w14:paraId="7656EDC3" w14:textId="77777777" w:rsidR="005E3958" w:rsidRDefault="005E3958" w:rsidP="00CA53D9">
            <w:pPr>
              <w:rPr>
                <w:rFonts w:cs="Arial"/>
                <w:sz w:val="20"/>
                <w:szCs w:val="20"/>
              </w:rPr>
            </w:pPr>
            <w:r>
              <w:rPr>
                <w:rFonts w:cs="Arial"/>
                <w:sz w:val="20"/>
                <w:szCs w:val="20"/>
              </w:rPr>
              <w:t>12/15/2017</w:t>
            </w:r>
          </w:p>
        </w:tc>
      </w:tr>
      <w:tr w:rsidR="005E3958" w14:paraId="36509BB1" w14:textId="77777777" w:rsidTr="00CA53D9">
        <w:trPr>
          <w:trHeight w:val="431"/>
        </w:trPr>
        <w:tc>
          <w:tcPr>
            <w:tcW w:w="984" w:type="dxa"/>
            <w:tcBorders>
              <w:top w:val="single" w:sz="4" w:space="0" w:color="auto"/>
              <w:left w:val="single" w:sz="4" w:space="0" w:color="auto"/>
              <w:bottom w:val="single" w:sz="4" w:space="0" w:color="auto"/>
              <w:right w:val="single" w:sz="4" w:space="0" w:color="auto"/>
            </w:tcBorders>
            <w:vAlign w:val="center"/>
          </w:tcPr>
          <w:p w14:paraId="291F95A4" w14:textId="77777777" w:rsidR="005E3958" w:rsidRDefault="005E3958" w:rsidP="00CA53D9">
            <w:pPr>
              <w:jc w:val="center"/>
              <w:rPr>
                <w:rFonts w:cs="Arial"/>
                <w:sz w:val="20"/>
                <w:szCs w:val="20"/>
              </w:rPr>
            </w:pPr>
          </w:p>
        </w:tc>
        <w:tc>
          <w:tcPr>
            <w:tcW w:w="5131" w:type="dxa"/>
            <w:tcBorders>
              <w:top w:val="single" w:sz="4" w:space="0" w:color="auto"/>
              <w:left w:val="single" w:sz="4" w:space="0" w:color="auto"/>
              <w:bottom w:val="single" w:sz="4" w:space="0" w:color="auto"/>
              <w:right w:val="single" w:sz="4" w:space="0" w:color="auto"/>
            </w:tcBorders>
            <w:vAlign w:val="center"/>
          </w:tcPr>
          <w:p w14:paraId="3BBC8E6B" w14:textId="77777777" w:rsidR="005E3958" w:rsidRDefault="005E3958" w:rsidP="00CA53D9">
            <w:pPr>
              <w:rPr>
                <w:rFonts w:cs="Arial"/>
                <w:sz w:val="20"/>
                <w:szCs w:val="20"/>
              </w:rPr>
            </w:pPr>
            <w:r>
              <w:rPr>
                <w:rFonts w:cs="Arial"/>
                <w:sz w:val="18"/>
                <w:szCs w:val="18"/>
              </w:rPr>
              <w:t>Reviewed - no changes/updates</w:t>
            </w:r>
          </w:p>
        </w:tc>
        <w:tc>
          <w:tcPr>
            <w:tcW w:w="1968" w:type="dxa"/>
            <w:tcBorders>
              <w:top w:val="single" w:sz="4" w:space="0" w:color="auto"/>
              <w:left w:val="single" w:sz="4" w:space="0" w:color="auto"/>
              <w:bottom w:val="single" w:sz="4" w:space="0" w:color="auto"/>
              <w:right w:val="single" w:sz="4" w:space="0" w:color="auto"/>
            </w:tcBorders>
          </w:tcPr>
          <w:p w14:paraId="4BB0708B" w14:textId="77777777" w:rsidR="005E3958" w:rsidRDefault="005E3958" w:rsidP="00CA53D9">
            <w:pPr>
              <w:rPr>
                <w:rFonts w:cs="Arial"/>
                <w:sz w:val="18"/>
                <w:szCs w:val="18"/>
              </w:rPr>
            </w:pPr>
          </w:p>
        </w:tc>
        <w:tc>
          <w:tcPr>
            <w:tcW w:w="1182" w:type="dxa"/>
            <w:tcBorders>
              <w:top w:val="single" w:sz="4" w:space="0" w:color="auto"/>
              <w:left w:val="single" w:sz="4" w:space="0" w:color="auto"/>
              <w:bottom w:val="single" w:sz="4" w:space="0" w:color="auto"/>
              <w:right w:val="single" w:sz="4" w:space="0" w:color="auto"/>
            </w:tcBorders>
            <w:vAlign w:val="center"/>
          </w:tcPr>
          <w:p w14:paraId="4ADA5DE3" w14:textId="77777777" w:rsidR="005E3958" w:rsidRDefault="005E3958" w:rsidP="00CA53D9">
            <w:pPr>
              <w:rPr>
                <w:rFonts w:cs="Arial"/>
                <w:sz w:val="18"/>
                <w:szCs w:val="18"/>
              </w:rPr>
            </w:pPr>
            <w:r>
              <w:rPr>
                <w:rFonts w:cs="Arial"/>
                <w:sz w:val="20"/>
                <w:szCs w:val="20"/>
              </w:rPr>
              <w:t>6/4/2018</w:t>
            </w:r>
          </w:p>
        </w:tc>
      </w:tr>
      <w:tr w:rsidR="005E3958" w14:paraId="0FFD9DB8" w14:textId="77777777" w:rsidTr="00CA53D9">
        <w:trPr>
          <w:trHeight w:val="431"/>
        </w:trPr>
        <w:tc>
          <w:tcPr>
            <w:tcW w:w="984" w:type="dxa"/>
            <w:tcBorders>
              <w:top w:val="single" w:sz="4" w:space="0" w:color="auto"/>
              <w:left w:val="single" w:sz="4" w:space="0" w:color="auto"/>
              <w:bottom w:val="single" w:sz="4" w:space="0" w:color="auto"/>
              <w:right w:val="single" w:sz="4" w:space="0" w:color="auto"/>
            </w:tcBorders>
            <w:vAlign w:val="center"/>
          </w:tcPr>
          <w:p w14:paraId="4D71A10E" w14:textId="77777777" w:rsidR="005E3958" w:rsidRDefault="005E3958" w:rsidP="00CA53D9">
            <w:pPr>
              <w:jc w:val="center"/>
              <w:rPr>
                <w:rFonts w:cs="Arial"/>
                <w:sz w:val="20"/>
                <w:szCs w:val="20"/>
              </w:rPr>
            </w:pPr>
          </w:p>
        </w:tc>
        <w:tc>
          <w:tcPr>
            <w:tcW w:w="5131" w:type="dxa"/>
            <w:tcBorders>
              <w:top w:val="single" w:sz="4" w:space="0" w:color="auto"/>
              <w:left w:val="single" w:sz="4" w:space="0" w:color="auto"/>
              <w:bottom w:val="single" w:sz="4" w:space="0" w:color="auto"/>
              <w:right w:val="single" w:sz="4" w:space="0" w:color="auto"/>
            </w:tcBorders>
            <w:vAlign w:val="center"/>
          </w:tcPr>
          <w:p w14:paraId="1B3C6211" w14:textId="77777777" w:rsidR="005E3958" w:rsidRDefault="005E3958" w:rsidP="00CA53D9">
            <w:pPr>
              <w:rPr>
                <w:rFonts w:cs="Arial"/>
                <w:sz w:val="18"/>
                <w:szCs w:val="18"/>
              </w:rPr>
            </w:pPr>
            <w:r>
              <w:rPr>
                <w:rFonts w:cs="Arial"/>
                <w:sz w:val="18"/>
                <w:szCs w:val="18"/>
              </w:rPr>
              <w:t>Reviewed - no changes/updates</w:t>
            </w:r>
          </w:p>
        </w:tc>
        <w:tc>
          <w:tcPr>
            <w:tcW w:w="1968" w:type="dxa"/>
            <w:tcBorders>
              <w:top w:val="single" w:sz="4" w:space="0" w:color="auto"/>
              <w:left w:val="single" w:sz="4" w:space="0" w:color="auto"/>
              <w:bottom w:val="single" w:sz="4" w:space="0" w:color="auto"/>
              <w:right w:val="single" w:sz="4" w:space="0" w:color="auto"/>
            </w:tcBorders>
          </w:tcPr>
          <w:p w14:paraId="768AE0B1" w14:textId="77777777" w:rsidR="005E3958" w:rsidRDefault="005E3958" w:rsidP="00CA53D9">
            <w:pPr>
              <w:rPr>
                <w:rFonts w:cs="Arial"/>
                <w:sz w:val="18"/>
                <w:szCs w:val="18"/>
              </w:rPr>
            </w:pPr>
          </w:p>
        </w:tc>
        <w:tc>
          <w:tcPr>
            <w:tcW w:w="1182" w:type="dxa"/>
            <w:tcBorders>
              <w:top w:val="single" w:sz="4" w:space="0" w:color="auto"/>
              <w:left w:val="single" w:sz="4" w:space="0" w:color="auto"/>
              <w:bottom w:val="single" w:sz="4" w:space="0" w:color="auto"/>
              <w:right w:val="single" w:sz="4" w:space="0" w:color="auto"/>
            </w:tcBorders>
            <w:vAlign w:val="center"/>
          </w:tcPr>
          <w:p w14:paraId="48DAE12F" w14:textId="77777777" w:rsidR="005E3958" w:rsidRDefault="005E3958" w:rsidP="00CA53D9">
            <w:pPr>
              <w:rPr>
                <w:rFonts w:cs="Arial"/>
                <w:sz w:val="18"/>
                <w:szCs w:val="18"/>
              </w:rPr>
            </w:pPr>
            <w:r>
              <w:rPr>
                <w:rFonts w:cs="Arial"/>
                <w:sz w:val="20"/>
                <w:szCs w:val="20"/>
              </w:rPr>
              <w:t>6/3/2019</w:t>
            </w:r>
          </w:p>
        </w:tc>
      </w:tr>
      <w:tr w:rsidR="005E3958" w14:paraId="608E41CC" w14:textId="77777777" w:rsidTr="00CA53D9">
        <w:trPr>
          <w:trHeight w:val="1043"/>
        </w:trPr>
        <w:tc>
          <w:tcPr>
            <w:tcW w:w="984" w:type="dxa"/>
            <w:tcBorders>
              <w:top w:val="single" w:sz="4" w:space="0" w:color="auto"/>
              <w:left w:val="single" w:sz="4" w:space="0" w:color="auto"/>
              <w:bottom w:val="single" w:sz="4" w:space="0" w:color="auto"/>
              <w:right w:val="single" w:sz="4" w:space="0" w:color="auto"/>
            </w:tcBorders>
            <w:vAlign w:val="center"/>
          </w:tcPr>
          <w:p w14:paraId="0F9866ED" w14:textId="77777777" w:rsidR="005E3958" w:rsidRDefault="005E3958" w:rsidP="00CA53D9">
            <w:pPr>
              <w:jc w:val="center"/>
              <w:rPr>
                <w:rFonts w:cs="Arial"/>
                <w:sz w:val="20"/>
                <w:szCs w:val="20"/>
              </w:rPr>
            </w:pPr>
            <w:r>
              <w:rPr>
                <w:rFonts w:cs="Arial"/>
                <w:sz w:val="20"/>
                <w:szCs w:val="20"/>
              </w:rPr>
              <w:t>2.0</w:t>
            </w:r>
          </w:p>
        </w:tc>
        <w:tc>
          <w:tcPr>
            <w:tcW w:w="5131" w:type="dxa"/>
            <w:tcBorders>
              <w:top w:val="single" w:sz="4" w:space="0" w:color="auto"/>
              <w:left w:val="single" w:sz="4" w:space="0" w:color="auto"/>
              <w:bottom w:val="single" w:sz="4" w:space="0" w:color="auto"/>
              <w:right w:val="single" w:sz="4" w:space="0" w:color="auto"/>
            </w:tcBorders>
            <w:vAlign w:val="center"/>
          </w:tcPr>
          <w:p w14:paraId="5259DD25" w14:textId="5DA0F64B" w:rsidR="00B97899" w:rsidRDefault="00B97899" w:rsidP="00CA53D9">
            <w:pPr>
              <w:rPr>
                <w:rFonts w:cs="Arial"/>
                <w:sz w:val="18"/>
                <w:szCs w:val="18"/>
              </w:rPr>
            </w:pPr>
            <w:r>
              <w:rPr>
                <w:rFonts w:cs="Arial"/>
                <w:sz w:val="18"/>
                <w:szCs w:val="18"/>
              </w:rPr>
              <w:t>Added risk levels for data classifications.</w:t>
            </w:r>
          </w:p>
          <w:p w14:paraId="09255E3F" w14:textId="7B3243A4" w:rsidR="00B97899" w:rsidRDefault="00B97899" w:rsidP="00CA53D9">
            <w:pPr>
              <w:rPr>
                <w:rFonts w:cs="Arial"/>
                <w:sz w:val="18"/>
                <w:szCs w:val="18"/>
              </w:rPr>
            </w:pPr>
            <w:r>
              <w:rPr>
                <w:rFonts w:cs="Arial"/>
                <w:sz w:val="18"/>
                <w:szCs w:val="18"/>
              </w:rPr>
              <w:t>Added health system approval for transactional use of UAB Box.com for ePHI/HIPAA</w:t>
            </w:r>
          </w:p>
          <w:p w14:paraId="699B8812" w14:textId="152BDD79" w:rsidR="005E3958" w:rsidRDefault="00B97899" w:rsidP="00B97899">
            <w:pPr>
              <w:rPr>
                <w:rFonts w:cs="Arial"/>
                <w:sz w:val="18"/>
                <w:szCs w:val="18"/>
              </w:rPr>
            </w:pPr>
            <w:r>
              <w:rPr>
                <w:rFonts w:cs="Arial"/>
                <w:sz w:val="18"/>
                <w:szCs w:val="18"/>
              </w:rPr>
              <w:t>Added UAB O365 specific requirements for sensitive and restricted data.</w:t>
            </w:r>
          </w:p>
        </w:tc>
        <w:tc>
          <w:tcPr>
            <w:tcW w:w="1968" w:type="dxa"/>
            <w:tcBorders>
              <w:top w:val="single" w:sz="4" w:space="0" w:color="auto"/>
              <w:left w:val="single" w:sz="4" w:space="0" w:color="auto"/>
              <w:bottom w:val="single" w:sz="4" w:space="0" w:color="auto"/>
              <w:right w:val="single" w:sz="4" w:space="0" w:color="auto"/>
            </w:tcBorders>
            <w:vAlign w:val="center"/>
          </w:tcPr>
          <w:p w14:paraId="0EC00FF4" w14:textId="77777777" w:rsidR="005E3958" w:rsidRDefault="005E3958" w:rsidP="00CA53D9">
            <w:pPr>
              <w:rPr>
                <w:rFonts w:cs="Arial"/>
                <w:sz w:val="18"/>
                <w:szCs w:val="18"/>
              </w:rPr>
            </w:pPr>
            <w:r>
              <w:rPr>
                <w:rFonts w:cs="Arial"/>
                <w:sz w:val="18"/>
                <w:szCs w:val="18"/>
              </w:rPr>
              <w:t>Dr. Curt Carver</w:t>
            </w:r>
          </w:p>
        </w:tc>
        <w:tc>
          <w:tcPr>
            <w:tcW w:w="1182" w:type="dxa"/>
            <w:tcBorders>
              <w:top w:val="single" w:sz="4" w:space="0" w:color="auto"/>
              <w:left w:val="single" w:sz="4" w:space="0" w:color="auto"/>
              <w:bottom w:val="single" w:sz="4" w:space="0" w:color="auto"/>
              <w:right w:val="single" w:sz="4" w:space="0" w:color="auto"/>
            </w:tcBorders>
            <w:vAlign w:val="center"/>
          </w:tcPr>
          <w:p w14:paraId="7930CF51" w14:textId="075014AB" w:rsidR="005E3958" w:rsidRPr="008F151A" w:rsidRDefault="008F151A" w:rsidP="00CA53D9">
            <w:pPr>
              <w:rPr>
                <w:rFonts w:cs="Arial"/>
                <w:sz w:val="18"/>
                <w:szCs w:val="18"/>
              </w:rPr>
            </w:pPr>
            <w:r w:rsidRPr="008F151A">
              <w:rPr>
                <w:rFonts w:cs="Arial"/>
                <w:sz w:val="18"/>
                <w:szCs w:val="18"/>
              </w:rPr>
              <w:t>6/28/2021</w:t>
            </w:r>
          </w:p>
        </w:tc>
      </w:tr>
    </w:tbl>
    <w:p w14:paraId="4C7F1430" w14:textId="77777777" w:rsidR="005E3958" w:rsidRPr="00572B0D" w:rsidRDefault="005E3958" w:rsidP="005E3958">
      <w:pPr>
        <w:tabs>
          <w:tab w:val="left" w:pos="4020"/>
        </w:tabs>
      </w:pPr>
    </w:p>
    <w:p w14:paraId="7E644F8F" w14:textId="77777777" w:rsidR="005E3958" w:rsidRDefault="005E3958" w:rsidP="004E59A9"/>
    <w:sectPr w:rsidR="005E3958" w:rsidSect="00B8326F">
      <w:headerReference w:type="default" r:id="rId2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85DBE9" w14:textId="77777777" w:rsidR="009F05F9" w:rsidRDefault="009F05F9">
      <w:pPr>
        <w:spacing w:after="0" w:line="240" w:lineRule="auto"/>
      </w:pPr>
      <w:r>
        <w:separator/>
      </w:r>
    </w:p>
  </w:endnote>
  <w:endnote w:type="continuationSeparator" w:id="0">
    <w:p w14:paraId="5EE740EE" w14:textId="77777777" w:rsidR="009F05F9" w:rsidRDefault="009F05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Segoe UI">
    <w:altName w:val="Menlo Bold"/>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6137BC" w14:textId="0EB6B648" w:rsidR="004259C5" w:rsidRDefault="00AA3F5F" w:rsidP="009B39F6">
    <w:pPr>
      <w:pStyle w:val="Footer"/>
      <w:tabs>
        <w:tab w:val="clear" w:pos="9360"/>
        <w:tab w:val="right" w:pos="12870"/>
      </w:tabs>
    </w:pPr>
    <w:r>
      <w:t xml:space="preserve">UAB Standard for </w:t>
    </w:r>
    <w:r w:rsidR="009B39F6">
      <w:t>Research Data Security Requirement</w:t>
    </w:r>
    <w:r w:rsidR="00B97899">
      <w:t xml:space="preserve"> 2.0</w:t>
    </w:r>
    <w:r w:rsidR="00943E40">
      <w:tab/>
    </w:r>
    <w:r w:rsidR="00943E40">
      <w:fldChar w:fldCharType="begin"/>
    </w:r>
    <w:r w:rsidR="00943E40">
      <w:instrText xml:space="preserve"> PAGE   \* MERGEFORMAT </w:instrText>
    </w:r>
    <w:r w:rsidR="00943E40">
      <w:fldChar w:fldCharType="separate"/>
    </w:r>
    <w:r w:rsidR="003328EA">
      <w:rPr>
        <w:noProof/>
      </w:rPr>
      <w:t>1</w:t>
    </w:r>
    <w:r w:rsidR="00943E40">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E03C0F" w14:textId="77777777" w:rsidR="009F05F9" w:rsidRDefault="009F05F9">
      <w:pPr>
        <w:spacing w:after="0" w:line="240" w:lineRule="auto"/>
      </w:pPr>
      <w:r>
        <w:separator/>
      </w:r>
    </w:p>
  </w:footnote>
  <w:footnote w:type="continuationSeparator" w:id="0">
    <w:p w14:paraId="32156006" w14:textId="77777777" w:rsidR="009F05F9" w:rsidRDefault="009F05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ABFA16" w14:textId="569B0383" w:rsidR="004259C5" w:rsidRPr="00A554B9" w:rsidRDefault="009F05F9" w:rsidP="00A554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E493D"/>
    <w:multiLevelType w:val="hybridMultilevel"/>
    <w:tmpl w:val="BDF4BD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1B089D"/>
    <w:multiLevelType w:val="hybridMultilevel"/>
    <w:tmpl w:val="652600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454073C4"/>
    <w:multiLevelType w:val="hybridMultilevel"/>
    <w:tmpl w:val="D23E52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E2925DE"/>
    <w:multiLevelType w:val="hybridMultilevel"/>
    <w:tmpl w:val="C81207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3E40"/>
    <w:rsid w:val="00056173"/>
    <w:rsid w:val="000706F0"/>
    <w:rsid w:val="00070E74"/>
    <w:rsid w:val="00087C11"/>
    <w:rsid w:val="000A734A"/>
    <w:rsid w:val="000D60FB"/>
    <w:rsid w:val="00112408"/>
    <w:rsid w:val="00152C5B"/>
    <w:rsid w:val="001E5D54"/>
    <w:rsid w:val="00216EBB"/>
    <w:rsid w:val="002C141A"/>
    <w:rsid w:val="002C59A2"/>
    <w:rsid w:val="002D3E3A"/>
    <w:rsid w:val="00315C87"/>
    <w:rsid w:val="003328EA"/>
    <w:rsid w:val="00363536"/>
    <w:rsid w:val="0038004B"/>
    <w:rsid w:val="00392F68"/>
    <w:rsid w:val="003B6DE2"/>
    <w:rsid w:val="003C2838"/>
    <w:rsid w:val="003F7E89"/>
    <w:rsid w:val="00406646"/>
    <w:rsid w:val="00410C88"/>
    <w:rsid w:val="00421883"/>
    <w:rsid w:val="00495665"/>
    <w:rsid w:val="004967A2"/>
    <w:rsid w:val="004E59A9"/>
    <w:rsid w:val="00552227"/>
    <w:rsid w:val="005E3958"/>
    <w:rsid w:val="005E7900"/>
    <w:rsid w:val="00606D38"/>
    <w:rsid w:val="00647C82"/>
    <w:rsid w:val="0066382F"/>
    <w:rsid w:val="006F3928"/>
    <w:rsid w:val="006F4A75"/>
    <w:rsid w:val="0072431D"/>
    <w:rsid w:val="00733742"/>
    <w:rsid w:val="00766910"/>
    <w:rsid w:val="00774335"/>
    <w:rsid w:val="007B20D9"/>
    <w:rsid w:val="00863D1E"/>
    <w:rsid w:val="00881225"/>
    <w:rsid w:val="008A23DD"/>
    <w:rsid w:val="008B59FE"/>
    <w:rsid w:val="008D4856"/>
    <w:rsid w:val="008F151A"/>
    <w:rsid w:val="008F6E73"/>
    <w:rsid w:val="008F7824"/>
    <w:rsid w:val="00943E40"/>
    <w:rsid w:val="009670B3"/>
    <w:rsid w:val="00976A1F"/>
    <w:rsid w:val="009779DB"/>
    <w:rsid w:val="009B39F6"/>
    <w:rsid w:val="009E6968"/>
    <w:rsid w:val="009F05F9"/>
    <w:rsid w:val="00A37E30"/>
    <w:rsid w:val="00A80C9C"/>
    <w:rsid w:val="00A93895"/>
    <w:rsid w:val="00AA3F5F"/>
    <w:rsid w:val="00B102AF"/>
    <w:rsid w:val="00B342A4"/>
    <w:rsid w:val="00B36044"/>
    <w:rsid w:val="00B7128D"/>
    <w:rsid w:val="00B97899"/>
    <w:rsid w:val="00BF1119"/>
    <w:rsid w:val="00C33162"/>
    <w:rsid w:val="00D436CE"/>
    <w:rsid w:val="00D67395"/>
    <w:rsid w:val="00D865B6"/>
    <w:rsid w:val="00DF7506"/>
    <w:rsid w:val="00ED5C98"/>
    <w:rsid w:val="00F6125C"/>
    <w:rsid w:val="00FA382E"/>
    <w:rsid w:val="00FB10CD"/>
    <w:rsid w:val="00FC26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A6A1AD"/>
  <w15:chartTrackingRefBased/>
  <w15:docId w15:val="{1554F25B-0181-4FAF-86F7-4B6B6EAEE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3E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43E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43E40"/>
    <w:rPr>
      <w:color w:val="0000FF"/>
      <w:u w:val="single"/>
    </w:rPr>
  </w:style>
  <w:style w:type="paragraph" w:styleId="Header">
    <w:name w:val="header"/>
    <w:basedOn w:val="Normal"/>
    <w:link w:val="HeaderChar"/>
    <w:uiPriority w:val="99"/>
    <w:unhideWhenUsed/>
    <w:rsid w:val="00943E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3E40"/>
  </w:style>
  <w:style w:type="paragraph" w:styleId="Footer">
    <w:name w:val="footer"/>
    <w:basedOn w:val="Normal"/>
    <w:link w:val="FooterChar"/>
    <w:uiPriority w:val="99"/>
    <w:unhideWhenUsed/>
    <w:rsid w:val="00943E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3E40"/>
  </w:style>
  <w:style w:type="character" w:styleId="FollowedHyperlink">
    <w:name w:val="FollowedHyperlink"/>
    <w:basedOn w:val="DefaultParagraphFont"/>
    <w:uiPriority w:val="99"/>
    <w:semiHidden/>
    <w:unhideWhenUsed/>
    <w:rsid w:val="00C33162"/>
    <w:rPr>
      <w:color w:val="954F72" w:themeColor="followedHyperlink"/>
      <w:u w:val="single"/>
    </w:rPr>
  </w:style>
  <w:style w:type="paragraph" w:styleId="ListParagraph">
    <w:name w:val="List Paragraph"/>
    <w:basedOn w:val="Normal"/>
    <w:uiPriority w:val="34"/>
    <w:qFormat/>
    <w:rsid w:val="00C33162"/>
    <w:pPr>
      <w:ind w:left="720"/>
      <w:contextualSpacing/>
    </w:pPr>
  </w:style>
  <w:style w:type="paragraph" w:styleId="BalloonText">
    <w:name w:val="Balloon Text"/>
    <w:basedOn w:val="Normal"/>
    <w:link w:val="BalloonTextChar"/>
    <w:uiPriority w:val="99"/>
    <w:semiHidden/>
    <w:unhideWhenUsed/>
    <w:rsid w:val="003B6D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6DE2"/>
    <w:rPr>
      <w:rFonts w:ascii="Segoe UI" w:hAnsi="Segoe UI" w:cs="Segoe UI"/>
      <w:sz w:val="18"/>
      <w:szCs w:val="18"/>
    </w:rPr>
  </w:style>
  <w:style w:type="character" w:customStyle="1" w:styleId="wffiletext">
    <w:name w:val="wf_file_text"/>
    <w:basedOn w:val="DefaultParagraphFont"/>
    <w:rsid w:val="00392F68"/>
  </w:style>
  <w:style w:type="character" w:customStyle="1" w:styleId="UnresolvedMention1">
    <w:name w:val="Unresolved Mention1"/>
    <w:basedOn w:val="DefaultParagraphFont"/>
    <w:uiPriority w:val="99"/>
    <w:semiHidden/>
    <w:unhideWhenUsed/>
    <w:rsid w:val="004218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756648">
      <w:bodyDiv w:val="1"/>
      <w:marLeft w:val="0"/>
      <w:marRight w:val="0"/>
      <w:marTop w:val="0"/>
      <w:marBottom w:val="0"/>
      <w:divBdr>
        <w:top w:val="none" w:sz="0" w:space="0" w:color="auto"/>
        <w:left w:val="none" w:sz="0" w:space="0" w:color="auto"/>
        <w:bottom w:val="none" w:sz="0" w:space="0" w:color="auto"/>
        <w:right w:val="none" w:sz="0" w:space="0" w:color="auto"/>
      </w:divBdr>
    </w:div>
    <w:div w:id="908350117">
      <w:bodyDiv w:val="1"/>
      <w:marLeft w:val="0"/>
      <w:marRight w:val="0"/>
      <w:marTop w:val="0"/>
      <w:marBottom w:val="0"/>
      <w:divBdr>
        <w:top w:val="none" w:sz="0" w:space="0" w:color="auto"/>
        <w:left w:val="none" w:sz="0" w:space="0" w:color="auto"/>
        <w:bottom w:val="none" w:sz="0" w:space="0" w:color="auto"/>
        <w:right w:val="none" w:sz="0" w:space="0" w:color="auto"/>
      </w:divBdr>
    </w:div>
    <w:div w:id="1902253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uab.edu/it/home/it-reports-and-publications/item/211-what-is-the-process-for-uab-secure-media-destruction" TargetMode="External"/><Relationship Id="rId18" Type="http://schemas.openxmlformats.org/officeDocument/2006/relationships/hyperlink" Target="https://www.uab.edu/it/home/it-reports-and-publications/item/211-what-is-the-process-for-uab-secure-media-destruction" TargetMode="External"/><Relationship Id="rId3" Type="http://schemas.openxmlformats.org/officeDocument/2006/relationships/customXml" Target="../customXml/item3.xml"/><Relationship Id="rId21" Type="http://schemas.openxmlformats.org/officeDocument/2006/relationships/hyperlink" Target="https://www.uab.edu/compliance/images/Records_Retention_Schedule_FINAL_20-NOV-2017.pdf" TargetMode="External"/><Relationship Id="rId7" Type="http://schemas.openxmlformats.org/officeDocument/2006/relationships/webSettings" Target="webSettings.xml"/><Relationship Id="rId12" Type="http://schemas.openxmlformats.org/officeDocument/2006/relationships/hyperlink" Target="https://www.uab.edu/it/home/it-reports-and-publications/item/211-what-is-the-process-for-uab-secure-media-destruction" TargetMode="External"/><Relationship Id="rId17" Type="http://schemas.openxmlformats.org/officeDocument/2006/relationships/hyperlink" Target="https://www.uab.edu/it/home/it-reports-and-publications/item/211-what-is-the-process-for-uab-secure-media-destruction"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uab.edu/compliance/images/Records_Retention_Schedule_FINAL_20-NOV-2017.pdf" TargetMode="External"/><Relationship Id="rId20" Type="http://schemas.openxmlformats.org/officeDocument/2006/relationships/hyperlink" Target="http://www.uab.edu/policies/content/Pages/UAB-AD-POL-0000708.aspx"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uab.edu/it/home/component/k2/item/213-data-custodian-responsibilities" TargetMode="Externa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www.uab.edu/policies/content/Pages/UAB-AD-POL-0000708.aspx" TargetMode="External"/><Relationship Id="rId23" Type="http://schemas.openxmlformats.org/officeDocument/2006/relationships/footer" Target="footer1.xml"/><Relationship Id="rId10" Type="http://schemas.openxmlformats.org/officeDocument/2006/relationships/hyperlink" Target="https://www.uab.edu/policies/content/Pages/UAB-AD-POL-0000708.html" TargetMode="External"/><Relationship Id="rId19" Type="http://schemas.openxmlformats.org/officeDocument/2006/relationships/hyperlink" Target="http://www.uab.edu/policies/content/Pages/UAB-UC-PRO-0000713.aspx"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uab.edu/policies/content/Pages/UAB-UC-PRO-0000713.aspx"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2DBE61001B81D46B468AC54132E2F80" ma:contentTypeVersion="14" ma:contentTypeDescription="Create a new document." ma:contentTypeScope="" ma:versionID="ef19f1fec54302c95fc0fa56aa1d636e">
  <xsd:schema xmlns:xsd="http://www.w3.org/2001/XMLSchema" xmlns:xs="http://www.w3.org/2001/XMLSchema" xmlns:p="http://schemas.microsoft.com/office/2006/metadata/properties" xmlns:ns1="http://schemas.microsoft.com/sharepoint/v3" xmlns:ns3="1ee116f7-675c-4770-93a8-4c453fcb56b8" xmlns:ns4="a5aa384e-14d3-4abb-b88d-217c373f343c" targetNamespace="http://schemas.microsoft.com/office/2006/metadata/properties" ma:root="true" ma:fieldsID="bd34fc53cb1c607145c917b62e0e9712" ns1:_="" ns3:_="" ns4:_="">
    <xsd:import namespace="http://schemas.microsoft.com/sharepoint/v3"/>
    <xsd:import namespace="1ee116f7-675c-4770-93a8-4c453fcb56b8"/>
    <xsd:import namespace="a5aa384e-14d3-4abb-b88d-217c373f343c"/>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1:_ip_UnifiedCompliancePolicyProperties" minOccurs="0"/>
                <xsd:element ref="ns1:_ip_UnifiedCompliancePolicyUIAction" minOccurs="0"/>
                <xsd:element ref="ns4:MediaServiceEventHashCode" minOccurs="0"/>
                <xsd:element ref="ns4:MediaServiceGenerationTime" minOccurs="0"/>
                <xsd:element ref="ns4:MediaServiceDateTake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ee116f7-675c-4770-93a8-4c453fcb56b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5aa384e-14d3-4abb-b88d-217c373f343c"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5FBC82-88D3-48F5-964A-CE1563E206B8}">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F6EE7B9C-E4BC-4C64-89E1-61FC3F98C4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ee116f7-675c-4770-93a8-4c453fcb56b8"/>
    <ds:schemaRef ds:uri="a5aa384e-14d3-4abb-b88d-217c373f34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5CE47CD-6638-4635-BBAB-4F976B662C2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8</Pages>
  <Words>2611</Words>
  <Characters>14889</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University of Alabama at Birmingham</Company>
  <LinksUpToDate>false</LinksUpToDate>
  <CharactersWithSpaces>17466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Jones, Cindy</dc:creator>
  <cp:keywords/>
  <dc:description/>
  <cp:lastModifiedBy>Gordinier, Jeremy</cp:lastModifiedBy>
  <cp:revision>12</cp:revision>
  <cp:lastPrinted>2017-01-27T18:41:00Z</cp:lastPrinted>
  <dcterms:created xsi:type="dcterms:W3CDTF">2021-02-12T16:09:00Z</dcterms:created>
  <dcterms:modified xsi:type="dcterms:W3CDTF">2021-10-21T20:06:00Z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0x010100D2DBE61001B81D46B468AC54132E2F80</vt:lpwstr>
  </property>
</Properties>
</file>