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B0C8" w14:textId="6B478336" w:rsidR="00552D61" w:rsidRDefault="00552D61" w:rsidP="00552D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2D61">
        <w:rPr>
          <w:rFonts w:ascii="Times New Roman" w:hAnsi="Times New Roman" w:cs="Times New Roman"/>
          <w:b/>
          <w:bCs/>
          <w:sz w:val="24"/>
          <w:szCs w:val="24"/>
        </w:rPr>
        <w:t>Proposta de Projeto</w:t>
      </w:r>
    </w:p>
    <w:p w14:paraId="57E0060F" w14:textId="4D337EE8" w:rsidR="00552D61" w:rsidRDefault="00552D61" w:rsidP="00D926B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B5C819" w14:textId="77777777" w:rsidR="00982E14" w:rsidRDefault="00552D61" w:rsidP="00D926B5">
      <w:pPr>
        <w:pStyle w:val="NormalWeb"/>
        <w:spacing w:after="0" w:afterAutospacing="0" w:line="360" w:lineRule="auto"/>
        <w:ind w:firstLine="709"/>
        <w:jc w:val="both"/>
      </w:pPr>
      <w:r>
        <w:t xml:space="preserve">A água é um recurso essencial para a vida na Terra e está em constante movimento através do </w:t>
      </w:r>
      <w:r w:rsidRPr="001027EB">
        <w:rPr>
          <w:rStyle w:val="Forte"/>
          <w:rFonts w:eastAsiaTheme="majorEastAsia"/>
          <w:b w:val="0"/>
          <w:bCs w:val="0"/>
        </w:rPr>
        <w:t>Ciclo da Água</w:t>
      </w:r>
      <w:r>
        <w:t xml:space="preserve">. Esse ciclo envolve diferentes fases: </w:t>
      </w:r>
      <w:r w:rsidRPr="001027EB">
        <w:rPr>
          <w:rStyle w:val="Forte"/>
          <w:rFonts w:eastAsiaTheme="majorEastAsia"/>
          <w:b w:val="0"/>
          <w:bCs w:val="0"/>
        </w:rPr>
        <w:t>evaporação, condensação, precipitação e infiltração</w:t>
      </w:r>
      <w:r w:rsidRPr="001027EB">
        <w:t>.</w:t>
      </w:r>
    </w:p>
    <w:p w14:paraId="35938228" w14:textId="02DDDE15" w:rsidR="00982E14" w:rsidRDefault="00D131B8" w:rsidP="002F4C5F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t xml:space="preserve">De acordo com as Aprendizagens Essenciais de Estudo do Meio do 1º Ciclo do Ensino Básico, especificamente do 3º ano, o aluno deve ficar capaz de distinguir os diferentes estados físicos (sólidos, líquidos e gases) e identificar as várias transformações reversíveis (condensação, evaporação, solidificação, </w:t>
      </w:r>
      <w:proofErr w:type="spellStart"/>
      <w:r>
        <w:t>etc</w:t>
      </w:r>
      <w:proofErr w:type="spellEnd"/>
      <w:r>
        <w:t>)</w:t>
      </w:r>
      <w:r w:rsidR="00D926B5">
        <w:t>, ou seja, é uma preparação para introduzir o tópico do Ciclo da Água.</w:t>
      </w:r>
    </w:p>
    <w:p w14:paraId="5C958427" w14:textId="276CEC97" w:rsidR="00552D61" w:rsidRDefault="001027EB" w:rsidP="002F4C5F">
      <w:pPr>
        <w:pStyle w:val="NormalWeb"/>
        <w:spacing w:before="0" w:beforeAutospacing="0" w:line="360" w:lineRule="auto"/>
        <w:ind w:firstLine="709"/>
        <w:jc w:val="both"/>
      </w:pPr>
      <w:r w:rsidRPr="001027EB">
        <w:t>Dessa forma, esta</w:t>
      </w:r>
      <w:r w:rsidR="00552D61" w:rsidRPr="001027EB">
        <w:t xml:space="preserve"> </w:t>
      </w:r>
      <w:r w:rsidRPr="001027EB">
        <w:t>atividade</w:t>
      </w:r>
      <w:r w:rsidR="00552D61" w:rsidRPr="001027EB">
        <w:t xml:space="preserve"> ajuda os alunos a </w:t>
      </w:r>
      <w:r w:rsidR="00552D61" w:rsidRPr="00982E14">
        <w:rPr>
          <w:rStyle w:val="Forte"/>
          <w:rFonts w:eastAsiaTheme="majorEastAsia"/>
          <w:b w:val="0"/>
          <w:bCs w:val="0"/>
        </w:rPr>
        <w:t>visualizar e interagir</w:t>
      </w:r>
      <w:r w:rsidR="00552D61" w:rsidRPr="001027EB">
        <w:t xml:space="preserve"> com o ciclo da água através de um</w:t>
      </w:r>
      <w:r w:rsidRPr="001027EB">
        <w:t xml:space="preserve">a animação </w:t>
      </w:r>
      <w:r w:rsidR="00552D61" w:rsidRPr="001027EB">
        <w:t>educativ</w:t>
      </w:r>
      <w:r w:rsidRPr="001027EB">
        <w:t>a</w:t>
      </w:r>
      <w:r w:rsidR="00552D61" w:rsidRPr="001027EB">
        <w:t xml:space="preserve"> no </w:t>
      </w:r>
      <w:r w:rsidR="00552D61" w:rsidRPr="001027EB">
        <w:rPr>
          <w:rStyle w:val="Forte"/>
          <w:rFonts w:eastAsiaTheme="majorEastAsia"/>
          <w:b w:val="0"/>
          <w:bCs w:val="0"/>
        </w:rPr>
        <w:t>Scratch</w:t>
      </w:r>
      <w:r w:rsidR="00982E14">
        <w:t xml:space="preserve">, em que poderão </w:t>
      </w:r>
      <w:r w:rsidR="00552D61">
        <w:t xml:space="preserve">acompanhar </w:t>
      </w:r>
      <w:r w:rsidR="00982E14">
        <w:t>uma</w:t>
      </w:r>
      <w:r w:rsidR="00552D61">
        <w:t xml:space="preserve"> gota d</w:t>
      </w:r>
      <w:r w:rsidR="00982E14">
        <w:t xml:space="preserve">e </w:t>
      </w:r>
      <w:r w:rsidR="00552D61">
        <w:t xml:space="preserve">água </w:t>
      </w:r>
      <w:r w:rsidR="00982E14">
        <w:t>ao longo das etapas do ciclo</w:t>
      </w:r>
      <w:r w:rsidR="00552D61">
        <w:t xml:space="preserve"> </w:t>
      </w:r>
      <w:r w:rsidR="00982E14">
        <w:t xml:space="preserve">e, posteriormente, </w:t>
      </w:r>
      <w:r w:rsidR="00552D61">
        <w:t xml:space="preserve">terão </w:t>
      </w:r>
      <w:r w:rsidR="00D131B8">
        <w:t>de</w:t>
      </w:r>
      <w:r w:rsidR="00552D61">
        <w:t xml:space="preserve"> identificar corretamente cada etapa.</w:t>
      </w:r>
    </w:p>
    <w:p w14:paraId="7AB3F13F" w14:textId="180262E6" w:rsidR="00552D61" w:rsidRDefault="00D131B8" w:rsidP="002F4C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ab/>
      </w:r>
      <w:r w:rsidRPr="00D131B8">
        <w:rPr>
          <w:rFonts w:ascii="Times New Roman" w:hAnsi="Times New Roman" w:cs="Times New Roman"/>
          <w:b/>
          <w:bCs/>
          <w:sz w:val="24"/>
          <w:szCs w:val="24"/>
        </w:rPr>
        <w:t>Objetivos da Atividade</w:t>
      </w:r>
    </w:p>
    <w:p w14:paraId="327E16A5" w14:textId="7617B933" w:rsidR="00D926B5" w:rsidRDefault="00D926B5" w:rsidP="002F4C5F">
      <w:pPr>
        <w:pStyle w:val="NormalWeb"/>
        <w:numPr>
          <w:ilvl w:val="0"/>
          <w:numId w:val="1"/>
        </w:numPr>
        <w:spacing w:before="0" w:beforeAutospacing="0" w:line="360" w:lineRule="auto"/>
        <w:jc w:val="both"/>
      </w:pPr>
      <w:r w:rsidRPr="00D926B5">
        <w:t xml:space="preserve">Compreender as diferentes etapas do </w:t>
      </w:r>
      <w:r>
        <w:rPr>
          <w:rStyle w:val="Forte"/>
          <w:rFonts w:eastAsiaTheme="majorEastAsia"/>
          <w:b w:val="0"/>
          <w:bCs w:val="0"/>
        </w:rPr>
        <w:t>c</w:t>
      </w:r>
      <w:r w:rsidRPr="00D926B5">
        <w:rPr>
          <w:rStyle w:val="Forte"/>
          <w:rFonts w:eastAsiaTheme="majorEastAsia"/>
          <w:b w:val="0"/>
          <w:bCs w:val="0"/>
        </w:rPr>
        <w:t xml:space="preserve">iclo da </w:t>
      </w:r>
      <w:r>
        <w:rPr>
          <w:rStyle w:val="Forte"/>
          <w:rFonts w:eastAsiaTheme="majorEastAsia"/>
          <w:b w:val="0"/>
          <w:bCs w:val="0"/>
        </w:rPr>
        <w:t>á</w:t>
      </w:r>
      <w:r w:rsidRPr="00D926B5">
        <w:rPr>
          <w:rStyle w:val="Forte"/>
          <w:rFonts w:eastAsiaTheme="majorEastAsia"/>
          <w:b w:val="0"/>
          <w:bCs w:val="0"/>
        </w:rPr>
        <w:t>gua</w:t>
      </w:r>
      <w:r w:rsidRPr="00D926B5">
        <w:t xml:space="preserve"> (evaporação, condensação, precipitação e infiltração).</w:t>
      </w:r>
    </w:p>
    <w:p w14:paraId="2FC74A3D" w14:textId="58372BE6" w:rsidR="00D926B5" w:rsidRDefault="00D926B5" w:rsidP="00D926B5">
      <w:pPr>
        <w:pStyle w:val="NormalWeb"/>
        <w:numPr>
          <w:ilvl w:val="0"/>
          <w:numId w:val="1"/>
        </w:numPr>
        <w:spacing w:line="360" w:lineRule="auto"/>
        <w:jc w:val="both"/>
      </w:pPr>
      <w:r w:rsidRPr="00D926B5">
        <w:t>Associar imagens e animações às fases do ciclo da água.</w:t>
      </w:r>
    </w:p>
    <w:p w14:paraId="79EC886D" w14:textId="75A618BA" w:rsidR="00D926B5" w:rsidRDefault="00D926B5" w:rsidP="00D926B5">
      <w:pPr>
        <w:pStyle w:val="NormalWeb"/>
        <w:numPr>
          <w:ilvl w:val="0"/>
          <w:numId w:val="1"/>
        </w:numPr>
        <w:spacing w:line="360" w:lineRule="auto"/>
        <w:jc w:val="both"/>
      </w:pPr>
      <w:r w:rsidRPr="00D926B5">
        <w:t xml:space="preserve">Promover a </w:t>
      </w:r>
      <w:r w:rsidRPr="00D926B5">
        <w:rPr>
          <w:rStyle w:val="Forte"/>
          <w:rFonts w:eastAsiaTheme="majorEastAsia"/>
          <w:b w:val="0"/>
          <w:bCs w:val="0"/>
        </w:rPr>
        <w:t>aprendizagem ativa e interativa</w:t>
      </w:r>
      <w:r w:rsidRPr="00D926B5">
        <w:t>, incentivando a participação do aluno.</w:t>
      </w:r>
    </w:p>
    <w:p w14:paraId="6E501A81" w14:textId="07198BE5" w:rsidR="00D926B5" w:rsidRDefault="00D926B5" w:rsidP="002F4C5F">
      <w:pPr>
        <w:pStyle w:val="NormalWeb"/>
        <w:spacing w:line="360" w:lineRule="auto"/>
        <w:ind w:left="720"/>
        <w:jc w:val="both"/>
        <w:rPr>
          <w:b/>
          <w:bCs/>
        </w:rPr>
      </w:pPr>
      <w:r w:rsidRPr="00D926B5">
        <w:rPr>
          <w:b/>
          <w:bCs/>
        </w:rPr>
        <w:t>Descrição da Atividade</w:t>
      </w:r>
    </w:p>
    <w:p w14:paraId="202BA90B" w14:textId="77777777" w:rsidR="002F4C5F" w:rsidRDefault="00A364CD" w:rsidP="002F4C5F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atividade inicia-se com uma breve </w:t>
      </w:r>
      <w:r w:rsidR="003E66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apresentação da gota de água, que 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é</w:t>
      </w:r>
      <w:r w:rsidR="003E66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personagem principal, e uma 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introdução </w:t>
      </w:r>
      <w:r w:rsidR="003E66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ao que irá acontecer. De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seguida, os alunos acompanham </w:t>
      </w:r>
      <w:r w:rsidR="003E66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gota de água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ao longo do seu percurso pelas diferentes 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etapas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ciclo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através de 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animações dinâmicas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terão </w:t>
      </w:r>
      <w:proofErr w:type="gramStart"/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que</w:t>
      </w:r>
      <w:proofErr w:type="gramEnd"/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identificar a respetiva etapa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Assim sendo, as animações vão decorrer em 4 cenários distintos, em que cada um deles simboliza uma etapa, sendo estes o mar, que simboliza a evaporação, o céu com nuvens, que simboliza a condensação, a chuva, que simboliza a precipitação, e, por fim, a terra/solo, que simboliza a infiltração.</w:t>
      </w:r>
    </w:p>
    <w:p w14:paraId="17C818EC" w14:textId="0A815F24" w:rsidR="002F4C5F" w:rsidRDefault="00506F05" w:rsidP="002F4C5F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3AB4C7F0" w14:textId="77777777" w:rsidR="002F4C5F" w:rsidRDefault="00A364CD" w:rsidP="002F4C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 xml:space="preserve">A primeira etapa ocorre sobre 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cenário de mar, onde a gota sobe lentamente, tornando-se cada vez mais transparente, simulando o processo de evaporação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surgindo, posteriormente,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uma pergunta interativa para o aluno identificar corretamente a 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etapa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ciclo</w:t>
      </w:r>
      <w:r w:rsidR="00506F0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723E20CD" w14:textId="77777777" w:rsidR="002F4C5F" w:rsidRDefault="00A364CD" w:rsidP="002F4C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Na fase seguinte, a gota transforma-se 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em 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nuvem, representando a condensação. Mais uma vez, o aluno 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terá de 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associar 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etapa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à animação apresentada. Após a formação da nuvem, a água retorna à superfície em forma de chuva, caracterizando a precipitação. </w:t>
      </w:r>
    </w:p>
    <w:p w14:paraId="3320B53B" w14:textId="5F80EBE0" w:rsidR="00A364CD" w:rsidRPr="00A364CD" w:rsidRDefault="00A364CD" w:rsidP="002F4C5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Por fim, a água 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cai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no solo 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 infiltra-se, 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encerra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ndo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percurso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da gota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água e 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completando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assim,</w:t>
      </w:r>
      <w:r w:rsidRPr="00A364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ciclo</w:t>
      </w:r>
      <w:r w:rsidR="002F4C5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da água.</w:t>
      </w:r>
    </w:p>
    <w:p w14:paraId="18AB525E" w14:textId="14A7D4C2" w:rsidR="00D926B5" w:rsidRDefault="00333D4A" w:rsidP="002F4C5F">
      <w:pPr>
        <w:pStyle w:val="NormalWeb"/>
        <w:spacing w:line="360" w:lineRule="auto"/>
        <w:rPr>
          <w:b/>
          <w:bCs/>
        </w:rPr>
      </w:pPr>
      <w:r w:rsidRPr="00333D4A">
        <w:rPr>
          <w:b/>
          <w:bCs/>
        </w:rPr>
        <w:t>Referências Bibliográficas</w:t>
      </w:r>
    </w:p>
    <w:p w14:paraId="790E95C3" w14:textId="5D7E8B20" w:rsidR="0036329C" w:rsidRDefault="0036329C" w:rsidP="0036329C">
      <w:pPr>
        <w:pStyle w:val="NormalWeb"/>
        <w:spacing w:before="0" w:beforeAutospacing="0" w:after="0" w:afterAutospacing="0" w:line="480" w:lineRule="auto"/>
        <w:ind w:firstLine="708"/>
        <w:jc w:val="both"/>
      </w:pPr>
      <w:r>
        <w:t xml:space="preserve">ANPRI. (n.d.). </w:t>
      </w:r>
      <w:r>
        <w:rPr>
          <w:i/>
          <w:iCs/>
        </w:rPr>
        <w:t>TIC: O que é o Scratch?</w:t>
      </w:r>
      <w:r>
        <w:rPr>
          <w:i/>
          <w:iCs/>
        </w:rPr>
        <w:t xml:space="preserve"> </w:t>
      </w:r>
      <w:hyperlink r:id="rId5" w:history="1">
        <w:r w:rsidRPr="0078149C">
          <w:rPr>
            <w:rStyle w:val="Hiperligao"/>
          </w:rPr>
          <w:t>https://www.anpri.pt/mod/page/view.php?id=8080</w:t>
        </w:r>
      </w:hyperlink>
    </w:p>
    <w:p w14:paraId="5E011A83" w14:textId="721BC466" w:rsidR="0036329C" w:rsidRDefault="0036329C" w:rsidP="0036329C">
      <w:pPr>
        <w:pStyle w:val="NormalWeb"/>
        <w:spacing w:before="0" w:beforeAutospacing="0" w:after="0" w:afterAutospacing="0" w:line="480" w:lineRule="auto"/>
        <w:ind w:firstLine="708"/>
        <w:jc w:val="both"/>
      </w:pPr>
      <w:r>
        <w:t xml:space="preserve">Direção-Geral da Educação. (n.d.). </w:t>
      </w:r>
      <w:r>
        <w:rPr>
          <w:i/>
          <w:iCs/>
        </w:rPr>
        <w:t>Aprendizagens Essenciais - Ensino Básico</w:t>
      </w:r>
      <w:r>
        <w:t xml:space="preserve">. </w:t>
      </w:r>
      <w:hyperlink r:id="rId6" w:history="1">
        <w:r w:rsidRPr="0078149C">
          <w:rPr>
            <w:rStyle w:val="Hiperligao"/>
          </w:rPr>
          <w:t>https://www.dge.mec.pt/aprendizagens-essenciais-ensino-basico</w:t>
        </w:r>
      </w:hyperlink>
    </w:p>
    <w:p w14:paraId="05E9026F" w14:textId="22226F4D" w:rsidR="00333D4A" w:rsidRDefault="0036329C" w:rsidP="0036329C">
      <w:pPr>
        <w:pStyle w:val="NormalWeb"/>
        <w:spacing w:before="0" w:beforeAutospacing="0" w:after="0" w:afterAutospacing="0" w:line="480" w:lineRule="auto"/>
        <w:ind w:firstLine="708"/>
        <w:jc w:val="both"/>
      </w:pPr>
      <w:r>
        <w:t xml:space="preserve">Scratch. (n.d.). </w:t>
      </w:r>
      <w:r>
        <w:rPr>
          <w:i/>
          <w:iCs/>
        </w:rPr>
        <w:t xml:space="preserve">Scratch - Imagine, </w:t>
      </w:r>
      <w:proofErr w:type="spellStart"/>
      <w:r>
        <w:rPr>
          <w:i/>
          <w:iCs/>
        </w:rPr>
        <w:t>Program</w:t>
      </w:r>
      <w:proofErr w:type="spellEnd"/>
      <w:r>
        <w:rPr>
          <w:i/>
          <w:iCs/>
        </w:rPr>
        <w:t>, Share</w:t>
      </w:r>
      <w:r>
        <w:t xml:space="preserve">. Scratch. </w:t>
      </w:r>
      <w:hyperlink r:id="rId7" w:history="1">
        <w:r w:rsidRPr="0078149C">
          <w:rPr>
            <w:rStyle w:val="Hiperligao"/>
          </w:rPr>
          <w:t>https://scratch.mit.edu/</w:t>
        </w:r>
      </w:hyperlink>
    </w:p>
    <w:p w14:paraId="33D86812" w14:textId="77777777" w:rsidR="005D7186" w:rsidRDefault="005D7186" w:rsidP="002F4C5F">
      <w:pPr>
        <w:pStyle w:val="NormalWeb"/>
        <w:spacing w:line="360" w:lineRule="auto"/>
      </w:pPr>
    </w:p>
    <w:p w14:paraId="1A268D37" w14:textId="77777777" w:rsidR="0036329C" w:rsidRDefault="0036329C" w:rsidP="002F4C5F">
      <w:pPr>
        <w:pStyle w:val="NormalWeb"/>
        <w:spacing w:line="360" w:lineRule="auto"/>
      </w:pPr>
    </w:p>
    <w:p w14:paraId="4E3E15CD" w14:textId="41820045" w:rsidR="005D7186" w:rsidRPr="00D926B5" w:rsidRDefault="005D7186" w:rsidP="002F4C5F">
      <w:pPr>
        <w:pStyle w:val="NormalWeb"/>
        <w:spacing w:line="360" w:lineRule="auto"/>
      </w:pPr>
      <w:r>
        <w:t>Maria Carolina Amaro Amaral (2022136181)</w:t>
      </w:r>
    </w:p>
    <w:p w14:paraId="057022C4" w14:textId="77777777" w:rsidR="00D131B8" w:rsidRPr="00D131B8" w:rsidRDefault="00D131B8" w:rsidP="00552D61">
      <w:pPr>
        <w:rPr>
          <w:rFonts w:ascii="Times New Roman" w:hAnsi="Times New Roman" w:cs="Times New Roman"/>
        </w:rPr>
      </w:pPr>
    </w:p>
    <w:p w14:paraId="439CD1AA" w14:textId="14141353" w:rsidR="00857B01" w:rsidRDefault="00857B01"/>
    <w:sectPr w:rsidR="00857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633B"/>
    <w:multiLevelType w:val="multilevel"/>
    <w:tmpl w:val="2A1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272F"/>
    <w:multiLevelType w:val="multilevel"/>
    <w:tmpl w:val="D530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116E8"/>
    <w:multiLevelType w:val="multilevel"/>
    <w:tmpl w:val="013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03ED0"/>
    <w:multiLevelType w:val="hybridMultilevel"/>
    <w:tmpl w:val="E32A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73F4"/>
    <w:multiLevelType w:val="multilevel"/>
    <w:tmpl w:val="6FBE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33EBF"/>
    <w:multiLevelType w:val="multilevel"/>
    <w:tmpl w:val="E3A4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24954"/>
    <w:multiLevelType w:val="multilevel"/>
    <w:tmpl w:val="9A9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149184">
    <w:abstractNumId w:val="3"/>
  </w:num>
  <w:num w:numId="2" w16cid:durableId="1898734974">
    <w:abstractNumId w:val="5"/>
  </w:num>
  <w:num w:numId="3" w16cid:durableId="1949505994">
    <w:abstractNumId w:val="6"/>
  </w:num>
  <w:num w:numId="4" w16cid:durableId="1466268708">
    <w:abstractNumId w:val="0"/>
  </w:num>
  <w:num w:numId="5" w16cid:durableId="1802723724">
    <w:abstractNumId w:val="2"/>
  </w:num>
  <w:num w:numId="6" w16cid:durableId="1496454857">
    <w:abstractNumId w:val="1"/>
  </w:num>
  <w:num w:numId="7" w16cid:durableId="54915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30"/>
    <w:rsid w:val="001027EB"/>
    <w:rsid w:val="002F4C5F"/>
    <w:rsid w:val="00333D4A"/>
    <w:rsid w:val="0036329C"/>
    <w:rsid w:val="003E6642"/>
    <w:rsid w:val="00506F05"/>
    <w:rsid w:val="00552D61"/>
    <w:rsid w:val="005D3130"/>
    <w:rsid w:val="005D7186"/>
    <w:rsid w:val="005F51DA"/>
    <w:rsid w:val="00857B01"/>
    <w:rsid w:val="00982E14"/>
    <w:rsid w:val="00A364CD"/>
    <w:rsid w:val="00AD5E7C"/>
    <w:rsid w:val="00B14481"/>
    <w:rsid w:val="00B55FDE"/>
    <w:rsid w:val="00C605F6"/>
    <w:rsid w:val="00D131B8"/>
    <w:rsid w:val="00D926B5"/>
    <w:rsid w:val="00F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0256"/>
  <w15:chartTrackingRefBased/>
  <w15:docId w15:val="{B67642A9-2712-4E6A-82AB-11D58618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3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3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31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3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31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3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3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3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3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31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3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31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313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313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31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31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31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31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3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3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3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3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31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31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313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31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313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3130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552D61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333D4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33D4A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3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6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4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ge.mec.pt/aprendizagens-essenciais-ensino-basico" TargetMode="External"/><Relationship Id="rId5" Type="http://schemas.openxmlformats.org/officeDocument/2006/relationships/hyperlink" Target="https://www.anpri.pt/mod/page/view.php?id=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Amaro Amaral</dc:creator>
  <cp:keywords/>
  <dc:description/>
  <cp:lastModifiedBy>Maria Carolina Amaro Amaral</cp:lastModifiedBy>
  <cp:revision>6</cp:revision>
  <cp:lastPrinted>2025-03-12T17:01:00Z</cp:lastPrinted>
  <dcterms:created xsi:type="dcterms:W3CDTF">2025-03-11T22:53:00Z</dcterms:created>
  <dcterms:modified xsi:type="dcterms:W3CDTF">2025-03-12T17:01:00Z</dcterms:modified>
</cp:coreProperties>
</file>