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</w:rPr>
        <w:t xml:space="preserve">MatrixARC — Cost &amp; Billing-Resilience Analysis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Date: 2026-05-01 — analyst: Claude (Opus 4.7, 1M context)</w:t>
      </w:r>
    </w:p>
    <w:p>
      <w:pPr>
        <w:pBdr>
          <w:left w:val="single" w:color="999999" w:sz="12" w:space="8"/>
        </w:pBdr>
        <w:spacing w:after="100"/>
        <w:ind w:left="360"/>
      </w:pPr>
      <w:r>
        <w:rPr>
          <w:rFonts w:ascii="Calibri" w:cs="Calibri" w:eastAsia="Calibri" w:hAnsi="Calibri"/>
          <w:b/>
          <w:bCs/>
          <w:i/>
          <w:iCs/>
        </w:rPr>
        <w:t xml:space="preserve">IMPORTANT — pricing-data caveat.</w:t>
      </w:r>
      <w:r>
        <w:rPr>
          <w:rFonts w:ascii="Calibri" w:cs="Calibri" w:eastAsia="Calibri" w:hAnsi="Calibri"/>
          <w:i/>
          <w:iCs/>
        </w:rPr>
        <w:t xml:space="preserve"> Live web access (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WebSearch</w:t>
      </w:r>
      <w:r>
        <w:rPr>
          <w:rFonts w:ascii="Calibri" w:cs="Calibri" w:eastAsia="Calibri" w:hAnsi="Calibri"/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WebFetch</w:t>
      </w:r>
      <w:r>
        <w:rPr>
          <w:rFonts w:ascii="Calibri" w:cs="Calibri" w:eastAsia="Calibri" w:hAnsi="Calibri"/>
          <w:i/>
          <w:iCs/>
        </w:rPr>
        <w:t xml:space="preserve">) was disabled in this session, so all unit prices below are drawn from the model's January-2026 training cutoff and from the Anthropic / Firebase / SendGrid pricing pages as they stood in late 2025/early 2026. </w:t>
      </w:r>
      <w:r>
        <w:rPr>
          <w:rFonts w:ascii="Calibri" w:cs="Calibri" w:eastAsia="Calibri" w:hAnsi="Calibri"/>
          <w:b/>
          <w:bCs/>
          <w:i/>
          <w:iCs/>
        </w:rPr>
        <w:t xml:space="preserve">Before acting on any cost recommendation, re-verify the unit price at the linked vendor URL.</w:t>
      </w:r>
      <w:r>
        <w:rPr>
          <w:rFonts w:ascii="Calibri" w:cs="Calibri" w:eastAsia="Calibri" w:hAnsi="Calibri"/>
          <w:i/>
          <w:iCs/>
        </w:rPr>
        <w:t xml:space="preserve"> All dollar figures should be read as order-of-magnitude estimates, not invoices.</w:t>
      </w:r>
    </w:p>
    <w:p>
      <w:pPr>
        <w:pBdr>
          <w:left w:val="single" w:color="999999" w:sz="12" w:space="8"/>
        </w:pBdr>
        <w:spacing w:after="100"/>
        <w:ind w:left="360"/>
      </w:pPr>
      <w:r>
        <w:rPr>
          <w:rFonts w:ascii="Calibri" w:cs="Calibri" w:eastAsia="Calibri" w:hAnsi="Calibri"/>
          <w:i/>
          <w:iCs/>
        </w:rPr>
        <w:t xml:space="preserve">Sources to verify: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https://www.anthropic.com/pricing</w:t>
      </w:r>
      <w:r>
        <w:rPr>
          <w:rFonts w:ascii="Calibri" w:cs="Calibri" w:eastAsia="Calibri" w:hAnsi="Calibri"/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https://docs.anthropic.com/en/api/rate-limits</w:t>
      </w:r>
      <w:r>
        <w:rPr>
          <w:rFonts w:ascii="Calibri" w:cs="Calibri" w:eastAsia="Calibri" w:hAnsi="Calibri"/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https://firebase.google.com/pricing</w:t>
      </w:r>
      <w:r>
        <w:rPr>
          <w:rFonts w:ascii="Calibri" w:cs="Calibri" w:eastAsia="Calibri" w:hAnsi="Calibri"/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https://sendgrid.com/pricing</w:t>
      </w:r>
      <w:r>
        <w:rPr>
          <w:rFonts w:ascii="Calibri" w:cs="Calibri" w:eastAsia="Calibri" w:hAnsi="Calibri"/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color w:val="24292E"/>
          <w:shd w:fill="F6F8FA" w:val="clear"/>
        </w:rPr>
        <w:t xml:space="preserve">https://learn.microsoft.com/en-us/graph/throttling-limits</w:t>
      </w:r>
      <w:r>
        <w:rPr>
          <w:rFonts w:ascii="Calibri" w:cs="Calibri" w:eastAsia="Calibri" w:hAnsi="Calibri"/>
          <w:i/>
          <w:iCs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Steady-state cost is small (~$30-90/month) but the supplier portal is an unbounded liability.</w:t>
      </w:r>
      <w:r>
        <w:rPr>
          <w:rFonts w:ascii="Calibri" w:cs="Calibri" w:eastAsia="Calibri" w:hAnsi="Calibri"/>
        </w:rPr>
        <w:t xml:space="preserve"> A single malicious 500-page PDF drop submitted through the public portal token can burn $40-$120 of Anthropic spend in one click and there is no rate limit, page-count cap, or token-cap circuit breaker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Anthropic is the dominant cost driver</w:t>
      </w:r>
      <w:r>
        <w:rPr>
          <w:rFonts w:ascii="Calibri" w:cs="Calibri" w:eastAsia="Calibri" w:hAnsi="Calibri"/>
        </w:rPr>
        <w:t xml:space="preserve"> (probably 80-95% of monthly spend). It is also the single point of failure: if the user's Anthropic key is suspended, BOM extraction, supplier-portal scanning, BC item lookup and pricing all stop. There is no fallback model, no cached prompt, and no retry on 529 overload.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prompt caching is used anywhere in the codebase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grep cache_control</w:t>
      </w:r>
      <w:r>
        <w:rPr>
          <w:rFonts w:ascii="Calibri" w:cs="Calibri" w:eastAsia="Calibri" w:hAnsi="Calibri"/>
        </w:rPr>
        <w:t xml:space="preserve"> returns 0 hits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</w:t>
      </w:r>
      <w:r>
        <w:rPr>
          <w:rFonts w:ascii="Calibri" w:cs="Calibri" w:eastAsia="Calibri" w:hAnsi="Calibri"/>
        </w:rPr>
        <w:t xml:space="preserve">). The BOM-extraction prompt is ~3.5 KB and runs on every page; caching would cut input cost on those calls by ~80-90%.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Cloud Functions have no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maxInstances</w:t>
      </w:r>
      <w:r>
        <w:rPr>
          <w:rFonts w:ascii="Calibri" w:cs="Calibri" w:eastAsia="Calibri" w:hAnsi="Calibri"/>
          <w:b/>
          <w:bCs/>
        </w:rPr>
        <w:t xml:space="preserve"> cap</w:t>
      </w:r>
      <w:r>
        <w:rPr>
          <w:rFonts w:ascii="Calibri" w:cs="Calibri" w:eastAsia="Calibri" w:hAnsi="Calibri"/>
        </w:rPr>
        <w:t xml:space="preserve"> — a script firing the public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 callable in a loop can spin up to the GCP project default (3000 concurrent on Gen 1 / 100 on Gen 2) and chain into the user's Anthropic account at full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Top three actions, ranked by ROI: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(A) Cap supplier-portal abuse:</w:t>
      </w:r>
      <w:r>
        <w:rPr>
          <w:rFonts w:ascii="Calibri" w:cs="Calibri" w:eastAsia="Calibri" w:hAnsi="Calibri"/>
        </w:rPr>
        <w:t xml:space="preserve"> add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maxInstances</w:t>
      </w:r>
      <w:r>
        <w:rPr>
          <w:rFonts w:ascii="Calibri" w:cs="Calibri" w:eastAsia="Calibri" w:hAnsi="Calibri"/>
        </w:rPr>
        <w:t xml:space="preserve">, page-count guard (≤25 pages/PDF), per-token rate limit, and per-token spend ledger inside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Effort: 2-3 hr. Risk reduction: catastrophic → bounded.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(B) Set up Anthropic Prepaid Credits + Workspace Spend Limit + a second Anthropic account on a separate billing source.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Effort: 30 min. Risk reduction: prevents service outage on payment failure.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(C) Add prompt caching to the BOM extraction prompt and the supplier-portal Sonnet prompt.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Effort: 1-2 hr. Savings: ~30-50% of monthly Anthropic bill at heavy use.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Cost Inventory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2.1 Anthropic API surface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Surface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File:Line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Model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Trigger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Image?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max_tokens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Caching?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BOM extraction (per BOM page)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src/bom/extractor.ts:256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claude-sonnet-4-6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thinking 4000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"Extract" button per panel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 (1 image up to 2400 px)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Part-number verification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src/bom/extractor.ts:409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claude-haiku-4-5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After BOM extract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Pricing estimate (batches of 10)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src/bom/pricer.ts:66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"Refresh pricing"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BOM validator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src/bom/validator.ts:39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After extraction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4,096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Extraction-pipeline orchestrator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src/bom/extractionPipeline.ts:290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Extract pipeline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Page type classifier (per page)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src/scanning/pageClassifier.ts:30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claude-haiku-4-5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 every PDF upload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Zoom-page detector (batched 6)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src/scanning/pageClassifier.ts:92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claude-haiku-4-5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 every PDF upload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metadata extractor (batches of 8 pages)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src/scanning/pageClassifier.ts:148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 every PDF upload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 (8 imgs/call)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Drawing analyzer (4 calls per panel)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src/scanning/drawingAnalyzer.ts:230,270,298,327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sonnet ×2 + haiku ×2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Layout/schematic analysis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2-4k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Title-block reader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src/scanning/titleBlockReader.ts:29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claude-haiku-4-5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 every PDF upload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BC Item Browser row-locate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src/ui/modals/BCItemBrowserModal.tsx:109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claude-haiku-4-5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Every BC search-result page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Quote chat / "ask AI"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src/ui/App.tsx:321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src/ui/tabs/ItemsTab.tsx:629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 typing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13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Quote-tab autosuggest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src/ui/tabs/QuoteTab.tsx:438,493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(defaults sonnet)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Auto on quote edits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200/700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14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CPD search modal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src/ui/modals/CPDSearchModal.tsx:68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 search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4,096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Supplier-quote import (manual upload)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src/ui/modals/SupplierQuoteImportModal.tsx:357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 uploads PDF in app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 (multi-image)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API-key smoketest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src/ui/modals/APISetupModal.tsx:136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claude-sonnet-4-6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"Test connection"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17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Supplier-portal extraction (PUBLIC)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functions/index.js:480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claude-sonnet-4-20250514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Public token — supplier upload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yes (up to 20 imgs per batch, unbounded batches)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16,000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Discrepancy with CLAUDE.md.</w:t>
      </w:r>
      <w:r>
        <w:rPr>
          <w:rFonts w:ascii="Calibri" w:cs="Calibri" w:eastAsia="Calibri" w:hAnsi="Calibri"/>
        </w:rPr>
        <w:t xml:space="preserve"> CLAUDE.md says supplier-quote extraction uses Haiku; the actual function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functions/index.js:480</w:t>
      </w:r>
      <w:r>
        <w:rPr>
          <w:rFonts w:ascii="Calibri" w:cs="Calibri" w:eastAsia="Calibri" w:hAnsi="Calibri"/>
        </w:rPr>
        <w:t xml:space="preserve">) uses </w:t>
      </w:r>
      <w:r>
        <w:rPr>
          <w:rFonts w:ascii="Calibri" w:cs="Calibri" w:eastAsia="Calibri" w:hAnsi="Calibri"/>
          <w:b/>
          <w:bCs/>
        </w:rPr>
        <w:t xml:space="preserve">Sonnet 4 (claude-sonnet-4-20250514)</w:t>
      </w:r>
      <w:r>
        <w:rPr>
          <w:rFonts w:ascii="Calibri" w:cs="Calibri" w:eastAsia="Calibri" w:hAnsi="Calibri"/>
        </w:rPr>
        <w:t xml:space="preserve">, which is roughly 4-5× the cost of Haiku. This is a docs drift — and a cost issue worth fixing on its own.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2.2 Per-call token estimates (approximate)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Vision calls bill input tokens for the image itself based on resolution. Per Anthropic's image-token formula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tokens ≈ (W × H) / 750</w:t>
      </w:r>
      <w:r>
        <w:rPr>
          <w:rFonts w:ascii="Calibri" w:cs="Calibri" w:eastAsia="Calibri" w:hAnsi="Calibri"/>
        </w:rPr>
        <w:t xml:space="preserve">, a ~2400×1800 JPEG = ~5,800 input tokens. Multi-image calls multiply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Input tokens (image+prompt)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BOM extract (#1)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~7,000 image + ~1,200 prompt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~8,200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~3,000 + 4,000 thinking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~7,000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Highest per-call cost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Page type classify (#6)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~5,800 image + 200 prompt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~6,000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Runs N× (one per PDF page)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metadata (#8)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 × 5,800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~46,400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image + 200 prompt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~500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Runs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ceil(N/8)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× per panel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Supplier-portal extract (#17)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20 × 5,800 = 116,000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image + 1,500 prompt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~117,500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up to 16,000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Runs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ceil(N/20)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× per submission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Drawing analyzer (#9)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~6,000 each call × 4 calls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~3,000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Runs once per panel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2.3 Pricing assumptions (verify before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Input $/Mtok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Output $/Mtok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Cache-write $/Mtok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Cache-read $/Mtok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 Opus 4 / 4.x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~$75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~$18.75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~$1.50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 Sonnet 4 / 4.5 / 4.6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~$3.75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~$0.30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Claude Haiku 4.5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~$1.25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~$0.10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(Numbers per Anthropic's published pricing during late 2025; double-check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https://www.anthropic.com/pricing</w:t>
      </w:r>
      <w:r>
        <w:rPr>
          <w:rFonts w:ascii="Calibri" w:cs="Calibri" w:eastAsia="Calibri" w:hAnsi="Calibri"/>
        </w:rPr>
        <w:t xml:space="preserve">. If Sonnet 4.6 is now flagged "1M context" on this codebase, add the appropriate surcharge.)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2.4 Monthly cost scenarios</w:t>
      </w:r>
    </w:p>
    <w:p>
      <w:pPr>
        <w:pStyle w:val="Heading4"/>
        <w:spacing w:after="100" w:before="180"/>
      </w:pPr>
      <w:r>
        <w:rPr>
          <w:rFonts w:ascii="Calibri" w:cs="Calibri" w:eastAsia="Calibri" w:hAnsi="Calibri"/>
          <w:b/>
          <w:bCs/>
        </w:rPr>
        <w:t xml:space="preserve">Light use — 5 projects/week × 4 weeks = 20 projects/month, 2 panels each (40 panels), 1 RFQ each (20 RFQs)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Calls/mo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Tokens/mo (in/out)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Estimated $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BOM extract (40 panels × ~3 BOM pages = 120)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1.0M / 0.84M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$3 + $13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~$16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Page classifier (20 PDFs × ~12 pages each = 240)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1.4M / 0.01M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$1.4 + $0.05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~$1.50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metadata (40 panels × 1.5 batches)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2.8M / 0.03M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$8.4 + $0.45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~$9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Drawing analyzer (40 panels × 4 calls)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1.0M / 0.5M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$3 + $7.5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~$11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Pricing batches (40 panels × ~5 batches)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0.2M / 0.4M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$0.6 + $6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~$7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Supplier-portal Sonnet (20 RFQs × avg 3 batches × 20 imgs)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7M / 0.6M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$21 + $9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~$30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Misc Haiku (BC browser, classifier, title block)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~600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1M / 0.05M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~$1.50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≈ $76/month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180"/>
      </w:pPr>
      <w:r>
        <w:rPr>
          <w:rFonts w:ascii="Calibri" w:cs="Calibri" w:eastAsia="Calibri" w:hAnsi="Calibri"/>
          <w:b/>
          <w:bCs/>
        </w:rPr>
        <w:t xml:space="preserve">Heavy use — 25 projects/wk × 4 = 100 projects/month, 4 panels each (400 panels), 5 RFQs each (500 RFQs)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Calls/mo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Tokens/mo (in/out)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Estimated $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BOM extract (400 × 3 = 1,200)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1,200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9.8M / 8.4M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$30 + $126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~$156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Page classifier (~2,400)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2,400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14.4M / 0.1M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$14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metadata (400 × 1.5 batches = 600)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28M / 0.3M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$84 + $4.5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~$89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Drawing analyzer (1,600 calls)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1,600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10M / 5M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~$105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Pricing batches (~2,000)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2M / 4M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~$66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Supplier-portal Sonnet (500 RFQs × 3 batches)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175M / 15M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$525 + $225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~$750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Misc Haiku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~6,000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10M / 0.5M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$10 + $2.5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~$13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≈ $1,193/month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180"/>
      </w:pPr>
      <w:r>
        <w:rPr>
          <w:rFonts w:ascii="Calibri" w:cs="Calibri" w:eastAsia="Calibri" w:hAnsi="Calibri"/>
          <w:b/>
          <w:bCs/>
        </w:rPr>
        <w:t xml:space="preserve">Stress / attack scenario — 1-hour cost-attack on supplier portal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Single attacker drops one </w:t>
      </w:r>
      <w:r>
        <w:rPr>
          <w:rFonts w:ascii="Calibri" w:cs="Calibri" w:eastAsia="Calibri" w:hAnsi="Calibri"/>
          <w:b/>
          <w:bCs/>
        </w:rPr>
        <w:t xml:space="preserve">500-page PDF</w:t>
      </w:r>
      <w:r>
        <w:rPr>
          <w:rFonts w:ascii="Calibri" w:cs="Calibri" w:eastAsia="Calibri" w:hAnsi="Calibri"/>
        </w:rPr>
        <w:t xml:space="preserve"> through a leaked supplier token (or token they were emailed and never used legitimately):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25 batches × 20 pages × 5,800 input tokens/page = </w:t>
      </w:r>
      <w:r>
        <w:rPr>
          <w:rFonts w:ascii="Calibri" w:cs="Calibri" w:eastAsia="Calibri" w:hAnsi="Calibri"/>
          <w:b/>
          <w:bCs/>
        </w:rPr>
        <w:t xml:space="preserve">2.9M input tokens (Sonnet)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~12,000 output tokens × 25 = </w:t>
      </w:r>
      <w:r>
        <w:rPr>
          <w:rFonts w:ascii="Calibri" w:cs="Calibri" w:eastAsia="Calibri" w:hAnsi="Calibri"/>
          <w:b/>
          <w:bCs/>
        </w:rPr>
        <w:t xml:space="preserve">300k output tokens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Cost per upload: 2.9 × $3 + 0.3 × $15 = </w:t>
      </w:r>
      <w:r>
        <w:rPr>
          <w:rFonts w:ascii="Calibri" w:cs="Calibri" w:eastAsia="Calibri" w:hAnsi="Calibri"/>
          <w:b/>
          <w:bCs/>
        </w:rPr>
        <w:t xml:space="preserve">$8.70 + $4.50 ≈ $13 per upload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automated to repeat every 30 seconds for an hour: </w:t>
      </w:r>
      <w:r>
        <w:rPr>
          <w:rFonts w:ascii="Calibri" w:cs="Calibri" w:eastAsia="Calibri" w:hAnsi="Calibri"/>
          <w:b/>
          <w:bCs/>
        </w:rPr>
        <w:t xml:space="preserve">120 uploads × $13 ≈ $1,560 in one hour.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Cloud Functions also bill: 120 invocations × ~60 sec × 512 MB. At ~$0.0000025 GB-sec, that's $0.10 — negligible. Anthropic spend is the real damage.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Multiple tokens (the attacker also leaks RFQ emails to themselves) and concurrent runs scale this linearly until either Anthropic rate-limits the key or the credit balance hits zero.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2.5 Firebase costs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 Blaze pricing (verify): Firestore read $0.06 / 100k, write $0.18 / 100k, delete $0.02 / 100k, stored $0.18/GB/mo. Hosting bandwidth $0.15/GB. Cloud Functions $0.40/Mreq + $0.0000025/GB-s. Cloud Storage $0.026/GB/mo + $0.12/GB egress.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Steady-state (5 internal users + occasional supplier hits):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Firestore reads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50-150k/day = 1.5-5 M/month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onSnapshot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on notifications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rfqUploads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for each user, plus loading 20-100 projects each session. </w:t>
            </w:r>
            <w:r>
              <w:rPr>
                <w:rFonts w:ascii="Calibri" w:cs="Calibri" w:eastAsia="Calibri" w:hAnsi="Calibri"/>
                <w:b/>
                <w:bCs/>
              </w:rPr>
              <w:t xml:space="preserve">$1-3/mo.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Firestore writes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5-15k/day = 150-450 k/month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Project saves, BOM edits, lead-time queue flushes. </w:t>
            </w:r>
            <w:r>
              <w:rPr>
                <w:rFonts w:ascii="Calibri" w:cs="Calibri" w:eastAsia="Calibri" w:hAnsi="Calibri"/>
                <w:b/>
                <w:bCs/>
              </w:rPr>
              <w:t xml:space="preserve">$1-2/mo.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Firestore storage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0.5-3 GB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Large project docs (panels carry BOM rows + breadcrumbs). </w:t>
            </w:r>
            <w:r>
              <w:rPr>
                <w:rFonts w:ascii="Calibri" w:cs="Calibri" w:eastAsia="Calibri" w:hAnsi="Calibri"/>
                <w:b/>
                <w:bCs/>
              </w:rPr>
              <w:t xml:space="preserve">&lt;$1/mo.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Storage (page images + supplier PDFs)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2-20 GB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~200 KB/page × 12 pages × 100 projects = 240 MB/yr; supplier PDFs accrete. </w:t>
            </w:r>
            <w:r>
              <w:rPr>
                <w:rFonts w:ascii="Calibri" w:cs="Calibri" w:eastAsia="Calibri" w:hAnsi="Calibri"/>
                <w:b/>
                <w:bCs/>
              </w:rPr>
              <w:t xml:space="preserve">$0.50-$2/mo.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Functions invocations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~10-30k/month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sendInviteEmail, sendEngineerQuestionEmail, supplier-portal callable, scrapers. </w:t>
            </w:r>
            <w:r>
              <w:rPr>
                <w:rFonts w:ascii="Calibri" w:cs="Calibri" w:eastAsia="Calibri" w:hAnsi="Calibri"/>
                <w:b/>
                <w:bCs/>
              </w:rPr>
              <w:t xml:space="preserve">&lt;$1/mo.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Functions compute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dominated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(~30 sec at 512 MB)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codaleScheduledScrape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(2 GB, 540 sec)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$1-3/mo.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Hosting bandwidth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bundle is ~1.6 MB, served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Cache-Control: no-cache, no-store, must-revalidate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on every page load. 5 users × 30 loads/day × 30 days = 4,500 loads × 1.6 MB ≈ </w:t>
            </w:r>
            <w:r>
              <w:rPr>
                <w:rFonts w:ascii="Calibri" w:cs="Calibri" w:eastAsia="Calibri" w:hAnsi="Calibri"/>
                <w:b/>
                <w:bCs/>
              </w:rPr>
              <w:t xml:space="preserve">7 GB/mo. ~$1/mo.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Realistic monthly Firebase total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$5-15/month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Spark (free) tier limits: 50k reads/day, 20k writes/day, 1GB Firestore, 5GB Storage egress/month, 125k function invocations/month. The user is almost certainly already on </w:t>
      </w:r>
      <w:r>
        <w:rPr>
          <w:rFonts w:ascii="Calibri" w:cs="Calibri" w:eastAsia="Calibri" w:hAnsi="Calibri"/>
          <w:b/>
          <w:bCs/>
        </w:rPr>
        <w:t xml:space="preserve">Blaze</w:t>
      </w:r>
      <w:r>
        <w:rPr>
          <w:rFonts w:ascii="Calibri" w:cs="Calibri" w:eastAsia="Calibri" w:hAnsi="Calibri"/>
        </w:rPr>
        <w:t xml:space="preserve"> (required for Cloud Functions and for outbound network calls to Anthropic / SendGrid / BC). </w:t>
      </w:r>
      <w:r>
        <w:rPr>
          <w:rFonts w:ascii="Calibri" w:cs="Calibri" w:eastAsia="Calibri" w:hAnsi="Calibri"/>
          <w:b/>
          <w:bCs/>
        </w:rPr>
        <w:t xml:space="preserve">Confirm in Firebase Console → Usage and billing.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2.6 SendGrid (email)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Trigger points: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sendInviteEmail</w:t>
      </w:r>
      <w:r>
        <w:rPr>
          <w:rFonts w:ascii="Calibri" w:cs="Calibri" w:eastAsia="Calibri" w:hAnsi="Calibri"/>
        </w:rPr>
        <w:t xml:space="preserve"> (team invite) — rare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sendEngineerQuestionEmail</w:t>
      </w:r>
      <w:r>
        <w:rPr>
          <w:rFonts w:ascii="Calibri" w:cs="Calibri" w:eastAsia="Calibri" w:hAnsi="Calibri"/>
        </w:rPr>
        <w:t xml:space="preserve"> — per engineering question batch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onSupplierQuoteSubmitted</w:t>
      </w:r>
      <w:r>
        <w:rPr>
          <w:rFonts w:ascii="Calibri" w:cs="Calibri" w:eastAsia="Calibri" w:hAnsi="Calibri"/>
        </w:rPr>
        <w:t xml:space="preserve"> trigger — sends 2 emails (ARC user + supplier confirmation) per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Outbound RFQs are sent through </w:t>
      </w:r>
      <w:r>
        <w:rPr>
          <w:rFonts w:ascii="Calibri" w:cs="Calibri" w:eastAsia="Calibri" w:hAnsi="Calibri"/>
          <w:b/>
          <w:bCs/>
        </w:rPr>
        <w:t xml:space="preserve">MS Graph</w:t>
      </w:r>
      <w:r>
        <w:rPr>
          <w:rFonts w:ascii="Calibri" w:cs="Calibri" w:eastAsia="Calibri" w:hAnsi="Calibri"/>
        </w:rPr>
        <w:t xml:space="preserve"> (via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me/sendMail</w:t>
      </w:r>
      <w:r>
        <w:rPr>
          <w:rFonts w:ascii="Calibri" w:cs="Calibri" w:eastAsia="Calibri" w:hAnsi="Calibri"/>
        </w:rPr>
        <w:t xml:space="preserve"> from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jon@matrixpci.com</w:t>
      </w:r>
      <w:r>
        <w:rPr>
          <w:rFonts w:ascii="Calibri" w:cs="Calibri" w:eastAsia="Calibri" w:hAnsi="Calibri"/>
        </w:rPr>
        <w:t xml:space="preserve">) —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SendGrid. So RFQ blast emails do not count toward SendGrid quota.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Customer review request emails: sent via SendGrid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sendReviewRequest</w:t>
      </w:r>
      <w:r>
        <w:rPr>
          <w:rFonts w:ascii="Calibri" w:cs="Calibri" w:eastAsia="Calibri" w:hAnsi="Calibri"/>
        </w:rPr>
        <w:t xml:space="preserve"> patterns (verify by name)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Quote-send emails: client-side, MS Graph</w:t>
      </w:r>
    </w:p>
    <w:p>
      <w:pPr>
        <w:spacing w:after="120"/>
      </w:pPr>
      <w:r>
        <w:rPr>
          <w:rFonts w:ascii="Calibri" w:cs="Calibri" w:eastAsia="Calibri" w:hAnsi="Calibri"/>
        </w:rPr>
        <w:t xml:space="preserve">Volume estimate: </w:t>
      </w:r>
      <w:r>
        <w:rPr>
          <w:rFonts w:ascii="Calibri" w:cs="Calibri" w:eastAsia="Calibri" w:hAnsi="Calibri"/>
        </w:rPr>
        <w:t xml:space="preserve">5-50 SendGrid sends/day depending on workload. Free tier (100 emails/day) probably fits the light scenario; the </w:t>
      </w:r>
      <w:r>
        <w:rPr>
          <w:rFonts w:ascii="Calibri" w:cs="Calibri" w:eastAsia="Calibri" w:hAnsi="Calibri"/>
          <w:b/>
          <w:bCs/>
        </w:rPr>
        <w:t xml:space="preserve">Essentials</w:t>
      </w:r>
      <w:r>
        <w:rPr>
          <w:rFonts w:ascii="Calibri" w:cs="Calibri" w:eastAsia="Calibri" w:hAnsi="Calibri"/>
        </w:rPr>
        <w:t xml:space="preserve"> tier (</w:t>
      </w:r>
      <w:r>
        <w:rPr>
          <w:rFonts w:ascii="Calibri" w:cs="Calibri" w:eastAsia="Calibri" w:hAnsi="Calibri"/>
        </w:rPr>
        <w:t xml:space="preserve">$20/mo, 50k/mo) is overkill but recommended once the team grows. The realistic risk is </w:t>
      </w:r>
      <w:r>
        <w:rPr>
          <w:rFonts w:ascii="Calibri" w:cs="Calibri" w:eastAsia="Calibri" w:hAnsi="Calibri"/>
          <w:i/>
          <w:iCs/>
        </w:rPr>
        <w:t xml:space="preserve">deliverability</w:t>
      </w:r>
      <w:r>
        <w:rPr>
          <w:rFonts w:ascii="Calibri" w:cs="Calibri" w:eastAsia="Calibri" w:hAnsi="Calibri"/>
        </w:rPr>
        <w:t xml:space="preserve">, not cost — a bad bounce rate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sales@matrixpci.com</w:t>
      </w:r>
      <w:r>
        <w:rPr>
          <w:rFonts w:ascii="Calibri" w:cs="Calibri" w:eastAsia="Calibri" w:hAnsi="Calibri"/>
        </w:rPr>
        <w:t xml:space="preserve"> could get the sender domain throttled.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2.7 Microsoft Graph / Outlook</w:t>
      </w:r>
    </w:p>
    <w:p>
      <w:pPr>
        <w:spacing w:after="120"/>
      </w:pPr>
      <w:r>
        <w:rPr>
          <w:rFonts w:ascii="Calibri" w:cs="Calibri" w:eastAsia="Calibri" w:hAnsi="Calibri"/>
        </w:rPr>
        <w:t xml:space="preserve">Free with the Microsoft 365 / BC tenant. Throttling per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me/sendMail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10,000 messages/24 h per mailbox</w:t>
      </w:r>
      <w:r>
        <w:rPr>
          <w:rFonts w:ascii="Calibri" w:cs="Calibri" w:eastAsia="Calibri" w:hAnsi="Calibri"/>
        </w:rPr>
        <w:t xml:space="preserve"> (per Microsoft docs); transactional batch limit ~30/min. RFQ blasts of 5-15 vendors are well under the limit. No cost.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2.8 Business Central API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Subscription-based — no per-call billing. Default rate limit ~600 requests/minute per environment. The app makes heavy bursts on project open: customer sync, contact fetch, payment terms, ship method, salesperson, item costs, planning lines, plus N× per BOM row for item-cost lookups. A 100-row BOM refresh can trigger 200+ BC calls. The existing offline queue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_arc_bc_queue</w:t>
      </w:r>
      <w:r>
        <w:rPr>
          <w:rFonts w:ascii="Calibri" w:cs="Calibri" w:eastAsia="Calibri" w:hAnsi="Calibri"/>
        </w:rPr>
        <w:t xml:space="preserve">) handles 5xx but NOT 429 — see recommendation D5.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Cost-Attack Vectors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3.1 The supplier portal — biggest risk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Surface: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https://matrix-arc.web.app/?rfqUpload=TOKEN</w:t>
      </w:r>
      <w:r>
        <w:rPr>
          <w:rFonts w:ascii="Calibri" w:cs="Calibri" w:eastAsia="Calibri" w:hAnsi="Calibri"/>
        </w:rPr>
        <w:t xml:space="preserve"> → frontend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processFile()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 callable. Token is a client-side string emailed to one or more suppliers. There is </w:t>
      </w:r>
      <w:r>
        <w:rPr>
          <w:rFonts w:ascii="Calibri" w:cs="Calibri" w:eastAsia="Calibri" w:hAnsi="Calibri"/>
          <w:b/>
          <w:bCs/>
        </w:rPr>
        <w:t xml:space="preserve">no per-token rate limit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no PDF size guard inside the function</w:t>
      </w:r>
      <w:r>
        <w:rPr>
          <w:rFonts w:ascii="Calibri" w:cs="Calibri" w:eastAsia="Calibri" w:hAnsi="Calibri"/>
        </w:rPr>
        <w:t xml:space="preserve"> (the 25 MB Storage rule does not apply to the callable), and 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pageImages.slice(0, 20)</w:t>
      </w:r>
      <w:r>
        <w:rPr>
          <w:rFonts w:ascii="Calibri" w:cs="Calibri" w:eastAsia="Calibri" w:hAnsi="Calibri"/>
        </w:rPr>
        <w:t xml:space="preserve"> cap only applies </w:t>
      </w:r>
      <w:r>
        <w:rPr>
          <w:rFonts w:ascii="Calibri" w:cs="Calibri" w:eastAsia="Calibri" w:hAnsi="Calibri"/>
          <w:i/>
          <w:iCs/>
        </w:rPr>
        <w:t xml:space="preserve">per call</w:t>
      </w:r>
      <w:r>
        <w:rPr>
          <w:rFonts w:ascii="Calibri" w:cs="Calibri" w:eastAsia="Calibri" w:hAnsi="Calibri"/>
        </w:rPr>
        <w:t xml:space="preserve"> — the frontend loops indefinitely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for batch=0..totalBatches-1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Attack 1 — token leak + giant PDF.</w:t>
      </w:r>
      <w:r>
        <w:rPr>
          <w:rFonts w:ascii="Calibri" w:cs="Calibri" w:eastAsia="Calibri" w:hAnsi="Calibri"/>
        </w:rPr>
        <w:t xml:space="preserve"> A vendor forwards an RFQ email to a competitor; competitor uploads a 1,000-page synthetic PDF. Frontend loops 50 batches. Each batch sends ~117k input tokens to Sonnet at $3/Mtok in plus up to 16k output at $15/Mtok = </w:t>
      </w:r>
      <w:r>
        <w:rPr>
          <w:rFonts w:ascii="Calibri" w:cs="Calibri" w:eastAsia="Calibri" w:hAnsi="Calibri"/>
        </w:rPr>
        <w:t xml:space="preserve">$0.59 in + $0.24 out = </w:t>
      </w:r>
      <w:r>
        <w:rPr>
          <w:rFonts w:ascii="Calibri" w:cs="Calibri" w:eastAsia="Calibri" w:hAnsi="Calibri"/>
        </w:rPr>
        <w:t xml:space="preserve">$0.83 per batch × 50 = **</w:t>
      </w:r>
      <w:r>
        <w:rPr>
          <w:rFonts w:ascii="Calibri" w:cs="Calibri" w:eastAsia="Calibri" w:hAnsi="Calibri"/>
        </w:rPr>
        <w:t xml:space="preserve">$42 per upload**. Repeated 100 times in a day from a botnet: **</w:t>
      </w:r>
      <w:r>
        <w:rPr>
          <w:rFonts w:ascii="Calibri" w:cs="Calibri" w:eastAsia="Calibri" w:hAnsi="Calibri"/>
        </w:rPr>
        <w:t xml:space="preserve">$4,200**.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Caps the function does </w:t>
      </w:r>
      <w:r>
        <w:rPr>
          <w:rFonts w:ascii="Calibri" w:cs="Calibri" w:eastAsia="Calibri" w:hAnsi="Calibri"/>
          <w:i/>
          <w:iCs/>
        </w:rPr>
        <w:t xml:space="preserve">not</w:t>
      </w:r>
      <w:r>
        <w:rPr>
          <w:rFonts w:ascii="Calibri" w:cs="Calibri" w:eastAsia="Calibri" w:hAnsi="Calibri"/>
        </w:rPr>
        <w:t xml:space="preserve"> enforce today: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max page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per-token call count per hour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per-token monthly spend budget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min content-length / max content-length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detection of identical or random-noise images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Attack 2 — Cloud Function flood.</w:t>
      </w:r>
      <w:r>
        <w:rPr>
          <w:rFonts w:ascii="Calibri" w:cs="Calibri" w:eastAsia="Calibri" w:hAnsi="Calibri"/>
        </w:rPr>
        <w:t xml:space="preserve"> Even without abusing Anthropic, an attacker can call the public callable in a loop. Functions auto-scale (no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maxInstances</w:t>
      </w:r>
      <w:r>
        <w:rPr>
          <w:rFonts w:ascii="Calibri" w:cs="Calibri" w:eastAsia="Calibri" w:hAnsi="Calibri"/>
        </w:rPr>
        <w:t xml:space="preserve"> set). At 60 sec/invoke × 1000 concurrent = 60,000 GB-seconds at 512 MB = ~$0.075 for compute, but Firestore reads inside the function (token lookup, cross-ref doc, supplierCrossRef doc — each call) cost ~$0.0006/Mread. Modest direct cost but it consumes Anthropic quota.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Attack 3 — Storage spam.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storage.rules:11</w:t>
      </w:r>
      <w:r>
        <w:rPr>
          <w:rFonts w:ascii="Calibri" w:cs="Calibri" w:eastAsia="Calibri" w:hAnsi="Calibri"/>
        </w:rPr>
        <w:t xml:space="preserve"> allows write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supplierUploads/{token}/{any}</w:t>
      </w:r>
      <w:r>
        <w:rPr>
          <w:rFonts w:ascii="Calibri" w:cs="Calibri" w:eastAsia="Calibri" w:hAnsi="Calibri"/>
        </w:rPr>
        <w:t xml:space="preserve"> for any file under 25 MB without auth. A leaked token + a script can drop 1,000 × 25 MB junk files = 25 GB at $0.026/GB/mo = $0.65/mo (small) + egress on cleanup. Mostly an availability/junk problem.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3.2 Other public surfaces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reviewUploads/{token}</w:t>
      </w:r>
      <w:r>
        <w:rPr>
          <w:rFonts w:ascii="Calibri" w:cs="Calibri" w:eastAsia="Calibri" w:hAnsi="Calibri"/>
        </w:rPr>
        <w:t xml:space="preserve"> — same shape (line 58-63 of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</w:t>
      </w:r>
      <w:r>
        <w:rPr>
          <w:rFonts w:ascii="Calibri" w:cs="Calibri" w:eastAsia="Calibri" w:hAnsi="Calibri"/>
        </w:rPr>
        <w:t xml:space="preserve">). If a feature uses it for AI extraction, same risk applies. Audit which Cloud Functions touch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rfqUploads/{token}</w:t>
      </w:r>
      <w:r>
        <w:rPr>
          <w:rFonts w:ascii="Calibri" w:cs="Calibri" w:eastAsia="Calibri" w:hAnsi="Calibri"/>
          <w:b/>
          <w:bCs/>
        </w:rPr>
        <w:t xml:space="preserve"> update</w:t>
      </w:r>
      <w:r>
        <w:rPr>
          <w:rFonts w:ascii="Calibri" w:cs="Calibri" w:eastAsia="Calibri" w:hAnsi="Calibri"/>
        </w:rPr>
        <w:t xml:space="preserve"> — public update means a hostile actor can change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submitted</w:t>
      </w:r>
      <w:r>
        <w:rPr>
          <w:rFonts w:ascii="Calibri" w:cs="Calibri" w:eastAsia="Calibri" w:hAnsi="Calibri"/>
        </w:rPr>
        <w:t xml:space="preserve"> even without uploading a quote, firing 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onSupplierQuoteSubmitted</w:t>
      </w:r>
      <w:r>
        <w:rPr>
          <w:rFonts w:ascii="Calibri" w:cs="Calibri" w:eastAsia="Calibri" w:hAnsi="Calibri"/>
        </w:rPr>
        <w:t xml:space="preserve"> trigger (which sends email + push + Teams card). This is a notification-spam vector; cost is negligible (SendGrid free quota), but cosmetically harassing.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3.3 Authenticated-user attacks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signed-in member could spam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 with their own token. Less likely (signed-in audit trail) but worth a per-uid spend cap.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signed-in member could trigger the BOM extract repeatedly. The Owner Priority Mode soft-locks 13 actions, but re-extract is in the locked list only when </w:t>
      </w:r>
      <w:r>
        <w:rPr>
          <w:rFonts w:ascii="Calibri" w:cs="Calibri" w:eastAsia="Calibri" w:hAnsi="Calibri"/>
          <w:i/>
          <w:iCs/>
        </w:rPr>
        <w:t xml:space="preserve">another</w:t>
      </w:r>
      <w:r>
        <w:rPr>
          <w:rFonts w:ascii="Calibri" w:cs="Calibri" w:eastAsia="Calibri" w:hAnsi="Calibri"/>
        </w:rPr>
        <w:t xml:space="preserve"> user holds the lock; the signed-in user can still hammer their own panels.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Recommendations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A. Anthropic API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Switch to Anthropic Prepaid Credits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and set auto-recharge with a low cap (e.g. recharge $200 when balance hits $50). Prepaid credits fail-open: when exhausted, API returns an error rather than billing a credit-card overage.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console.anthropic.com → Billing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Eliminates "card declined → service down" risk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Set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Workspace Spend Limit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(per-workspace monthly cap) at e.g. $300/mo. When hit, API 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429 you have reached your spend limit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clean failure, not catastrophic.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Anthropic Console → Settings → Limits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Hard ceiling on monthly bill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Open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second Anthropic account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under a different billing card (e.g. company Amex + personal backup). Store the failover key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users/{uid}/config/api_failover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Add client-side fallback: if primary returns 401/402/quota, swap to backup.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Anthropic Console + small client change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Failover when primary key is suspended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prompt caching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the BOM-extraction prompt and the supplier-portal prompt. Both prompts are large (~3-4 KB) and used hundreds of times per month. 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cache_control: { type: "ephemeral" }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the system block; subsequent calls within 5 min get 90%+ off the cached portion.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src/bom/extractor.ts:255-266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functions/index.js:461-484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1-2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30-50% saving at heavy use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retry with exponential backoff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for 529 (overload) and 429 (rate-limit) responses. The single-line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client.ts:apiCall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currently throws on any non-OK status — a transient Anthropic blip aborts the whole extraction and the user has to click Extract again.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src/services/anthropic/client.ts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Eliminates spurious failures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Track per-call token usage and persist to Firestore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users/{uid}/config/anthropicLedger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). Display monthly spend in the toolbar so the user always knows where they stand vs. the limit.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New helper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client.ts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small UI pill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Visibility, abuse detection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Move BOM extraction to Sonnet 4.6 with thinking only when needed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not unconditionally.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interleaved-thinking-2025-05-14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beta with 4000-token budget bills the thinking tokens at output rate. Many BOM pages don't need that depth — auto-disable thinking on pages with &lt; 10 detected rows.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src/bom/extractor.ts:258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10-20% saving on BOM extraction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Reconcile docs: the supplier-portal function uses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Sonnet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but CLAUDE.md says Haiku. Either switch the function to Haiku 4.5 (4-5× cheaper) or update the docs.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functions/index.js:480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AI Model Usage table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 min docs / 30 min code+test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If switched to Haiku: ~$5-15/mo (light) / ~$300-500/mo (heavy) saved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B. Firebase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Set a GCP billing budget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at $50/mo with email alert + Pub/Sub + automatic project-disable trigger if exceeded. (Firebase Blaze inherits GCP billing.)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https://console.cloud.google.com/billing/budgets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for project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matrix-arc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Hard ceiling, alert fires before any disaster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maxInstances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cap to every Cloud Function. Recommended: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extractSupplierQuotePricing: 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codaleRunScrape: 2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scrapers: 3, every other callable: 10.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wrap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runWith({...})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Prevents accidental fan-out + caps attack rate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Move Cloud Functions 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Gen 2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if not already (better cold-start, more granular memory). Spec each function's memory carefully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is at 512 MB which is fine; the 2 GB Codale scrapers are only justified if they're actually using DOM parsing libs.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~10-20% cost reduction; faster cold start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lifecycle rule on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gs://matrix-arc.firebasestorage.app/supplierUploads/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prefix: delete files older than 90 days. Supplier PDFs are not user data once the quote is recorded in Firestore.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Storage lifecycle config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Bounded storage growth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Tighten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onSnapshot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patterns.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App.tsx:195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listens on notifications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limit(50)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fine.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App.tsx:205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ProjectView.tsx:138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listen on </w:t>
            </w:r>
            <w:r>
              <w:rPr>
                <w:rFonts w:ascii="Calibri" w:cs="Calibri" w:eastAsia="Calibri" w:hAnsi="Calibri"/>
                <w:b/>
                <w:bCs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rfqUploads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for a uid with no time filter — every active token costs reads forever. 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.where('expiresAt','&gt;',Date.now())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src/ui/App.tsx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src/ui/ProjectView.tsx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Bounded read cost as RFQ history grows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Consider adding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CDN cache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Today it's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no-cache, no-store, must-revalidate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every visit re-downloads 1.6 MB. Switch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Cache-Control: public, max-age=300, must-revalidate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(or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etag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-based revalidation). With 5 users × 30 loads/day, that's a small win (~$1-2/mo bandwidth) but real.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firebase.json:24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Faster page loads + minor bandwidth saving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C. SendGrid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Confirm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sales@matrixpci.com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has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SPF + DKIM + DMARC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correctly set — a single bounce-rate spike can get a free-tier sender silently throttled.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DNS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matrixpci.com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Deliverability protection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fallback email path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: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sgMail.send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throws, fall through to MS Graph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me/sendMail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jon@matrixpci.com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The Graph API doesn't go through SendGrid and survives SendGrid outages or quota suspensions.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functions/index.js:247, 322, 343, 387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(wrap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sgMail.send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in try/catch + fallback)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 downtime if SendGrid suspends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If volume crosses 100 emails/day consistently, upgrade to SendGrid Essentials (~$20/mo for 50k/mo).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sendgrid.com/account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Headroom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D. Cost-attack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Hard-cap the supplier-portal extraction.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Inside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: reject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pageImages.length &gt; 25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(one-shot). Reject if cumulative pages for that token in the past 24 h &gt; 100 (lookup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rfqUploads/{token}.aiPageCount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increment atomically, reject when over). Reject if any image &gt; 1 MB base64.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functions/index.js:435-490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Single biggest risk-reduction action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Per-token rate limit.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Add an in-memory rate limit (or a Firestore counter) — max 5 calls per token per hour. After that,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resource-exhausted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the supplier portal.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same function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Caps brute-force attack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Per-token spend cap.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Track estimated cost per call (use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usage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from Anthropic response) and persist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rfqUploads/{token}.aiSpendCents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Reject when &gt; 500 cents ($5). The maximum any legitimate supplier needs.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same function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Defense in depth on top of D1/D2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Tighten Firestore rules on </w:t>
            </w:r>
            <w:r>
              <w:rPr>
                <w:rFonts w:ascii="Consolas" w:cs="Consolas" w:eastAsia="Consolas" w:hAnsi="Consolas"/>
                <w:b/>
                <w:bCs/>
                <w:color w:val="24292E"/>
                <w:shd w:fill="F6F8FA" w:val="clear"/>
              </w:rPr>
              <w:t xml:space="preserve">rfqUploads/{token}</w:t>
            </w:r>
            <w:r>
              <w:rPr>
                <w:rFonts w:ascii="Calibri" w:cs="Calibri" w:eastAsia="Calibri" w:hAnsi="Calibri"/>
                <w:b/>
                <w:bCs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Today both read AND update 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if true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The legitimate flow only needs the supplier to write specific fields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pricedItems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vendorLeadTime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submittedAt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). Use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request.resource.data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field-allow-list and reject any update that touches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uid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lineItems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expiresAt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aiSpendCents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firestore.rules:50-55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Prevents tampering with cost ledger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</w:t>
            </w:r>
            <w:r>
              <w:rPr>
                <w:rFonts w:ascii="Calibri" w:cs="Calibri" w:eastAsia="Calibri" w:hAnsi="Calibri"/>
                <w:b/>
                <w:bCs/>
              </w:rPr>
              <w:t xml:space="preserve">BC 429 backoff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the existing offline queue. Today the queue retries 5 times but doesn't differentiate 5xx vs. 429. On 429, sleep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header before re-queuing.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src/bcSync/*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bcEnqueue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bcProcessQueue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paths)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Avoids BC tenant-wide throttle when bursting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Auth-gate the storage rule.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storage.rules:9-12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is wide open for any 25-MB file with a token in the path; an attacker who guesses a token format dumps junk. Either move uploads through a Cloud Function (auth-token-validated) or require the client to sign uploads with a one-time signed URL minted by the function.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storage.rules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(new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mintSupplierUploadUrl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callable)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Prevents storage spam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Block obviously-noise images: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reject any base64 whose payload entropy is below a threshold (random bytes are high-entropy; solid-color pages are low) — or simply require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&gt; 500 bytes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after decode.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functions/index.js:462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Cheap cosmetic guard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E. Monitoring /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GCP Billing budget alerts: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thresholds at 50%, 90%, 100%, 120% of $50/mo. Email + push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jon@matrixpci.com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console.cloud.google.com/billing/budgets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Earliest possible warning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Cloud Logging alert: function error rate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fire when any function's 5-minute error rate &gt; 5%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severity=ERROR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count / total). Email + Teams via existing webhook.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console.cloud.google.com/logs/queries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→ Create alerting policy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Detects function-level outages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Anthropic Console — usage alert at 80%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of monthly limit (Anthropic Console → Limits → email at threshold).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Anthropic Console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Heads-up before hard cutoff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RFQ submission anomaly: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Cloud Logging alert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invocation rate &gt; 10/min for 5 minutes. (Normal rate is &lt; 1/min.)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GCP alerting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Triggers on cost-attack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Firestore quota alert: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alert on &gt; 1M reads/day or &gt; 100k writes/day.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GCP alerting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Detects runaway snapshots / loops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Consider a tiny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status page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at 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https://matrix-arc.web.app/status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that pings each backend (Anthropic, BC, Firestore, SendGrid) and shows green/red. Gives the user a one-click view when something's flaky.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public/status.html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small Cloud Function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Faster diagnosis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F. Failover / degraded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Manual entry path on the supplier portal.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extractSupplierQuotePricing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returns an error (Anthropic down, quota exceeded, function disabled), the portal should fall through to a "Enter prices manually" form populated with the requested line items. Today the portal just shows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aiError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and the supplier can still review manually, but the UX implies extraction failure = upload failure. Make manual entry a first-class path.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src/ui/SupplierPortalPage.tsx:116-122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Portal stays usable when AI is down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Skip-AI option for the user.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On the BOM extract path, if Anthropic returns 5xx/quota for 60 seconds, surface a "Skip AI extraction — enter BOM manually" CTA. Today it just throws and the user is stuck.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src/bom/extractor.ts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UI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App stays usable when AI is down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Verify the BC offline queue's robustness: enumerate every BC write site and confirm it goes through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bcEnqueue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(not a raw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). The CLAUDE.md mentions queue types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createPurchaseQuote, attachPdf, patchJob, syncTaskDescs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— check there are no untyped writes that escape.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src/bcSync/*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src/services/businessCentral/*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hr (audit)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Confirmed BC resilience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Firebase down handling.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Today, when Firestore is unreachable, the app silently fails most writes. Add a top-level toast that surfaces persistent errors and queues writes locally. (Some of this exists for BC; replicate for Firestore.)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src/services/firebase/firestore.ts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 hr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 silent data loss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Service-worker-based offline read.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sw.js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is push-only today. Caching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+ bundle gives the user a fall-through "app loads from cache, can edit projects offline, syncs when back online" mode. Big project, but dramatic resilience improvement.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4292E"/>
                <w:shd w:fill="F6F8FA" w:val="clear"/>
              </w:rPr>
              <w:t xml:space="preserve">public/sw.js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1-2 days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Read-only resilience to any backend outage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5. Suggested Billing-Resilience Setup — step by step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5.1 Anthropic billing hardening (do today, 30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Sign in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console.anthropic.com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Billing → switch to </w:t>
      </w:r>
      <w:r>
        <w:rPr>
          <w:rFonts w:ascii="Calibri" w:cs="Calibri" w:eastAsia="Calibri" w:hAnsi="Calibri"/>
          <w:b/>
          <w:bCs/>
        </w:rPr>
        <w:t xml:space="preserve">Prepaid Credits</w:t>
      </w:r>
      <w:r>
        <w:rPr>
          <w:rFonts w:ascii="Calibri" w:cs="Calibri" w:eastAsia="Calibri" w:hAnsi="Calibri"/>
        </w:rPr>
        <w:t xml:space="preserve"> if not already. Top up $300.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Billing → </w:t>
      </w:r>
      <w:r>
        <w:rPr>
          <w:rFonts w:ascii="Calibri" w:cs="Calibri" w:eastAsia="Calibri" w:hAnsi="Calibri"/>
          <w:b/>
          <w:bCs/>
        </w:rPr>
        <w:t xml:space="preserve">Auto-recharge</w:t>
      </w:r>
      <w:r>
        <w:rPr>
          <w:rFonts w:ascii="Calibri" w:cs="Calibri" w:eastAsia="Calibri" w:hAnsi="Calibri"/>
        </w:rPr>
        <w:t xml:space="preserve">: enable, threshold $50, recharge amount $300. (Auto-recharge is what prevents service interruption when credits drain mid-month.)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Settings → </w:t>
      </w:r>
      <w:r>
        <w:rPr>
          <w:rFonts w:ascii="Calibri" w:cs="Calibri" w:eastAsia="Calibri" w:hAnsi="Calibri"/>
          <w:b/>
          <w:bCs/>
        </w:rPr>
        <w:t xml:space="preserve">Workspace</w:t>
      </w:r>
      <w:r>
        <w:rPr>
          <w:rFonts w:ascii="Calibri" w:cs="Calibri" w:eastAsia="Calibri" w:hAnsi="Calibri"/>
        </w:rPr>
        <w:t xml:space="preserve"> → set </w:t>
      </w:r>
      <w:r>
        <w:rPr>
          <w:rFonts w:ascii="Calibri" w:cs="Calibri" w:eastAsia="Calibri" w:hAnsi="Calibri"/>
          <w:b/>
          <w:bCs/>
        </w:rPr>
        <w:t xml:space="preserve">Monthly spend limit</w:t>
      </w:r>
      <w:r>
        <w:rPr>
          <w:rFonts w:ascii="Calibri" w:cs="Calibri" w:eastAsia="Calibri" w:hAnsi="Calibri"/>
        </w:rPr>
        <w:t xml:space="preserve"> at $300 for now. Increase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Settings → </w:t>
      </w:r>
      <w:r>
        <w:rPr>
          <w:rFonts w:ascii="Calibri" w:cs="Calibri" w:eastAsia="Calibri" w:hAnsi="Calibri"/>
          <w:b/>
          <w:bCs/>
        </w:rPr>
        <w:t xml:space="preserve">Notifications</w:t>
      </w:r>
      <w:r>
        <w:rPr>
          <w:rFonts w:ascii="Calibri" w:cs="Calibri" w:eastAsia="Calibri" w:hAnsi="Calibri"/>
        </w:rPr>
        <w:t xml:space="preserve">: email at 80% of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Create a second Anthropic account</w:t>
      </w:r>
      <w:r>
        <w:rPr>
          <w:rFonts w:ascii="Calibri" w:cs="Calibri" w:eastAsia="Calibri" w:hAnsi="Calibri"/>
        </w:rPr>
        <w:t xml:space="preserve"> under a different email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jon+arc-failover@matrixpci.com</w:t>
      </w:r>
      <w:r>
        <w:rPr>
          <w:rFonts w:ascii="Calibri" w:cs="Calibri" w:eastAsia="Calibri" w:hAnsi="Calibri"/>
        </w:rPr>
        <w:t xml:space="preserve">). Same workspace setup, $50 in prepaid credits, $50/mo spend cap. Save the key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users/{uid}/config/api_failover</w:t>
      </w:r>
      <w:r>
        <w:rPr>
          <w:rFonts w:ascii="Calibri" w:cs="Calibri" w:eastAsia="Calibri" w:hAnsi="Calibri"/>
        </w:rPr>
        <w:t xml:space="preserve"> (new field). The cost of holding $50 is the cost of insurance.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(Optional but worth it) Apply for higher Tier (Tier 3 = $400 deposit, gets you ~50/min RPM and ~40k OTPM; Tier 4 = $5,000 deposit). Heavy-use month would push against Tier 1/2 rate limits if a bunch of supplier portals fire at once.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5.2 Firebase / GCP billing hardening (today, 30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console.cloud.google.com/billing/budgets</w:t>
      </w:r>
      <w:r>
        <w:rPr>
          <w:rFonts w:ascii="Calibri" w:cs="Calibri" w:eastAsia="Calibri" w:hAnsi="Calibri"/>
        </w:rPr>
        <w:t xml:space="preserve"> → project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matrix-arc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Create Budget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Amount: </w:t>
      </w:r>
      <w:r>
        <w:rPr>
          <w:rFonts w:ascii="Calibri" w:cs="Calibri" w:eastAsia="Calibri" w:hAnsi="Calibri"/>
          <w:b/>
          <w:bCs/>
        </w:rPr>
        <w:t xml:space="preserve">$50/month</w:t>
      </w:r>
      <w:r>
        <w:rPr>
          <w:rFonts w:ascii="Calibri" w:cs="Calibri" w:eastAsia="Calibri" w:hAnsi="Calibri"/>
        </w:rPr>
        <w:t xml:space="preserve">. Triggers at 50, 90, 100, 120%.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Notification email: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jon@matrixpci.com</w:t>
      </w:r>
      <w:r>
        <w:rPr>
          <w:rFonts w:ascii="Calibri" w:cs="Calibri" w:eastAsia="Calibri" w:hAnsi="Calibri"/>
        </w:rPr>
        <w:t xml:space="preserve">. Add Pub/Sub topic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billing-alerts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Optional: subscribe a Cloud Function to that Pub/Sub topic that </w:t>
      </w:r>
      <w:r>
        <w:rPr>
          <w:rFonts w:ascii="Calibri" w:cs="Calibri" w:eastAsia="Calibri" w:hAnsi="Calibri"/>
          <w:i/>
          <w:iCs/>
        </w:rPr>
        <w:t xml:space="preserve">automatically disables billing</w:t>
      </w:r>
      <w:r>
        <w:rPr>
          <w:rFonts w:ascii="Calibri" w:cs="Calibri" w:eastAsia="Calibri" w:hAnsi="Calibri"/>
        </w:rPr>
        <w:t xml:space="preserve"> if the actual spend exceeds 150% of budget. Sample code is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https://cloud.google.com/billing/docs/how-to/notify</w:t>
      </w:r>
      <w:r>
        <w:rPr>
          <w:rFonts w:ascii="Calibri" w:cs="Calibri" w:eastAsia="Calibri" w:hAnsi="Calibri"/>
        </w:rPr>
        <w:t xml:space="preserve">. This is the nuclear option — billing-disabled = entire project halts including hosting. Use only if you accept the trade-off.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Firebase Console → Usage and billing, confirm you're on </w:t>
      </w:r>
      <w:r>
        <w:rPr>
          <w:rFonts w:ascii="Calibri" w:cs="Calibri" w:eastAsia="Calibri" w:hAnsi="Calibri"/>
          <w:b/>
          <w:bCs/>
        </w:rPr>
        <w:t xml:space="preserve">Blaze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firebase functions:config:set</w:t>
      </w:r>
      <w:r>
        <w:rPr>
          <w:rFonts w:ascii="Calibri" w:cs="Calibri" w:eastAsia="Calibri" w:hAnsi="Calibri"/>
        </w:rPr>
        <w:t xml:space="preserve"> — verify all secrets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SENDGRID_API_KEY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MOUSER_API_KEY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DIGIKEY_CLIENT_ID/SECRET</w:t>
      </w:r>
      <w:r>
        <w:rPr>
          <w:rFonts w:ascii="Calibri" w:cs="Calibri" w:eastAsia="Calibri" w:hAnsi="Calibri"/>
        </w:rPr>
        <w:t xml:space="preserve">) are set; missing keys cause function failures that look like outages.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5.3 SendGrid hardening (today, 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Confirm DKIM/SPF/DMARC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matrixpci.com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Move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SENDGRID_API_KEY</w:t>
      </w:r>
      <w:r>
        <w:rPr>
          <w:rFonts w:ascii="Calibri" w:cs="Calibri" w:eastAsia="Calibri" w:hAnsi="Calibri"/>
        </w:rPr>
        <w:t xml:space="preserve"> to Google Secret Manager (referenced 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defineSecret</w:t>
      </w:r>
      <w:r>
        <w:rPr>
          <w:rFonts w:ascii="Calibri" w:cs="Calibri" w:eastAsia="Calibri" w:hAnsi="Calibri"/>
        </w:rPr>
        <w:t xml:space="preserve"> in Functions Gen 2). Rotates without redeploy.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Subscribe to SendGrid's bounce + spam-report webhooks → log to Firestore so you see deliverability problems before suppliers email you "I never got it".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Set up a </w:t>
      </w:r>
      <w:r>
        <w:rPr>
          <w:rFonts w:ascii="Calibri" w:cs="Calibri" w:eastAsia="Calibri" w:hAnsi="Calibri"/>
          <w:b/>
          <w:bCs/>
        </w:rPr>
        <w:t xml:space="preserve">fallback ESP</w:t>
      </w:r>
      <w:r>
        <w:rPr>
          <w:rFonts w:ascii="Calibri" w:cs="Calibri" w:eastAsia="Calibri" w:hAnsi="Calibri"/>
        </w:rPr>
        <w:t xml:space="preserve"> (e.g. Postmark or Mailgun, both have generous free tiers) so a SendGrid outage doesn't take RFQ confirmations down. Wrap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sgMail.send</w:t>
      </w:r>
      <w:r>
        <w:rPr>
          <w:rFonts w:ascii="Calibri" w:cs="Calibri" w:eastAsia="Calibri" w:hAnsi="Calibri"/>
        </w:rPr>
        <w:t xml:space="preserve"> in a try/catch that falls through.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5.4 Cost-attack hardening (this week, 4-6 hr)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Implement D1 + D2 + D4 in order. Specifically the per-call page-count cap (D1) is a 30-minute change that eliminates the worst-case scenario.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5.5 Monitoring (this week, 1-2 hr)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E1, E3, E4 are the highest-ROI alerts. Set them all up at once.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6. 30 / 60 / 90-day Priority List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Day 0 — TODAY (60 minutes total, no code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Anthropic: auto-recharge prepaid + monthly spend cap + 80% alert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GCP: $50/mo budget + 90%/100%/120% alerts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Anthropic: open second account, fund $50, save failover key in a password manager for now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Confirm Firebase project is on Blaze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SENDGRID_API_KEY</w:t>
      </w:r>
      <w:r>
        <w:rPr>
          <w:rFonts w:ascii="Calibri" w:cs="Calibri" w:eastAsia="Calibri" w:hAnsi="Calibri"/>
        </w:rPr>
        <w:t xml:space="preserve"> etc. are configured (10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Reconcile docs: update CLAUDE.md AI Model Usage table to say Sonnet for supplier-quote extraction, OR open a ticket to switch the function to Haiku (5 min)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Days 1-7 — Cost-attack hardening + observability (4-6 hr)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D1: Add page-count + image-size cap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D2: Per-token rate limit (Firestore counter)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D4: Tighten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rfqUploads</w:t>
      </w:r>
      <w:r>
        <w:rPr>
          <w:rFonts w:ascii="Calibri" w:cs="Calibri" w:eastAsia="Calibri" w:hAnsi="Calibri"/>
        </w:rPr>
        <w:t xml:space="preserve"> rule to field-allow-list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B2: Add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maxInstances</w:t>
      </w:r>
      <w:r>
        <w:rPr>
          <w:rFonts w:ascii="Calibri" w:cs="Calibri" w:eastAsia="Calibri" w:hAnsi="Calibri"/>
        </w:rPr>
        <w:t xml:space="preserve"> cap on every callable function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E2/E4: Cloud Logging alerts on function error rate + supplier-portal anomaly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A5: Retry-with-backoff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apiCall</w:t>
      </w:r>
      <w:r>
        <w:rPr>
          <w:rFonts w:ascii="Calibri" w:cs="Calibri" w:eastAsia="Calibri" w:hAnsi="Calibri"/>
        </w:rPr>
        <w:t xml:space="preserve"> for 429/529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Days 8-30 — Cost reduction + reliability (1-2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A4: Prompt caching on BOM-extract + supplier-portal (biggest cost saving)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A7: Conditional thinking on BOM extract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D3: Per-token Anthropic spend cap (defense-in-depth)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B5: Add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expiresAt</w:t>
      </w:r>
      <w:r>
        <w:rPr>
          <w:rFonts w:ascii="Calibri" w:cs="Calibri" w:eastAsia="Calibri" w:hAnsi="Calibri"/>
        </w:rPr>
        <w:t xml:space="preserve"> filter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rfqUploads</w:t>
      </w:r>
      <w:r>
        <w:rPr>
          <w:rFonts w:ascii="Calibri" w:cs="Calibri" w:eastAsia="Calibri" w:hAnsi="Calibri"/>
        </w:rPr>
        <w:t xml:space="preserve"> snapshots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B4: Storage lifecycle rule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supplierUploads/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C2: Email-fallback path through MS 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A3: Wire up the failover Anthropic key in client + automatic swap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Days 31-60 — Resilience (2-3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F1: Manual-entry fallback on supplier portal when AI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F2: Skip-AI fallback in BOM extract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D6: Sign supplier-portal storage uploads with one-time URL from a Cloud Function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A6: Anthropic spend ledger + toolbar pill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D5: BC 429 retry-with-Retry-After honoring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Days 61-90 — Premium polish (2-3 days, 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E6: Status page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/status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F4: Firestore-write outbox / retry on transient failure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F5: Service-worker offline read mode (decide if worth the maintenance burden)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B6: Tune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index.html</w:t>
      </w:r>
      <w:r>
        <w:rPr>
          <w:rFonts w:ascii="Calibri" w:cs="Calibri" w:eastAsia="Calibri" w:hAnsi="Calibri"/>
        </w:rPr>
        <w:t xml:space="preserve"> cache headers; consider splitting bundle so cosmetic changes don't invalidate the whole 1.6 MB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Appendix A — Files inspected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CLAUDE.md</w:t>
      </w:r>
      <w:r>
        <w:rPr>
          <w:rFonts w:ascii="Calibri" w:cs="Calibri" w:eastAsia="Calibri" w:hAnsi="Calibri"/>
        </w:rPr>
        <w:t xml:space="preserve"> — architecture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src/services/anthropic/client.ts</w:t>
      </w:r>
      <w:r>
        <w:rPr>
          <w:rFonts w:ascii="Calibri" w:cs="Calibri" w:eastAsia="Calibri" w:hAnsi="Calibri"/>
        </w:rPr>
        <w:t xml:space="preserve"> — central API wrapper (no retry, no caching)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src/bom/extractor.ts</w:t>
      </w:r>
      <w:r>
        <w:rPr>
          <w:rFonts w:ascii="Calibri" w:cs="Calibri" w:eastAsia="Calibri" w:hAnsi="Calibri"/>
        </w:rPr>
        <w:t xml:space="preserve"> — BOM-extract Sonnet+thinking call (#1 cost driver)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src/bom/pricer.ts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src/bom/validator.ts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src/bom/extractionPipeline.ts</w:t>
      </w:r>
      <w:r>
        <w:rPr>
          <w:rFonts w:ascii="Calibri" w:cs="Calibri" w:eastAsia="Calibri" w:hAnsi="Calibri"/>
        </w:rPr>
        <w:t xml:space="preserve"> — Sonnet 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src/scanning/pageClassifier.ts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src/scanning/drawingAnalyzer.ts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src/scanning/titleBlockReader.ts</w:t>
      </w:r>
      <w:r>
        <w:rPr>
          <w:rFonts w:ascii="Calibri" w:cs="Calibri" w:eastAsia="Calibri" w:hAnsi="Calibri"/>
        </w:rPr>
        <w:t xml:space="preserve"> — vision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src/scanning/pdfExtractor.ts</w:t>
      </w:r>
      <w:r>
        <w:rPr>
          <w:rFonts w:ascii="Calibri" w:cs="Calibri" w:eastAsia="Calibri" w:hAnsi="Calibri"/>
        </w:rPr>
        <w:t xml:space="preserve"> — image resize at 2400-3800 px JPEG q=0.92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src/ui/SupplierPortalPage.tsx</w:t>
      </w:r>
      <w:r>
        <w:rPr>
          <w:rFonts w:ascii="Calibri" w:cs="Calibri" w:eastAsia="Calibri" w:hAnsi="Calibri"/>
        </w:rPr>
        <w:t xml:space="preserve"> — public portal upload + extract loop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src/ui/App.tsx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src/ui/ProjectView.tsx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src/ui/tabs/ItemsTab.tsx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onSnapshot</w:t>
      </w:r>
      <w:r>
        <w:rPr>
          <w:rFonts w:ascii="Calibri" w:cs="Calibri" w:eastAsia="Calibri" w:hAnsi="Calibri"/>
        </w:rPr>
        <w:t xml:space="preserve">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src/services/graphEmail.ts</w:t>
      </w:r>
      <w:r>
        <w:rPr>
          <w:rFonts w:ascii="Calibri" w:cs="Calibri" w:eastAsia="Calibri" w:hAnsi="Calibri"/>
        </w:rPr>
        <w:t xml:space="preserve"> — MS Graph email via MSAL (client-side)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</w:t>
      </w:r>
      <w:r>
        <w:rPr>
          <w:rFonts w:ascii="Calibri" w:cs="Calibri" w:eastAsia="Calibri" w:hAnsi="Calibri"/>
        </w:rPr>
        <w:t xml:space="preserve"> — Cloud Functions (1357 lines)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storage.rules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firebase.json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public/index.html</w:t>
      </w:r>
      <w:r>
        <w:rPr>
          <w:rFonts w:ascii="Calibri" w:cs="Calibri" w:eastAsia="Calibri" w:hAnsi="Calibri"/>
        </w:rPr>
        <w:t xml:space="preserve"> — 1.6 MB inline app, served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no-cache, no-store, must-revalidate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Appendix B — Numbers I would re-verify before committing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Anthropic per-million-token prices for </w:t>
      </w:r>
      <w:r>
        <w:rPr>
          <w:rFonts w:ascii="Calibri" w:cs="Calibri" w:eastAsia="Calibri" w:hAnsi="Calibri"/>
          <w:b/>
          <w:bCs/>
        </w:rPr>
        <w:t xml:space="preserve">claude-sonnet-4-6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claude-haiku-4-5-20251001</w:t>
      </w:r>
      <w:r>
        <w:rPr>
          <w:rFonts w:ascii="Calibri" w:cs="Calibri" w:eastAsia="Calibri" w:hAnsi="Calibri"/>
        </w:rPr>
        <w:t xml:space="preserve"> — confirm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anthropic.com/pricing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Anthropic image-token formula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tokens ≈ W*H/750</w:t>
      </w:r>
      <w:r>
        <w:rPr>
          <w:rFonts w:ascii="Calibri" w:cs="Calibri" w:eastAsia="Calibri" w:hAnsi="Calibri"/>
        </w:rPr>
        <w:t xml:space="preserve">) for the model versions in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Firebase Blaze unit prices (Firestore $/100k ops; Cloud Functions Gen 2 $/Mreq + $/GB-s; Storage $/GB).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SendGrid Essentials current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Whether the user's Microsoft 365 BC tenant is subject to the standard 10k/day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me/sendMail</w:t>
      </w:r>
      <w:r>
        <w:rPr>
          <w:rFonts w:ascii="Calibri" w:cs="Calibri" w:eastAsia="Calibri" w:hAnsi="Calibri"/>
        </w:rPr>
        <w:t xml:space="preserve"> limit or a tenant-specific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Anthropic rate-limit tiers (Tier 1/2/3/4) — these have changed twice in the last 12 months.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cost-resilience-analysis-2026-05-01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cost-resilience-analysis-2026-05-01</dc:title>
  <dc:creator>MatrixARC Diagnostic</dc:creator>
  <cp:lastModifiedBy>Un-named</cp:lastModifiedBy>
  <cp:revision>1</cp:revision>
  <dcterms:created xsi:type="dcterms:W3CDTF">2026-05-04T17:52:56.040Z</dcterms:created>
  <dcterms:modified xsi:type="dcterms:W3CDTF">2026-05-04T17:52:56.040Z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