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xpotud2uen3p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Thought‑to‑Text Brain‑Computer Interface (BCI)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Project type:</w:t>
      </w:r>
      <w:r w:rsidDel="00000000" w:rsidR="00000000" w:rsidRPr="00000000">
        <w:rPr>
          <w:rtl w:val="0"/>
        </w:rPr>
        <w:t xml:space="preserve"> Student research &amp; development (GCU AI/BCI Club)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Core goal:</w:t>
      </w:r>
      <w:r w:rsidDel="00000000" w:rsidR="00000000" w:rsidRPr="00000000">
        <w:rPr>
          <w:rtl w:val="0"/>
        </w:rPr>
        <w:t xml:space="preserve"> Convert a user’s intended words into on‑screen text using non‑invasive EEG signals from a 16‑channel OpenBCI headset.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wm2ak4w4a8k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0) Quick Recruitment Pitch (front section)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We’re building a </w:t>
      </w:r>
      <w:r w:rsidDel="00000000" w:rsidR="00000000" w:rsidRPr="00000000">
        <w:rPr>
          <w:b w:val="1"/>
          <w:rtl w:val="0"/>
        </w:rPr>
        <w:t xml:space="preserve">thought‑to‑text BCI</w:t>
      </w:r>
      <w:r w:rsidDel="00000000" w:rsidR="00000000" w:rsidRPr="00000000">
        <w:rPr>
          <w:rtl w:val="0"/>
        </w:rPr>
        <w:t xml:space="preserve"> with: - </w:t>
      </w:r>
      <w:r w:rsidDel="00000000" w:rsidR="00000000" w:rsidRPr="00000000">
        <w:rPr>
          <w:b w:val="1"/>
          <w:rtl w:val="0"/>
        </w:rPr>
        <w:t xml:space="preserve">Hardware dev</w:t>
      </w:r>
      <w:r w:rsidDel="00000000" w:rsidR="00000000" w:rsidRPr="00000000">
        <w:rPr>
          <w:rtl w:val="0"/>
        </w:rPr>
        <w:t xml:space="preserve"> (OpenBCI 16‑ch setup, signal quality, comfort) - </w:t>
      </w:r>
      <w:r w:rsidDel="00000000" w:rsidR="00000000" w:rsidRPr="00000000">
        <w:rPr>
          <w:b w:val="1"/>
          <w:rtl w:val="0"/>
        </w:rPr>
        <w:t xml:space="preserve">Data collection</w:t>
      </w:r>
      <w:r w:rsidDel="00000000" w:rsidR="00000000" w:rsidRPr="00000000">
        <w:rPr>
          <w:rtl w:val="0"/>
        </w:rPr>
        <w:t xml:space="preserve"> (structured EEG sessions, labeling) - </w:t>
      </w:r>
      <w:r w:rsidDel="00000000" w:rsidR="00000000" w:rsidRPr="00000000">
        <w:rPr>
          <w:b w:val="1"/>
          <w:rtl w:val="0"/>
        </w:rPr>
        <w:t xml:space="preserve">App dev</w:t>
      </w:r>
      <w:r w:rsidDel="00000000" w:rsidR="00000000" w:rsidRPr="00000000">
        <w:rPr>
          <w:rtl w:val="0"/>
        </w:rPr>
        <w:t xml:space="preserve"> (PC + mobile with internet connectivity for remote logging and cloud storage) - </w:t>
      </w:r>
      <w:r w:rsidDel="00000000" w:rsidR="00000000" w:rsidRPr="00000000">
        <w:rPr>
          <w:b w:val="1"/>
          <w:rtl w:val="0"/>
        </w:rPr>
        <w:t xml:space="preserve">Machine learning</w:t>
      </w:r>
      <w:r w:rsidDel="00000000" w:rsidR="00000000" w:rsidRPr="00000000">
        <w:rPr>
          <w:rtl w:val="0"/>
        </w:rPr>
        <w:t xml:space="preserve"> (sequence modeling for live inference; 1–2 members)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join: hands‑on neuroscience + AI; impact for accessibility; cross‑disciplinary learning (hardware, ML, UX).</w:t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pwk1nsnq5l2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1) Problem Space &amp; Motivation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Millions of people face communication barriers due to disability or neurological conditions; existing assistive tools (typing aids, eye‑tracking) are often slow and limited. A </w:t>
      </w:r>
      <w:r w:rsidDel="00000000" w:rsidR="00000000" w:rsidRPr="00000000">
        <w:rPr>
          <w:b w:val="1"/>
          <w:rtl w:val="0"/>
        </w:rPr>
        <w:t xml:space="preserve">thought‑to‑text BCI</w:t>
      </w:r>
      <w:r w:rsidDel="00000000" w:rsidR="00000000" w:rsidRPr="00000000">
        <w:rPr>
          <w:rtl w:val="0"/>
        </w:rPr>
        <w:t xml:space="preserve"> could make communication faster, more natural, and more accessible.</w:t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8z3kn8cakin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2) System Overview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follows a modular pipeline that maps EEG signals to text via a vocabulary‑based classifier and a sequence learner: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High‑level pipeline (from deck)</w:t>
      </w:r>
      <w:r w:rsidDel="00000000" w:rsidR="00000000" w:rsidRPr="00000000">
        <w:rPr>
          <w:rtl w:val="0"/>
        </w:rPr>
        <w:t xml:space="preserve"> 1. </w:t>
      </w:r>
      <w:r w:rsidDel="00000000" w:rsidR="00000000" w:rsidRPr="00000000">
        <w:rPr>
          <w:b w:val="1"/>
          <w:rtl w:val="0"/>
        </w:rPr>
        <w:t xml:space="preserve">Vocabulary (Given Dictionary)</w:t>
        <w:br w:type="textWrapping"/>
      </w:r>
      <w:r w:rsidDel="00000000" w:rsidR="00000000" w:rsidRPr="00000000">
        <w:rPr>
          <w:rtl w:val="0"/>
        </w:rPr>
        <w:t xml:space="preserve"> 2. </w:t>
      </w:r>
      <w:r w:rsidDel="00000000" w:rsidR="00000000" w:rsidRPr="00000000">
        <w:rPr>
          <w:b w:val="1"/>
          <w:rtl w:val="0"/>
        </w:rPr>
        <w:t xml:space="preserve">EEG Dataset (Brain Signals)</w:t>
        <w:br w:type="textWrapping"/>
      </w:r>
      <w:r w:rsidDel="00000000" w:rsidR="00000000" w:rsidRPr="00000000">
        <w:rPr>
          <w:rtl w:val="0"/>
        </w:rPr>
        <w:t xml:space="preserve"> 3. </w:t>
      </w:r>
      <w:r w:rsidDel="00000000" w:rsidR="00000000" w:rsidRPr="00000000">
        <w:rPr>
          <w:b w:val="1"/>
          <w:rtl w:val="0"/>
        </w:rPr>
        <w:t xml:space="preserve">Brain Signal Processor (EEGNet / “tokenizer” stage)</w:t>
        <w:br w:type="textWrapping"/>
      </w:r>
      <w:r w:rsidDel="00000000" w:rsidR="00000000" w:rsidRPr="00000000">
        <w:rPr>
          <w:rtl w:val="0"/>
        </w:rPr>
        <w:t xml:space="preserve"> 4. </w:t>
      </w:r>
      <w:r w:rsidDel="00000000" w:rsidR="00000000" w:rsidRPr="00000000">
        <w:rPr>
          <w:b w:val="1"/>
          <w:rtl w:val="0"/>
        </w:rPr>
        <w:t xml:space="preserve">Sequence Learner (pattern identifier over time)</w:t>
        <w:br w:type="textWrapping"/>
      </w:r>
      <w:r w:rsidDel="00000000" w:rsidR="00000000" w:rsidRPr="00000000">
        <w:rPr>
          <w:rtl w:val="0"/>
        </w:rPr>
        <w:t xml:space="preserve"> 5. </w:t>
      </w:r>
      <w:r w:rsidDel="00000000" w:rsidR="00000000" w:rsidRPr="00000000">
        <w:rPr>
          <w:b w:val="1"/>
          <w:rtl w:val="0"/>
        </w:rPr>
        <w:t xml:space="preserve">Word Predictor (classifier)</w:t>
        <w:br w:type="textWrapping"/>
      </w:r>
      <w:r w:rsidDel="00000000" w:rsidR="00000000" w:rsidRPr="00000000">
        <w:rPr>
          <w:rtl w:val="0"/>
        </w:rPr>
        <w:t xml:space="preserve"> 6. </w:t>
      </w:r>
      <w:r w:rsidDel="00000000" w:rsidR="00000000" w:rsidRPr="00000000">
        <w:rPr>
          <w:b w:val="1"/>
          <w:rtl w:val="0"/>
        </w:rPr>
        <w:t xml:space="preserve">Training Loop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Hardware</w:t>
      </w:r>
      <w:r w:rsidDel="00000000" w:rsidR="00000000" w:rsidRPr="00000000">
        <w:rPr>
          <w:rtl w:val="0"/>
        </w:rPr>
        <w:t xml:space="preserve"> (from deck): </w:t>
      </w:r>
      <w:r w:rsidDel="00000000" w:rsidR="00000000" w:rsidRPr="00000000">
        <w:rPr>
          <w:b w:val="1"/>
          <w:rtl w:val="0"/>
        </w:rPr>
        <w:t xml:space="preserve">OpenBCI ThinkPulse Active Electrode 16‑Channel Starter Kit</w:t>
      </w:r>
      <w:r w:rsidDel="00000000" w:rsidR="00000000" w:rsidRPr="00000000">
        <w:rPr>
          <w:rtl w:val="0"/>
        </w:rPr>
        <w:t xml:space="preserve">; signal modality: </w:t>
      </w:r>
      <w:r w:rsidDel="00000000" w:rsidR="00000000" w:rsidRPr="00000000">
        <w:rPr>
          <w:b w:val="1"/>
          <w:rtl w:val="0"/>
        </w:rPr>
        <w:t xml:space="preserve">EEG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【8†files_uploaded_in_conversation】.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Project status</w:t>
      </w:r>
      <w:r w:rsidDel="00000000" w:rsidR="00000000" w:rsidRPr="00000000">
        <w:rPr>
          <w:rtl w:val="0"/>
        </w:rPr>
        <w:t xml:space="preserve"> (from deck): Began with single‑model approach, then moved to a </w:t>
      </w:r>
      <w:r w:rsidDel="00000000" w:rsidR="00000000" w:rsidRPr="00000000">
        <w:rPr>
          <w:b w:val="1"/>
          <w:rtl w:val="0"/>
        </w:rPr>
        <w:t xml:space="preserve">dual‑component design</w:t>
      </w:r>
      <w:r w:rsidDel="00000000" w:rsidR="00000000" w:rsidRPr="00000000">
        <w:rPr>
          <w:rtl w:val="0"/>
        </w:rPr>
        <w:t xml:space="preserve"> (feature extractor + sequence learner), validated on </w:t>
      </w:r>
      <w:r w:rsidDel="00000000" w:rsidR="00000000" w:rsidRPr="00000000">
        <w:rPr>
          <w:b w:val="1"/>
          <w:rtl w:val="0"/>
        </w:rPr>
        <w:t xml:space="preserve">simulated EEG</w:t>
      </w:r>
      <w:r w:rsidDel="00000000" w:rsidR="00000000" w:rsidRPr="00000000">
        <w:rPr>
          <w:rtl w:val="0"/>
        </w:rPr>
        <w:t xml:space="preserve">, and now in the </w:t>
      </w:r>
      <w:r w:rsidDel="00000000" w:rsidR="00000000" w:rsidRPr="00000000">
        <w:rPr>
          <w:b w:val="1"/>
          <w:rtl w:val="0"/>
        </w:rPr>
        <w:t xml:space="preserve">data‑collection</w:t>
      </w:r>
      <w:r w:rsidDel="00000000" w:rsidR="00000000" w:rsidRPr="00000000">
        <w:rPr>
          <w:rtl w:val="0"/>
        </w:rPr>
        <w:t xml:space="preserve"> phase with plans for a </w:t>
      </w:r>
      <w:r w:rsidDel="00000000" w:rsidR="00000000" w:rsidRPr="00000000">
        <w:rPr>
          <w:b w:val="1"/>
          <w:rtl w:val="0"/>
        </w:rPr>
        <w:t xml:space="preserve">user‑facing application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afterward【8†files_uploaded_in_conversation】.</w:t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mm6443f8eak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3) Current Implementation (from the uploaded training notebook)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Notebook:</w:t>
      </w:r>
      <w:r w:rsidDel="00000000" w:rsidR="00000000" w:rsidRPr="00000000">
        <w:rPr>
          <w:rtl w:val="0"/>
        </w:rPr>
        <w:t xml:space="preserve"> SimEEgN_LTSM_Train.ipynb (PyTorch)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ma8nft1degs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3.1 Vocabulary &amp; Labels</w:t>
      </w:r>
    </w:p>
    <w:p w:rsidR="00000000" w:rsidDel="00000000" w:rsidP="00000000" w:rsidRDefault="00000000" w:rsidRPr="00000000" w14:paraId="0000001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rtl w:val="0"/>
        </w:rPr>
        <w:t xml:space="preserve">Vocabulary size:</w:t>
      </w:r>
      <w:r w:rsidDel="00000000" w:rsidR="00000000" w:rsidRPr="00000000">
        <w:rPr>
          <w:rtl w:val="0"/>
        </w:rPr>
        <w:t xml:space="preserve"> 121 tokens (index </w:t>
      </w:r>
      <w:r w:rsidDel="00000000" w:rsidR="00000000" w:rsidRPr="00000000">
        <w:rPr>
          <w:b w:val="1"/>
          <w:rtl w:val="0"/>
        </w:rPr>
        <w:t xml:space="preserve">0</w:t>
      </w:r>
      <w:r w:rsidDel="00000000" w:rsidR="00000000" w:rsidRPr="00000000">
        <w:rPr>
          <w:rtl w:val="0"/>
        </w:rPr>
        <w:t xml:space="preserve"> reserved for &lt;blank&gt;/</w:t>
      </w:r>
      <w:r w:rsidDel="00000000" w:rsidR="00000000" w:rsidRPr="00000000">
        <w:rPr>
          <w:b w:val="1"/>
          <w:rtl w:val="0"/>
        </w:rPr>
        <w:t xml:space="preserve">EOS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Tokens include core communication words (e.g., “help,” “food,” “water,” “yes,” “no,” “pain,” pronouns, simple verbs), punctuation, greetings, and a small set of BCI‑related words (e.g., “computer,” “brain,” “eeg,” “bci,” “technology”).</w:t>
      </w:r>
    </w:p>
    <w:p w:rsidR="00000000" w:rsidDel="00000000" w:rsidP="00000000" w:rsidRDefault="00000000" w:rsidRPr="00000000" w14:paraId="0000001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Training targets use short token sequences (e.g., I need water, I am cold), and a companion list of </w:t>
      </w:r>
      <w:r w:rsidDel="00000000" w:rsidR="00000000" w:rsidRPr="00000000">
        <w:rPr>
          <w:b w:val="1"/>
          <w:rtl w:val="0"/>
        </w:rPr>
        <w:t xml:space="preserve">new sentences</w:t>
      </w:r>
      <w:r w:rsidDel="00000000" w:rsidR="00000000" w:rsidRPr="00000000">
        <w:rPr>
          <w:rtl w:val="0"/>
        </w:rPr>
        <w:t xml:space="preserve"> is used for testing after training.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g7vzptykyu1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3.2 Data Generation (synthetic EEG for prototyping)</w:t>
      </w:r>
    </w:p>
    <w:p w:rsidR="00000000" w:rsidDel="00000000" w:rsidP="00000000" w:rsidRDefault="00000000" w:rsidRPr="00000000" w14:paraId="0000001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rtl w:val="0"/>
        </w:rPr>
        <w:t xml:space="preserve">Channels:</w:t>
      </w:r>
      <w:r w:rsidDel="00000000" w:rsidR="00000000" w:rsidRPr="00000000">
        <w:rPr>
          <w:rtl w:val="0"/>
        </w:rPr>
        <w:t xml:space="preserve"> 16; </w:t>
      </w:r>
      <w:r w:rsidDel="00000000" w:rsidR="00000000" w:rsidRPr="00000000">
        <w:rPr>
          <w:b w:val="1"/>
          <w:rtl w:val="0"/>
        </w:rPr>
        <w:t xml:space="preserve">time samples per example:</w:t>
      </w:r>
      <w:r w:rsidDel="00000000" w:rsidR="00000000" w:rsidRPr="00000000">
        <w:rPr>
          <w:rtl w:val="0"/>
        </w:rPr>
        <w:t xml:space="preserve"> 256.</w:t>
      </w:r>
    </w:p>
    <w:p w:rsidR="00000000" w:rsidDel="00000000" w:rsidP="00000000" w:rsidRDefault="00000000" w:rsidRPr="00000000" w14:paraId="0000001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For each token in the vocabulary, the code constructs a </w:t>
      </w:r>
      <w:r w:rsidDel="00000000" w:rsidR="00000000" w:rsidRPr="00000000">
        <w:rPr>
          <w:b w:val="1"/>
          <w:rtl w:val="0"/>
        </w:rPr>
        <w:t xml:space="preserve">fixed random token‑pattern</w:t>
      </w:r>
      <w:r w:rsidDel="00000000" w:rsidR="00000000" w:rsidRPr="00000000">
        <w:rPr>
          <w:rtl w:val="0"/>
        </w:rPr>
        <w:t xml:space="preserve"> (per‑token EEG template) of shape [channels, samples/4].</w:t>
      </w:r>
    </w:p>
    <w:p w:rsidR="00000000" w:rsidDel="00000000" w:rsidP="00000000" w:rsidRDefault="00000000" w:rsidRPr="00000000" w14:paraId="0000001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To synthesize a training example for a label sequence, the time axis is divided into equal </w:t>
      </w:r>
      <w:r w:rsidDel="00000000" w:rsidR="00000000" w:rsidRPr="00000000">
        <w:rPr>
          <w:b w:val="1"/>
          <w:rtl w:val="0"/>
        </w:rPr>
        <w:t xml:space="preserve">segments</w:t>
      </w:r>
      <w:r w:rsidDel="00000000" w:rsidR="00000000" w:rsidRPr="00000000">
        <w:rPr>
          <w:rtl w:val="0"/>
        </w:rPr>
        <w:t xml:space="preserve"> (one per token); each segment is filled by the token’s pattern (linearly interpolated to segment length) and added to Gaussian noise.</w:t>
        <w:br w:type="textWrapping"/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Dataset size: </w:t>
      </w:r>
      <w:r w:rsidDel="00000000" w:rsidR="00000000" w:rsidRPr="00000000">
        <w:rPr>
          <w:b w:val="1"/>
          <w:rtl w:val="0"/>
        </w:rPr>
        <w:t xml:space="preserve">200</w:t>
      </w:r>
      <w:r w:rsidDel="00000000" w:rsidR="00000000" w:rsidRPr="00000000">
        <w:rPr>
          <w:rtl w:val="0"/>
        </w:rPr>
        <w:t xml:space="preserve"> synthetic samples in the default configuration; </w:t>
      </w:r>
      <w:r w:rsidDel="00000000" w:rsidR="00000000" w:rsidRPr="00000000">
        <w:rPr>
          <w:b w:val="1"/>
          <w:rtl w:val="0"/>
        </w:rPr>
        <w:t xml:space="preserve">batch size:</w:t>
      </w:r>
      <w:r w:rsidDel="00000000" w:rsidR="00000000" w:rsidRPr="00000000">
        <w:rPr>
          <w:rtl w:val="0"/>
        </w:rPr>
        <w:t xml:space="preserve"> 8.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nd86yguqpl0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3.3 Feature Extractor — EEGNet‑inspired CNN</w:t>
      </w:r>
    </w:p>
    <w:p w:rsidR="00000000" w:rsidDel="00000000" w:rsidP="00000000" w:rsidRDefault="00000000" w:rsidRPr="00000000" w14:paraId="0000001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rtl w:val="0"/>
        </w:rPr>
        <w:t xml:space="preserve">Class:</w:t>
      </w:r>
      <w:r w:rsidDel="00000000" w:rsidR="00000000" w:rsidRPr="00000000">
        <w:rPr>
          <w:rtl w:val="0"/>
        </w:rPr>
        <w:t xml:space="preserve"> EEGNetFeatureExtractor.</w:t>
      </w:r>
    </w:p>
    <w:p w:rsidR="00000000" w:rsidDel="00000000" w:rsidP="00000000" w:rsidRDefault="00000000" w:rsidRPr="00000000" w14:paraId="0000001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rtl w:val="0"/>
        </w:rPr>
        <w:t xml:space="preserve">Input: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(batch, channels=16, samples=256) → temporarily reshaped to (batch, 1, 16, 256).</w:t>
      </w:r>
    </w:p>
    <w:p w:rsidR="00000000" w:rsidDel="00000000" w:rsidP="00000000" w:rsidRDefault="00000000" w:rsidRPr="00000000" w14:paraId="00000020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rtl w:val="0"/>
        </w:rPr>
        <w:t xml:space="preserve">Layers (key hyperparameters):</w:t>
      </w:r>
    </w:p>
    <w:p w:rsidR="00000000" w:rsidDel="00000000" w:rsidP="00000000" w:rsidRDefault="00000000" w:rsidRPr="00000000" w14:paraId="00000021">
      <w:pPr>
        <w:spacing w:after="240" w:before="240" w:lineRule="auto"/>
        <w:ind w:left="144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Conv2d(1 → F1=8, kernel=(1, 64), padding=(0, 32)) + BatchNorm2d(F1)</w:t>
      </w:r>
    </w:p>
    <w:p w:rsidR="00000000" w:rsidDel="00000000" w:rsidP="00000000" w:rsidRDefault="00000000" w:rsidRPr="00000000" w14:paraId="00000022">
      <w:pPr>
        <w:spacing w:after="240" w:before="240" w:lineRule="auto"/>
        <w:ind w:left="144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b w:val="1"/>
          <w:rtl w:val="0"/>
        </w:rPr>
        <w:t xml:space="preserve">Depthwise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Conv2d(F1 → F1*D, kernel=(16, 1), groups=F1) + BN + ELU + AvgPool2d((1,4)) (reduces time 256→64) + Dropout(0.2)</w:t>
      </w:r>
    </w:p>
    <w:p w:rsidR="00000000" w:rsidDel="00000000" w:rsidP="00000000" w:rsidRDefault="00000000" w:rsidRPr="00000000" w14:paraId="00000023">
      <w:pPr>
        <w:spacing w:after="240" w:before="240" w:lineRule="auto"/>
        <w:ind w:left="144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b w:val="1"/>
          <w:rtl w:val="0"/>
        </w:rPr>
        <w:t xml:space="preserve">Separable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Conv2d(F1*D → F2=16, kernel=(1,8), padding=(0,4)) + BN + ELU + AvgPool2d((1,2)) (64→32) + Dropout(0.2)</w:t>
      </w:r>
    </w:p>
    <w:p w:rsidR="00000000" w:rsidDel="00000000" w:rsidP="00000000" w:rsidRDefault="00000000" w:rsidRPr="00000000" w14:paraId="0000002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rtl w:val="0"/>
        </w:rPr>
        <w:t xml:space="preserve">Output shape:</w:t>
      </w:r>
      <w:r w:rsidDel="00000000" w:rsidR="00000000" w:rsidRPr="00000000">
        <w:rPr>
          <w:rtl w:val="0"/>
        </w:rPr>
        <w:t xml:space="preserve"> (batch, seq_len=32, feat_dim=16) after squeeze/permute; this becomes the input to the LSTM.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aqzxtg2ka2y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3.4 Sequence Model — BiLSTM Classifier</w:t>
      </w:r>
    </w:p>
    <w:p w:rsidR="00000000" w:rsidDel="00000000" w:rsidP="00000000" w:rsidRDefault="00000000" w:rsidRPr="00000000" w14:paraId="0000002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rtl w:val="0"/>
        </w:rPr>
        <w:t xml:space="preserve">Class:</w:t>
      </w:r>
      <w:r w:rsidDel="00000000" w:rsidR="00000000" w:rsidRPr="00000000">
        <w:rPr>
          <w:rtl w:val="0"/>
        </w:rPr>
        <w:t xml:space="preserve"> EEGToTextModel with LSTM(input_size=16, hidden_size=128, num_layers=2, bidirectional=True).</w:t>
      </w:r>
    </w:p>
    <w:p w:rsidR="00000000" w:rsidDel="00000000" w:rsidP="00000000" w:rsidRDefault="00000000" w:rsidRPr="00000000" w14:paraId="0000002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rtl w:val="0"/>
        </w:rPr>
        <w:t xml:space="preserve">Classifier: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Linear( hidden_dim*2 → vocab_size ) applied at each time step.</w:t>
      </w:r>
    </w:p>
    <w:p w:rsidR="00000000" w:rsidDel="00000000" w:rsidP="00000000" w:rsidRDefault="00000000" w:rsidRPr="00000000" w14:paraId="0000002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rtl w:val="0"/>
        </w:rPr>
        <w:t xml:space="preserve">Logits shape:</w:t>
      </w:r>
      <w:r w:rsidDel="00000000" w:rsidR="00000000" w:rsidRPr="00000000">
        <w:rPr>
          <w:rtl w:val="0"/>
        </w:rPr>
        <w:t xml:space="preserve"> (batch, 32, vocab_size).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7upqear807q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3.5 Training Loop &amp; Decoding</w:t>
      </w:r>
    </w:p>
    <w:p w:rsidR="00000000" w:rsidDel="00000000" w:rsidP="00000000" w:rsidRDefault="00000000" w:rsidRPr="00000000" w14:paraId="0000002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rtl w:val="0"/>
        </w:rPr>
        <w:t xml:space="preserve">Loss:</w:t>
      </w:r>
      <w:r w:rsidDel="00000000" w:rsidR="00000000" w:rsidRPr="00000000">
        <w:rPr>
          <w:rtl w:val="0"/>
        </w:rPr>
        <w:t xml:space="preserve"> CrossEntropyLoss with ignore_index=EOS_TOKEN for padded positions.</w:t>
      </w:r>
    </w:p>
    <w:p w:rsidR="00000000" w:rsidDel="00000000" w:rsidP="00000000" w:rsidRDefault="00000000" w:rsidRPr="00000000" w14:paraId="0000002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rtl w:val="0"/>
        </w:rPr>
        <w:t xml:space="preserve">Optimizer:</w:t>
      </w:r>
      <w:r w:rsidDel="00000000" w:rsidR="00000000" w:rsidRPr="00000000">
        <w:rPr>
          <w:rtl w:val="0"/>
        </w:rPr>
        <w:t xml:space="preserve"> Adam(lr=1e‑3).</w:t>
      </w:r>
    </w:p>
    <w:p w:rsidR="00000000" w:rsidDel="00000000" w:rsidP="00000000" w:rsidRDefault="00000000" w:rsidRPr="00000000" w14:paraId="0000002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rtl w:val="0"/>
        </w:rPr>
        <w:t xml:space="preserve">Training schedule:</w:t>
      </w:r>
      <w:r w:rsidDel="00000000" w:rsidR="00000000" w:rsidRPr="00000000">
        <w:rPr>
          <w:rtl w:val="0"/>
        </w:rPr>
        <w:t xml:space="preserve"> total_epochs = 380; training function supports </w:t>
      </w:r>
      <w:r w:rsidDel="00000000" w:rsidR="00000000" w:rsidRPr="00000000">
        <w:rPr>
          <w:b w:val="1"/>
          <w:rtl w:val="0"/>
        </w:rPr>
        <w:t xml:space="preserve">teacher forcing</w:t>
      </w:r>
      <w:r w:rsidDel="00000000" w:rsidR="00000000" w:rsidRPr="00000000">
        <w:rPr>
          <w:rtl w:val="0"/>
        </w:rPr>
        <w:t xml:space="preserve"> (teacher_forcing_prob=0.8), a </w:t>
      </w:r>
      <w:r w:rsidDel="00000000" w:rsidR="00000000" w:rsidRPr="00000000">
        <w:rPr>
          <w:b w:val="1"/>
          <w:rtl w:val="0"/>
        </w:rPr>
        <w:t xml:space="preserve">scheduled decay</w:t>
      </w:r>
      <w:r w:rsidDel="00000000" w:rsidR="00000000" w:rsidRPr="00000000">
        <w:rPr>
          <w:rtl w:val="0"/>
        </w:rPr>
        <w:t xml:space="preserve"> factor (0.98), </w:t>
      </w:r>
      <w:r w:rsidDel="00000000" w:rsidR="00000000" w:rsidRPr="00000000">
        <w:rPr>
          <w:b w:val="1"/>
          <w:rtl w:val="0"/>
        </w:rPr>
        <w:t xml:space="preserve">epsilon‑greedy</w:t>
      </w:r>
      <w:r w:rsidDel="00000000" w:rsidR="00000000" w:rsidRPr="00000000">
        <w:rPr>
          <w:rtl w:val="0"/>
        </w:rPr>
        <w:t xml:space="preserve"> exploration during decoding (epsilon=0.3), and a small </w:t>
      </w:r>
      <w:r w:rsidDel="00000000" w:rsidR="00000000" w:rsidRPr="00000000">
        <w:rPr>
          <w:b w:val="1"/>
          <w:rtl w:val="0"/>
        </w:rPr>
        <w:t xml:space="preserve">online update</w:t>
      </w:r>
      <w:r w:rsidDel="00000000" w:rsidR="00000000" w:rsidRPr="00000000">
        <w:rPr>
          <w:rtl w:val="0"/>
        </w:rPr>
        <w:t xml:space="preserve"> learning rate (1e‑4) for per‑example corrections.</w:t>
      </w:r>
    </w:p>
    <w:p w:rsidR="00000000" w:rsidDel="00000000" w:rsidP="00000000" w:rsidRDefault="00000000" w:rsidRPr="00000000" w14:paraId="0000002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rtl w:val="0"/>
        </w:rPr>
        <w:t xml:space="preserve">Checkpointing:</w:t>
      </w:r>
      <w:r w:rsidDel="00000000" w:rsidR="00000000" w:rsidRPr="00000000">
        <w:rPr>
          <w:rtl w:val="0"/>
        </w:rPr>
        <w:t xml:space="preserve"> model_checkpoint.pth saved </w:t>
      </w:r>
      <w:r w:rsidDel="00000000" w:rsidR="00000000" w:rsidRPr="00000000">
        <w:rPr>
          <w:b w:val="1"/>
          <w:rtl w:val="0"/>
        </w:rPr>
        <w:t xml:space="preserve">every epoch</w:t>
      </w:r>
      <w:r w:rsidDel="00000000" w:rsidR="00000000" w:rsidRPr="00000000">
        <w:rPr>
          <w:rtl w:val="0"/>
        </w:rPr>
        <w:t xml:space="preserve">; load_checkpoint_dynamic() resumes when present.</w:t>
      </w:r>
    </w:p>
    <w:p w:rsidR="00000000" w:rsidDel="00000000" w:rsidP="00000000" w:rsidRDefault="00000000" w:rsidRPr="00000000" w14:paraId="0000002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rtl w:val="0"/>
        </w:rPr>
        <w:t xml:space="preserve">Evaluation:</w:t>
      </w:r>
      <w:r w:rsidDel="00000000" w:rsidR="00000000" w:rsidRPr="00000000">
        <w:rPr>
          <w:rtl w:val="0"/>
        </w:rPr>
        <w:t xml:space="preserve"> After training, the script synthesizes EEG for </w:t>
      </w:r>
      <w:r w:rsidDel="00000000" w:rsidR="00000000" w:rsidRPr="00000000">
        <w:rPr>
          <w:b w:val="1"/>
          <w:rtl w:val="0"/>
        </w:rPr>
        <w:t xml:space="preserve">new target sentences</w:t>
      </w:r>
      <w:r w:rsidDel="00000000" w:rsidR="00000000" w:rsidRPr="00000000">
        <w:rPr>
          <w:rtl w:val="0"/>
        </w:rPr>
        <w:t xml:space="preserve"> and decodes with epsilon‑greedy (typically epsilon=0 for testing) to print predicted vs. true token sequences.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All training above uses </w:t>
      </w:r>
      <w:r w:rsidDel="00000000" w:rsidR="00000000" w:rsidRPr="00000000">
        <w:rPr>
          <w:b w:val="1"/>
          <w:rtl w:val="0"/>
        </w:rPr>
        <w:t xml:space="preserve">simulated EEG</w:t>
      </w:r>
      <w:r w:rsidDel="00000000" w:rsidR="00000000" w:rsidRPr="00000000">
        <w:rPr>
          <w:rtl w:val="0"/>
        </w:rPr>
        <w:t xml:space="preserve"> to prove out the pipeline; the deck indicates we are </w:t>
      </w:r>
      <w:r w:rsidDel="00000000" w:rsidR="00000000" w:rsidRPr="00000000">
        <w:rPr>
          <w:b w:val="1"/>
          <w:rtl w:val="0"/>
        </w:rPr>
        <w:t xml:space="preserve">beginning real data collection</w:t>
      </w:r>
      <w:r w:rsidDel="00000000" w:rsidR="00000000" w:rsidRPr="00000000">
        <w:rPr>
          <w:rtl w:val="0"/>
        </w:rPr>
        <w:t xml:space="preserve"> with OpenBCI hardware prior to building the user‑facing app.</w:t>
      </w:r>
    </w:p>
    <w:p w:rsidR="00000000" w:rsidDel="00000000" w:rsidP="00000000" w:rsidRDefault="00000000" w:rsidRPr="00000000" w14:paraId="00000030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mru2125jjvf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4) Data Collection Plan (near‑term)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move from synthetic to real EEG while controlling for confounds.</w:t>
      </w:r>
    </w:p>
    <w:p w:rsidR="00000000" w:rsidDel="00000000" w:rsidP="00000000" w:rsidRDefault="00000000" w:rsidRPr="00000000" w14:paraId="00000033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rtl w:val="0"/>
        </w:rPr>
        <w:t xml:space="preserve">1)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rtl w:val="0"/>
        </w:rPr>
        <w:t xml:space="preserve">Participants &amp; sessions</w:t>
        <w:br w:type="textWrapping"/>
        <w:br w:type="textWrapping"/>
      </w:r>
    </w:p>
    <w:p w:rsidR="00000000" w:rsidDel="00000000" w:rsidP="00000000" w:rsidRDefault="00000000" w:rsidRPr="00000000" w14:paraId="0000003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Start with a small cohort of healthy volunteers (club members) to gather short sessions of </w:t>
      </w:r>
      <w:r w:rsidDel="00000000" w:rsidR="00000000" w:rsidRPr="00000000">
        <w:rPr>
          <w:b w:val="1"/>
          <w:rtl w:val="0"/>
        </w:rPr>
        <w:t xml:space="preserve">cue‑based imagined or attempted speech</w:t>
      </w:r>
      <w:r w:rsidDel="00000000" w:rsidR="00000000" w:rsidRPr="00000000">
        <w:rPr>
          <w:rtl w:val="0"/>
        </w:rPr>
        <w:t xml:space="preserve">: simple phrases from the vocabulary.</w:t>
      </w:r>
    </w:p>
    <w:p w:rsidR="00000000" w:rsidDel="00000000" w:rsidP="00000000" w:rsidRDefault="00000000" w:rsidRPr="00000000" w14:paraId="00000035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rtl w:val="0"/>
        </w:rPr>
        <w:t xml:space="preserve">2)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rtl w:val="0"/>
        </w:rPr>
        <w:t xml:space="preserve">Stimulus/label design</w:t>
        <w:br w:type="textWrapping"/>
        <w:br w:type="textWrapping"/>
      </w:r>
    </w:p>
    <w:p w:rsidR="00000000" w:rsidDel="00000000" w:rsidP="00000000" w:rsidRDefault="00000000" w:rsidRPr="00000000" w14:paraId="0000003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Use short, clearly separable sequences (2–4 tokens) from the existing label sets (e.g., I need water, I am cold, you need help now).</w:t>
      </w:r>
    </w:p>
    <w:p w:rsidR="00000000" w:rsidDel="00000000" w:rsidP="00000000" w:rsidRDefault="00000000" w:rsidRPr="00000000" w14:paraId="00000037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rtl w:val="0"/>
        </w:rPr>
        <w:t xml:space="preserve">3)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rtl w:val="0"/>
        </w:rPr>
        <w:t xml:space="preserve">Acquisition</w:t>
        <w:br w:type="textWrapping"/>
        <w:br w:type="textWrapping"/>
      </w:r>
    </w:p>
    <w:p w:rsidR="00000000" w:rsidDel="00000000" w:rsidP="00000000" w:rsidRDefault="00000000" w:rsidRPr="00000000" w14:paraId="0000003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Use OpenBCI 16‑channel cap as in the deck; follow consistent electrode placement per cap map; maintain consistent sampling rate and session timing across subjects.</w:t>
      </w:r>
    </w:p>
    <w:p w:rsidR="00000000" w:rsidDel="00000000" w:rsidP="00000000" w:rsidRDefault="00000000" w:rsidRPr="00000000" w14:paraId="00000039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rtl w:val="0"/>
        </w:rPr>
        <w:t xml:space="preserve">4)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rtl w:val="0"/>
        </w:rPr>
        <w:t xml:space="preserve">Pre‑processing (initial)</w:t>
        <w:br w:type="textWrapping"/>
        <w:br w:type="textWrapping"/>
      </w:r>
    </w:p>
    <w:p w:rsidR="00000000" w:rsidDel="00000000" w:rsidP="00000000" w:rsidRDefault="00000000" w:rsidRPr="00000000" w14:paraId="0000003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Begin with minimal preprocessing consistent with the synthetic pipeline assumptions (e.g., fixed length windows of 256 samples, per‑channel normalization). Iterate as needed once real data reveal artifact patterns.</w:t>
      </w:r>
    </w:p>
    <w:p w:rsidR="00000000" w:rsidDel="00000000" w:rsidP="00000000" w:rsidRDefault="00000000" w:rsidRPr="00000000" w14:paraId="0000003B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rtl w:val="0"/>
        </w:rPr>
        <w:t xml:space="preserve">5)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rtl w:val="0"/>
        </w:rPr>
        <w:t xml:space="preserve">Versioning &amp; governance</w:t>
        <w:br w:type="textWrapping"/>
        <w:br w:type="textWrapping"/>
      </w:r>
    </w:p>
    <w:p w:rsidR="00000000" w:rsidDel="00000000" w:rsidP="00000000" w:rsidRDefault="00000000" w:rsidRPr="00000000" w14:paraId="0000003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Version datasets by date/subject/session; store metadata (subject ID pseudocode, session protocol, triggers). Keep raw and processed data split.</w:t>
      </w:r>
    </w:p>
    <w:p w:rsidR="00000000" w:rsidDel="00000000" w:rsidP="00000000" w:rsidRDefault="00000000" w:rsidRPr="00000000" w14:paraId="0000003D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obu855x90tr" w:id="11"/>
      <w:bookmarkEnd w:id="11"/>
      <w:r w:rsidDel="00000000" w:rsidR="00000000" w:rsidRPr="00000000">
        <w:rPr>
          <w:b w:val="1"/>
          <w:sz w:val="34"/>
          <w:szCs w:val="34"/>
          <w:rtl w:val="0"/>
        </w:rPr>
        <w:t xml:space="preserve">5) Application Layer (PC &amp; Mobile)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Near‑term goals: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b w:val="1"/>
          <w:rtl w:val="0"/>
        </w:rPr>
        <w:t xml:space="preserve">Live stream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EEG from OpenBCI → local app → model inference → on‑screen text output. - </w:t>
      </w:r>
      <w:r w:rsidDel="00000000" w:rsidR="00000000" w:rsidRPr="00000000">
        <w:rPr>
          <w:b w:val="1"/>
          <w:rtl w:val="0"/>
        </w:rPr>
        <w:t xml:space="preserve">Cloud connectivity</w:t>
      </w:r>
      <w:r w:rsidDel="00000000" w:rsidR="00000000" w:rsidRPr="00000000">
        <w:rPr>
          <w:rtl w:val="0"/>
        </w:rPr>
        <w:t xml:space="preserve"> for experiment logging and centralized model checkpoints. - </w:t>
      </w:r>
      <w:r w:rsidDel="00000000" w:rsidR="00000000" w:rsidRPr="00000000">
        <w:rPr>
          <w:b w:val="1"/>
          <w:rtl w:val="0"/>
        </w:rPr>
        <w:t xml:space="preserve">Simple UI</w:t>
      </w:r>
      <w:r w:rsidDel="00000000" w:rsidR="00000000" w:rsidRPr="00000000">
        <w:rPr>
          <w:rtl w:val="0"/>
        </w:rPr>
        <w:t xml:space="preserve"> for starting/stopping sessions, selecting vocab subsets, and annotating trials.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Longer‑term (from deck):</w:t>
      </w:r>
      <w:r w:rsidDel="00000000" w:rsidR="00000000" w:rsidRPr="00000000">
        <w:rPr>
          <w:rtl w:val="0"/>
        </w:rPr>
        <w:t xml:space="preserve"> after a solid foundation with select users, build a </w:t>
      </w:r>
      <w:r w:rsidDel="00000000" w:rsidR="00000000" w:rsidRPr="00000000">
        <w:rPr>
          <w:b w:val="1"/>
          <w:rtl w:val="0"/>
        </w:rPr>
        <w:t xml:space="preserve">user‑facing application</w:t>
      </w:r>
      <w:r w:rsidDel="00000000" w:rsidR="00000000" w:rsidRPr="00000000">
        <w:rPr>
          <w:rtl w:val="0"/>
        </w:rPr>
        <w:t xml:space="preserve"> for public or pilot use.</w:t>
      </w:r>
    </w:p>
    <w:p w:rsidR="00000000" w:rsidDel="00000000" w:rsidP="00000000" w:rsidRDefault="00000000" w:rsidRPr="00000000" w14:paraId="00000041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7ixwnr7eix5" w:id="12"/>
      <w:bookmarkEnd w:id="12"/>
      <w:r w:rsidDel="00000000" w:rsidR="00000000" w:rsidRPr="00000000">
        <w:rPr>
          <w:b w:val="1"/>
          <w:sz w:val="34"/>
          <w:szCs w:val="34"/>
          <w:rtl w:val="0"/>
        </w:rPr>
        <w:t xml:space="preserve">6) Evaluation &amp; Milestones</w:t>
      </w:r>
    </w:p>
    <w:p w:rsidR="00000000" w:rsidDel="00000000" w:rsidP="00000000" w:rsidRDefault="00000000" w:rsidRPr="00000000" w14:paraId="0000004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rtl w:val="0"/>
        </w:rPr>
        <w:t xml:space="preserve">Accuracy</w:t>
      </w:r>
      <w:r w:rsidDel="00000000" w:rsidR="00000000" w:rsidRPr="00000000">
        <w:rPr>
          <w:rtl w:val="0"/>
        </w:rPr>
        <w:t xml:space="preserve"> on held‑out phrases (top‑1 / top‑k token accuracy; exact sequence match rate for short phrases).</w:t>
      </w:r>
    </w:p>
    <w:p w:rsidR="00000000" w:rsidDel="00000000" w:rsidP="00000000" w:rsidRDefault="00000000" w:rsidRPr="00000000" w14:paraId="0000004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rtl w:val="0"/>
        </w:rPr>
        <w:t xml:space="preserve">Latency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from EEG window close → first token output (goal: sub‑second per token in MVP).</w:t>
      </w:r>
    </w:p>
    <w:p w:rsidR="00000000" w:rsidDel="00000000" w:rsidP="00000000" w:rsidRDefault="00000000" w:rsidRPr="00000000" w14:paraId="0000004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rtl w:val="0"/>
        </w:rPr>
        <w:t xml:space="preserve">Robustness</w:t>
      </w:r>
      <w:r w:rsidDel="00000000" w:rsidR="00000000" w:rsidRPr="00000000">
        <w:rPr>
          <w:rtl w:val="0"/>
        </w:rPr>
        <w:t xml:space="preserve"> across sessions/users (intra‑ vs inter‑subject degradation).</w:t>
      </w:r>
    </w:p>
    <w:p w:rsidR="00000000" w:rsidDel="00000000" w:rsidP="00000000" w:rsidRDefault="00000000" w:rsidRPr="00000000" w14:paraId="0000004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rtl w:val="0"/>
        </w:rPr>
        <w:t xml:space="preserve">Ablations</w:t>
      </w:r>
      <w:r w:rsidDel="00000000" w:rsidR="00000000" w:rsidRPr="00000000">
        <w:rPr>
          <w:rtl w:val="0"/>
        </w:rPr>
        <w:t xml:space="preserve"> (feature extractor vs sequence model settings; vocab subset size).</w:t>
      </w:r>
    </w:p>
    <w:p w:rsidR="00000000" w:rsidDel="00000000" w:rsidP="00000000" w:rsidRDefault="00000000" w:rsidRPr="00000000" w14:paraId="00000047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jy63nfjf3nl" w:id="13"/>
      <w:bookmarkEnd w:id="13"/>
      <w:r w:rsidDel="00000000" w:rsidR="00000000" w:rsidRPr="00000000">
        <w:rPr>
          <w:b w:val="1"/>
          <w:sz w:val="34"/>
          <w:szCs w:val="34"/>
          <w:rtl w:val="0"/>
        </w:rPr>
        <w:t xml:space="preserve">7) Risks, Open Questions, and Assumptions</w:t>
      </w:r>
    </w:p>
    <w:p w:rsidR="00000000" w:rsidDel="00000000" w:rsidP="00000000" w:rsidRDefault="00000000" w:rsidRPr="00000000" w14:paraId="0000004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rtl w:val="0"/>
        </w:rPr>
        <w:t xml:space="preserve">Signal variability &amp; artifacts:</w:t>
      </w:r>
      <w:r w:rsidDel="00000000" w:rsidR="00000000" w:rsidRPr="00000000">
        <w:rPr>
          <w:rtl w:val="0"/>
        </w:rPr>
        <w:t xml:space="preserve"> EEG is low‑SNR and varies across people/sessions; expect drift and movement/blink artifacts.</w:t>
      </w:r>
    </w:p>
    <w:p w:rsidR="00000000" w:rsidDel="00000000" w:rsidP="00000000" w:rsidRDefault="00000000" w:rsidRPr="00000000" w14:paraId="0000004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rtl w:val="0"/>
        </w:rPr>
        <w:t xml:space="preserve">Label quality:</w:t>
      </w:r>
      <w:r w:rsidDel="00000000" w:rsidR="00000000" w:rsidRPr="00000000">
        <w:rPr>
          <w:rtl w:val="0"/>
        </w:rPr>
        <w:t xml:space="preserve"> imagined vs attempted speech paradigms may differ in separability; we may need task designs that create clearer temporal segments.</w:t>
      </w:r>
    </w:p>
    <w:p w:rsidR="00000000" w:rsidDel="00000000" w:rsidP="00000000" w:rsidRDefault="00000000" w:rsidRPr="00000000" w14:paraId="0000004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rtl w:val="0"/>
        </w:rPr>
        <w:t xml:space="preserve">Vocabulary scaling:</w:t>
      </w:r>
      <w:r w:rsidDel="00000000" w:rsidR="00000000" w:rsidRPr="00000000">
        <w:rPr>
          <w:rtl w:val="0"/>
        </w:rPr>
        <w:t xml:space="preserve"> the current classifier is vocabulary‑bound; scaling beyond ~100 tokens requires careful design (language modeling, CTC/seq2seq, or spelling‑level outputs).</w:t>
      </w:r>
    </w:p>
    <w:p w:rsidR="00000000" w:rsidDel="00000000" w:rsidP="00000000" w:rsidRDefault="00000000" w:rsidRPr="00000000" w14:paraId="0000004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rtl w:val="0"/>
        </w:rPr>
        <w:t xml:space="preserve">Real‑time constraints:</w:t>
      </w:r>
      <w:r w:rsidDel="00000000" w:rsidR="00000000" w:rsidRPr="00000000">
        <w:rPr>
          <w:rtl w:val="0"/>
        </w:rPr>
        <w:t xml:space="preserve"> inference must remain fast on laptops/phones; quantization/pruning may be necessary later.</w:t>
      </w:r>
    </w:p>
    <w:p w:rsidR="00000000" w:rsidDel="00000000" w:rsidP="00000000" w:rsidRDefault="00000000" w:rsidRPr="00000000" w14:paraId="0000004D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3eqydt31j63" w:id="14"/>
      <w:bookmarkEnd w:id="14"/>
      <w:r w:rsidDel="00000000" w:rsidR="00000000" w:rsidRPr="00000000">
        <w:rPr>
          <w:b w:val="1"/>
          <w:sz w:val="34"/>
          <w:szCs w:val="34"/>
          <w:rtl w:val="0"/>
        </w:rPr>
        <w:t xml:space="preserve">8) Project Roadmaps (choose one or mix)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j468w7p6xgi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Roadmap A — Demo‑First MVP (10–12 weeks)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a live demo typing from a </w:t>
      </w:r>
      <w:r w:rsidDel="00000000" w:rsidR="00000000" w:rsidRPr="00000000">
        <w:rPr>
          <w:b w:val="1"/>
          <w:rtl w:val="0"/>
        </w:rPr>
        <w:t xml:space="preserve">fixed small vocabulary</w:t>
      </w:r>
      <w:r w:rsidDel="00000000" w:rsidR="00000000" w:rsidRPr="00000000">
        <w:rPr>
          <w:rtl w:val="0"/>
        </w:rPr>
        <w:t xml:space="preserve"> using 1–3 trained users. - </w:t>
      </w:r>
      <w:r w:rsidDel="00000000" w:rsidR="00000000" w:rsidRPr="00000000">
        <w:rPr>
          <w:b w:val="1"/>
          <w:rtl w:val="0"/>
        </w:rPr>
        <w:t xml:space="preserve">W1‑2:</w:t>
      </w:r>
      <w:r w:rsidDel="00000000" w:rsidR="00000000" w:rsidRPr="00000000">
        <w:rPr>
          <w:rtl w:val="0"/>
        </w:rPr>
        <w:t xml:space="preserve"> finalize session protocol; collect pilot data from 2 users (5 sessions each).</w:t>
        <w:br w:type="textWrapping"/>
        <w:t xml:space="preserve"> - </w:t>
      </w:r>
      <w:r w:rsidDel="00000000" w:rsidR="00000000" w:rsidRPr="00000000">
        <w:rPr>
          <w:b w:val="1"/>
          <w:rtl w:val="0"/>
        </w:rPr>
        <w:t xml:space="preserve">W3‑5:</w:t>
      </w:r>
      <w:r w:rsidDel="00000000" w:rsidR="00000000" w:rsidRPr="00000000">
        <w:rPr>
          <w:rtl w:val="0"/>
        </w:rPr>
        <w:t xml:space="preserve"> train the current BiLSTM pipeline on real data; evaluate; add basic preprocessing as needed.</w:t>
        <w:br w:type="textWrapping"/>
        <w:t xml:space="preserve"> - </w:t>
      </w:r>
      <w:r w:rsidDel="00000000" w:rsidR="00000000" w:rsidRPr="00000000">
        <w:rPr>
          <w:b w:val="1"/>
          <w:rtl w:val="0"/>
        </w:rPr>
        <w:t xml:space="preserve">W6‑8:</w:t>
      </w:r>
      <w:r w:rsidDel="00000000" w:rsidR="00000000" w:rsidRPr="00000000">
        <w:rPr>
          <w:rtl w:val="0"/>
        </w:rPr>
        <w:t xml:space="preserve"> wire up </w:t>
      </w:r>
      <w:r w:rsidDel="00000000" w:rsidR="00000000" w:rsidRPr="00000000">
        <w:rPr>
          <w:b w:val="1"/>
          <w:rtl w:val="0"/>
        </w:rPr>
        <w:t xml:space="preserve">PC app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to stream EEG → inference → on‑screen tokens; add session logging to cloud.</w:t>
        <w:br w:type="textWrapping"/>
        <w:t xml:space="preserve"> - </w:t>
      </w:r>
      <w:r w:rsidDel="00000000" w:rsidR="00000000" w:rsidRPr="00000000">
        <w:rPr>
          <w:b w:val="1"/>
          <w:rtl w:val="0"/>
        </w:rPr>
        <w:t xml:space="preserve">W9‑10:</w:t>
      </w:r>
      <w:r w:rsidDel="00000000" w:rsidR="00000000" w:rsidRPr="00000000">
        <w:rPr>
          <w:rtl w:val="0"/>
        </w:rPr>
        <w:t xml:space="preserve"> polish demo; measure accuracy/latency; record video demo.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Deliverables:</w:t>
      </w:r>
      <w:r w:rsidDel="00000000" w:rsidR="00000000" w:rsidRPr="00000000">
        <w:rPr>
          <w:rtl w:val="0"/>
        </w:rPr>
        <w:t xml:space="preserve"> runnable app, model checkpoint, demo video, short report.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bqrp48r1zj1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Roadmap B — Model‑First Research Track (12–16 weeks)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maximize model performance and generalization across users. - </w:t>
      </w:r>
      <w:r w:rsidDel="00000000" w:rsidR="00000000" w:rsidRPr="00000000">
        <w:rPr>
          <w:b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expand participants (6–10), more sessions per user; introduce cross‑subject splits. - </w:t>
      </w:r>
      <w:r w:rsidDel="00000000" w:rsidR="00000000" w:rsidRPr="00000000">
        <w:rPr>
          <w:b w:val="1"/>
          <w:rtl w:val="0"/>
        </w:rPr>
        <w:t xml:space="preserve">Modeling: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compare BiLSTM vs. alternative sequence learners (e.g., 1D‑Conv‑Temporal, GRU); tune EEGNet params and pooling; curriculum from short → slightly longer phrases. - </w:t>
      </w:r>
      <w:r w:rsidDel="00000000" w:rsidR="00000000" w:rsidRPr="00000000">
        <w:rPr>
          <w:b w:val="1"/>
          <w:rtl w:val="0"/>
        </w:rPr>
        <w:t xml:space="preserve">Evaluation:</w:t>
      </w:r>
      <w:r w:rsidDel="00000000" w:rsidR="00000000" w:rsidRPr="00000000">
        <w:rPr>
          <w:rtl w:val="0"/>
        </w:rPr>
        <w:t xml:space="preserve"> robust metrics suite; subject adaptation vs. pooled models; study effect of vocabulary size. - </w:t>
      </w:r>
      <w:r w:rsidDel="00000000" w:rsidR="00000000" w:rsidRPr="00000000">
        <w:rPr>
          <w:b w:val="1"/>
          <w:rtl w:val="0"/>
        </w:rPr>
        <w:t xml:space="preserve">Artifacts:</w:t>
      </w:r>
      <w:r w:rsidDel="00000000" w:rsidR="00000000" w:rsidRPr="00000000">
        <w:rPr>
          <w:rtl w:val="0"/>
        </w:rPr>
        <w:t xml:space="preserve"> research‑style write‑up and open dataset subset (if appropriate approvals).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46bqmjmn17u" w:id="17"/>
      <w:bookmarkEnd w:id="1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Roadmap C — Productization &amp; Accessibility (12–18 weeks)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harden the stack for </w:t>
      </w:r>
      <w:r w:rsidDel="00000000" w:rsidR="00000000" w:rsidRPr="00000000">
        <w:rPr>
          <w:b w:val="1"/>
          <w:rtl w:val="0"/>
        </w:rPr>
        <w:t xml:space="preserve">real users</w:t>
      </w:r>
      <w:r w:rsidDel="00000000" w:rsidR="00000000" w:rsidRPr="00000000">
        <w:rPr>
          <w:rtl w:val="0"/>
        </w:rPr>
        <w:t xml:space="preserve"> and ongoing iteration. - </w:t>
      </w:r>
      <w:r w:rsidDel="00000000" w:rsidR="00000000" w:rsidRPr="00000000">
        <w:rPr>
          <w:b w:val="1"/>
          <w:rtl w:val="0"/>
        </w:rPr>
        <w:t xml:space="preserve">Apps:</w:t>
      </w:r>
      <w:r w:rsidDel="00000000" w:rsidR="00000000" w:rsidRPr="00000000">
        <w:rPr>
          <w:rtl w:val="0"/>
        </w:rPr>
        <w:t xml:space="preserve"> PC + </w:t>
      </w:r>
      <w:r w:rsidDel="00000000" w:rsidR="00000000" w:rsidRPr="00000000">
        <w:rPr>
          <w:b w:val="1"/>
          <w:rtl w:val="0"/>
        </w:rPr>
        <w:t xml:space="preserve">mobile client</w:t>
      </w:r>
      <w:r w:rsidDel="00000000" w:rsidR="00000000" w:rsidRPr="00000000">
        <w:rPr>
          <w:rtl w:val="0"/>
        </w:rPr>
        <w:t xml:space="preserve"> with clean UI, account/auth, and remote experiment scheduling. - </w:t>
      </w:r>
      <w:r w:rsidDel="00000000" w:rsidR="00000000" w:rsidRPr="00000000">
        <w:rPr>
          <w:b w:val="1"/>
          <w:rtl w:val="0"/>
        </w:rPr>
        <w:t xml:space="preserve">Ops:</w:t>
      </w:r>
      <w:r w:rsidDel="00000000" w:rsidR="00000000" w:rsidRPr="00000000">
        <w:rPr>
          <w:rtl w:val="0"/>
        </w:rPr>
        <w:t xml:space="preserve"> central experiment DB, model registry, versioned datasets, basic privacy controls. - </w:t>
      </w:r>
      <w:r w:rsidDel="00000000" w:rsidR="00000000" w:rsidRPr="00000000">
        <w:rPr>
          <w:b w:val="1"/>
          <w:rtl w:val="0"/>
        </w:rPr>
        <w:t xml:space="preserve">ML:</w:t>
      </w:r>
      <w:r w:rsidDel="00000000" w:rsidR="00000000" w:rsidRPr="00000000">
        <w:rPr>
          <w:rtl w:val="0"/>
        </w:rPr>
        <w:t xml:space="preserve"> background training jobs; lightweight on‑device inference path for mobile; update mechanism. - </w:t>
      </w:r>
      <w:r w:rsidDel="00000000" w:rsidR="00000000" w:rsidRPr="00000000">
        <w:rPr>
          <w:b w:val="1"/>
          <w:rtl w:val="0"/>
        </w:rPr>
        <w:t xml:space="preserve">Deliverables:</w:t>
      </w:r>
      <w:r w:rsidDel="00000000" w:rsidR="00000000" w:rsidRPr="00000000">
        <w:rPr>
          <w:rtl w:val="0"/>
        </w:rPr>
        <w:t xml:space="preserve"> pilot build, privacy/ethics checklist, onboarding guide for volunteers.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uid73t4gtp4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Roadmap D — Hybrid (Demo → Research → Product)</w:t>
      </w:r>
    </w:p>
    <w:p w:rsidR="00000000" w:rsidDel="00000000" w:rsidP="00000000" w:rsidRDefault="00000000" w:rsidRPr="00000000" w14:paraId="0000005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Start with </w:t>
      </w:r>
      <w:r w:rsidDel="00000000" w:rsidR="00000000" w:rsidRPr="00000000">
        <w:rPr>
          <w:b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to secure buy‑in; pivot into </w:t>
      </w:r>
      <w:r w:rsidDel="00000000" w:rsidR="00000000" w:rsidRPr="00000000">
        <w:rPr>
          <w:b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 to raise accuracy and cross‑user robustness; then graduate to </w:t>
      </w:r>
      <w:r w:rsidDel="00000000" w:rsidR="00000000" w:rsidRPr="00000000">
        <w:rPr>
          <w:b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 for a small pilot.</w:t>
      </w:r>
    </w:p>
    <w:p w:rsidR="00000000" w:rsidDel="00000000" w:rsidP="00000000" w:rsidRDefault="00000000" w:rsidRPr="00000000" w14:paraId="00000057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ol5bx4duyt2" w:id="19"/>
      <w:bookmarkEnd w:id="19"/>
      <w:r w:rsidDel="00000000" w:rsidR="00000000" w:rsidRPr="00000000">
        <w:rPr>
          <w:b w:val="1"/>
          <w:sz w:val="34"/>
          <w:szCs w:val="34"/>
          <w:rtl w:val="0"/>
        </w:rPr>
        <w:t xml:space="preserve">9) Roles, Responsibilities, and Interfaces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(Place recruiting details up front; keep this as a reference map during execution.)</w:t>
      </w:r>
    </w:p>
    <w:p w:rsidR="00000000" w:rsidDel="00000000" w:rsidP="00000000" w:rsidRDefault="00000000" w:rsidRPr="00000000" w14:paraId="0000005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rtl w:val="0"/>
        </w:rPr>
        <w:t xml:space="preserve">Hardware</w:t>
      </w:r>
      <w:r w:rsidDel="00000000" w:rsidR="00000000" w:rsidRPr="00000000">
        <w:rPr>
          <w:rtl w:val="0"/>
        </w:rPr>
        <w:t xml:space="preserve">: cap setup, electrode mapping, comfort, session QA; defines acquisition configs consumed by Data team.</w:t>
      </w:r>
    </w:p>
    <w:p w:rsidR="00000000" w:rsidDel="00000000" w:rsidP="00000000" w:rsidRDefault="00000000" w:rsidRPr="00000000" w14:paraId="0000005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rtl w:val="0"/>
        </w:rPr>
        <w:t xml:space="preserve">Data</w:t>
      </w:r>
      <w:r w:rsidDel="00000000" w:rsidR="00000000" w:rsidRPr="00000000">
        <w:rPr>
          <w:rtl w:val="0"/>
        </w:rPr>
        <w:t xml:space="preserve">: protocol design, session running, labeling, storage, dataset versions for ML.</w:t>
      </w:r>
    </w:p>
    <w:p w:rsidR="00000000" w:rsidDel="00000000" w:rsidP="00000000" w:rsidRDefault="00000000" w:rsidRPr="00000000" w14:paraId="0000005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rtl w:val="0"/>
        </w:rPr>
        <w:t xml:space="preserve">ML</w:t>
      </w:r>
      <w:r w:rsidDel="00000000" w:rsidR="00000000" w:rsidRPr="00000000">
        <w:rPr>
          <w:rtl w:val="0"/>
        </w:rPr>
        <w:t xml:space="preserve">: model training, evaluation, checkpointing, deployment artifact for Apps.</w:t>
      </w:r>
    </w:p>
    <w:p w:rsidR="00000000" w:rsidDel="00000000" w:rsidP="00000000" w:rsidRDefault="00000000" w:rsidRPr="00000000" w14:paraId="0000005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rtl w:val="0"/>
        </w:rPr>
        <w:t xml:space="preserve">Apps (PC/Mobile)</w:t>
      </w:r>
      <w:r w:rsidDel="00000000" w:rsidR="00000000" w:rsidRPr="00000000">
        <w:rPr>
          <w:rtl w:val="0"/>
        </w:rPr>
        <w:t xml:space="preserve">: live streaming, inference integration, session UI, cloud sync; consumes ML checkpoints.</w:t>
      </w:r>
    </w:p>
    <w:p w:rsidR="00000000" w:rsidDel="00000000" w:rsidP="00000000" w:rsidRDefault="00000000" w:rsidRPr="00000000" w14:paraId="0000005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rtl w:val="0"/>
        </w:rPr>
        <w:t xml:space="preserve">Product/PM</w:t>
      </w:r>
      <w:r w:rsidDel="00000000" w:rsidR="00000000" w:rsidRPr="00000000">
        <w:rPr>
          <w:rtl w:val="0"/>
        </w:rPr>
        <w:t xml:space="preserve">: roadmap planning, risk tracking, ethics/privacy, meeting cadence.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Artifacts exchanged: acquisition config → dataset → model checkpoint → app build.</w:t>
      </w:r>
    </w:p>
    <w:p w:rsidR="00000000" w:rsidDel="00000000" w:rsidP="00000000" w:rsidRDefault="00000000" w:rsidRPr="00000000" w14:paraId="00000060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pocj4sgv9eg" w:id="20"/>
      <w:bookmarkEnd w:id="20"/>
      <w:r w:rsidDel="00000000" w:rsidR="00000000" w:rsidRPr="00000000">
        <w:rPr>
          <w:b w:val="1"/>
          <w:sz w:val="34"/>
          <w:szCs w:val="34"/>
          <w:rtl w:val="0"/>
        </w:rPr>
        <w:t xml:space="preserve">10) Appendix — Notebook‑Level Summary (for reviewers)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SimEEgN_LTSM_Train.ipynb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Framework:</w:t>
      </w:r>
      <w:r w:rsidDel="00000000" w:rsidR="00000000" w:rsidRPr="00000000">
        <w:rPr>
          <w:rtl w:val="0"/>
        </w:rPr>
        <w:t xml:space="preserve"> PyTorch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Key settings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Vocabulary: 121 tokens; EOS token id: 0; short label sequences (2–4 tokens common); synthetic “new target sentences” used for qualitative testing. - Data: 16 channels × 256 time samples; token‑pattern composition; dataset size 200; batch size 8. - Feature extractor: EEGNet‑inspired CNN; kernel lengths (64, 8); depthwise + separable convs; ELU; pooling 256→64→32; dropout 0.2. - Sequence learner: 2‑layer </w:t>
      </w:r>
      <w:r w:rsidDel="00000000" w:rsidR="00000000" w:rsidRPr="00000000">
        <w:rPr>
          <w:b w:val="1"/>
          <w:rtl w:val="0"/>
        </w:rPr>
        <w:t xml:space="preserve">BiLSTM</w:t>
      </w:r>
      <w:r w:rsidDel="00000000" w:rsidR="00000000" w:rsidRPr="00000000">
        <w:rPr>
          <w:rtl w:val="0"/>
        </w:rPr>
        <w:t xml:space="preserve">, hidden size 128; classifier linear to vocab size. - Loss &amp; optimization: CrossEntropyLoss(ignore_index=0), Adam(lr=1e‑3), total_epochs 380; teacher forcing 0.8; scheduled decay 0.98; epsilon‑greedy 0.3; online update lr 1e‑4. - Checkpoints: saved every epoch to model_checkpoint.pth; dynamic resume supported. - Evaluation: epsilon‑greedy decode on synthetic test sentences; print prediction vs. ground truth.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 deck confirms the overall structure (vocab → EEG dataset → feature extractor → sequence learner → classifier → training loop) and the transition toward </w:t>
      </w:r>
      <w:r w:rsidDel="00000000" w:rsidR="00000000" w:rsidRPr="00000000">
        <w:rPr>
          <w:b w:val="1"/>
          <w:rtl w:val="0"/>
        </w:rPr>
        <w:t xml:space="preserve">real data collection</w:t>
      </w:r>
      <w:r w:rsidDel="00000000" w:rsidR="00000000" w:rsidRPr="00000000">
        <w:rPr>
          <w:rtl w:val="0"/>
        </w:rPr>
        <w:t xml:space="preserve"> before a user‑facing application.</w:t>
      </w:r>
    </w:p>
    <w:p w:rsidR="00000000" w:rsidDel="00000000" w:rsidP="00000000" w:rsidRDefault="00000000" w:rsidRPr="00000000" w14:paraId="00000065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x6q9bjoanzl" w:id="21"/>
      <w:bookmarkEnd w:id="21"/>
      <w:r w:rsidDel="00000000" w:rsidR="00000000" w:rsidRPr="00000000">
        <w:rPr>
          <w:b w:val="1"/>
          <w:sz w:val="34"/>
          <w:szCs w:val="34"/>
          <w:rtl w:val="0"/>
        </w:rPr>
        <w:t xml:space="preserve">11) Glossary</w:t>
      </w:r>
    </w:p>
    <w:p w:rsidR="00000000" w:rsidDel="00000000" w:rsidP="00000000" w:rsidRDefault="00000000" w:rsidRPr="00000000" w14:paraId="0000006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rtl w:val="0"/>
        </w:rPr>
        <w:t xml:space="preserve">EEG (Electroencephalography):</w:t>
      </w:r>
      <w:r w:rsidDel="00000000" w:rsidR="00000000" w:rsidRPr="00000000">
        <w:rPr>
          <w:rtl w:val="0"/>
        </w:rPr>
        <w:t xml:space="preserve"> non‑invasive electrical brain activity recording at the scalp.</w:t>
      </w:r>
    </w:p>
    <w:p w:rsidR="00000000" w:rsidDel="00000000" w:rsidP="00000000" w:rsidRDefault="00000000" w:rsidRPr="00000000" w14:paraId="0000006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rtl w:val="0"/>
        </w:rPr>
        <w:t xml:space="preserve">EEGNet:</w:t>
      </w:r>
      <w:r w:rsidDel="00000000" w:rsidR="00000000" w:rsidRPr="00000000">
        <w:rPr>
          <w:rtl w:val="0"/>
        </w:rPr>
        <w:t xml:space="preserve"> lightweight CNN architecture family tailored to EEG feature extraction.</w:t>
      </w:r>
    </w:p>
    <w:p w:rsidR="00000000" w:rsidDel="00000000" w:rsidP="00000000" w:rsidRDefault="00000000" w:rsidRPr="00000000" w14:paraId="0000006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rtl w:val="0"/>
        </w:rPr>
        <w:t xml:space="preserve">BiLSTM:</w:t>
      </w:r>
      <w:r w:rsidDel="00000000" w:rsidR="00000000" w:rsidRPr="00000000">
        <w:rPr>
          <w:rtl w:val="0"/>
        </w:rPr>
        <w:t xml:space="preserve"> bidirectional Long Short‑Term Memory recurrent network for temporal patterns.</w:t>
      </w:r>
    </w:p>
    <w:p w:rsidR="00000000" w:rsidDel="00000000" w:rsidP="00000000" w:rsidRDefault="00000000" w:rsidRPr="00000000" w14:paraId="0000006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rtl w:val="0"/>
        </w:rPr>
        <w:t xml:space="preserve">Token/vocabulary:</w:t>
      </w:r>
      <w:r w:rsidDel="00000000" w:rsidR="00000000" w:rsidRPr="00000000">
        <w:rPr>
          <w:rtl w:val="0"/>
        </w:rPr>
        <w:t xml:space="preserve"> discrete units the model can output (here, words and punctuation).</w:t>
      </w:r>
    </w:p>
    <w:p w:rsidR="00000000" w:rsidDel="00000000" w:rsidP="00000000" w:rsidRDefault="00000000" w:rsidRPr="00000000" w14:paraId="0000006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rtl w:val="0"/>
        </w:rPr>
        <w:t xml:space="preserve">Teacher forcing:</w:t>
      </w:r>
      <w:r w:rsidDel="00000000" w:rsidR="00000000" w:rsidRPr="00000000">
        <w:rPr>
          <w:rtl w:val="0"/>
        </w:rPr>
        <w:t xml:space="preserve"> training technique feeding ground‑truth tokens during sequence learning.</w:t>
      </w:r>
    </w:p>
    <w:p w:rsidR="00000000" w:rsidDel="00000000" w:rsidP="00000000" w:rsidRDefault="00000000" w:rsidRPr="00000000" w14:paraId="0000006C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Contact &amp; Next Steps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Choose a roadmap (A/B/C/D) and lock current quarter milestones. - Schedule 2–3 data‑collection sessions next week; finalize consent &amp; session scripts. - Stand up a minimal PC app scaffolding for streaming → inference → text display.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