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tab/>
        <w:t xml:space="preserve">EE 286 P3 Teams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w:t>
        <w:tab/>
        <w:t xml:space="preserve">Jie Yang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tab/>
        <w:t xml:space="preserve">October 25, 2018</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t>
        <w:tab/>
        <w:t xml:space="preserve">P3 Design Survey (Team Deliverable 1)</w:t>
      </w:r>
    </w:p>
    <w:p w:rsidR="00000000" w:rsidDel="00000000" w:rsidP="00000000" w:rsidRDefault="00000000" w:rsidRPr="00000000" w14:paraId="00000006">
      <w:pPr>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teams will submit a memo detailing five possible designs for this project.  For each design, I expect a discussion of how it fits the requirements for the project and what additional materials you might require.  Express whether you think it would be feasible in the time remaining for this semester.  You do not have to provide diagrams, though I am not discouraging them.  The purpose of this memo is to show your research for selecting the design you will actually try to implement.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memo is due Thursday, November 1, before 10:59 pm.</w:t>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Attachments: none</w:t>
      </w:r>
    </w:p>
    <w:sectPr>
      <w:headerReference r:id="rId6" w:type="default"/>
      <w:headerReference r:id="rId7" w:type="first"/>
      <w:footerReference r:id="rId8"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2060"/>
        <w:sz w:val="16"/>
        <w:szCs w:val="16"/>
        <w:u w:val="none"/>
        <w:shd w:fill="auto" w:val="clear"/>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Pr>
      <w:drawing>
        <wp:inline distB="0" distT="0" distL="0" distR="0">
          <wp:extent cx="3974616" cy="693837"/>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974616" cy="69383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lineRule="auto"/>
    </w:pPr>
    <w:rPr>
      <w:rFonts w:ascii="Garamond" w:cs="Garamond" w:eastAsia="Garamond" w:hAnsi="Garamond"/>
      <w:b w:val="1"/>
      <w:smallCaps w:val="1"/>
      <w:color w:val="000000"/>
      <w:sz w:val="18"/>
      <w:szCs w:val="18"/>
    </w:rPr>
  </w:style>
  <w:style w:type="paragraph" w:styleId="Heading2">
    <w:name w:val="heading 2"/>
    <w:basedOn w:val="Normal"/>
    <w:next w:val="Normal"/>
    <w:pPr/>
    <w:rPr>
      <w:rFonts w:ascii="Garamond" w:cs="Garamond" w:eastAsia="Garamond" w:hAnsi="Garamond"/>
      <w:smallCaps w:val="1"/>
      <w:color w:val="000000"/>
      <w:sz w:val="18"/>
      <w:szCs w:val="1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