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2C2C2C"/>
          <w:sz w:val="64"/>
          <w:szCs w:val="64"/>
        </w:rPr>
        <w:t xml:space="preserve">GRAVE DETAIL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Cleaning &amp; Preservation LLC</w:t>
      </w:r>
    </w:p>
    <w:p>
      <w:pPr>
        <w:spacing w:before="120" w:after="0"/>
      </w:pPr>
      <w:r>
        <w:t xml:space="preserve"/>
      </w:r>
    </w:p>
    <w:p>
      <w:pPr>
        <w:pBdr>
          <w:top w:val="single" w:color="B8860B" w:sz="4"/>
          <w:bottom w:val="single" w:color="B8860B" w:sz="4"/>
        </w:pBdr>
        <w:spacing w:before="100" w:after="100"/>
        <w:jc w:val="center"/>
      </w:pPr>
      <w:r>
        <w:rPr>
          <w:rFonts w:ascii="Arial" w:cs="Arial" w:eastAsia="Arial" w:hAnsi="Arial"/>
          <w:b/>
          <w:bCs/>
          <w:caps/>
          <w:color w:val="B8860B"/>
          <w:sz w:val="32"/>
          <w:szCs w:val="32"/>
        </w:rPr>
        <w:t xml:space="preserve">SERVICE MENU, BUNDLES &amp; CARE PACKAGES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You always know who’s at your loved one’s grave — because it’s always Joshua.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gravedetail.com  |  Cape Girardeau, Missouri  |  5-State Regional Service</w:t>
      </w:r>
    </w:p>
    <w:p>
      <w:pPr>
        <w:pBdr>
          <w:bottom w:val="single" w:color="B8860B" w:sz="6" w:space="1"/>
        </w:pBdr>
        <w:spacing w:before="200" w:after="200"/>
      </w:pPr>
      <w:r>
        <w:t xml:space="preserve"/>
      </w:r>
    </w:p>
    <w:p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Monument Type Reference</w:t>
      </w:r>
    </w:p>
    <w:p>
      <w:pPr>
        <w:spacing w:before="80" w:after="0"/>
      </w:pPr>
      <w:r>
        <w:t xml:space="preserve"/>
      </w:r>
    </w:p>
    <w:p>
      <w:r>
        <w:rPr>
          <w:rFonts w:ascii="Arial" w:cs="Arial" w:eastAsia="Arial" w:hAnsi="Arial"/>
          <w:color w:val="2C2C2C"/>
          <w:sz w:val="21"/>
          <w:szCs w:val="21"/>
        </w:rPr>
        <w:t xml:space="preserve">At booking, customers are asked to identify their monument type from the image below. This ensures accurate pricing before any work is scheduled.</w:t>
      </w:r>
    </w:p>
    <w:p>
      <w:pPr>
        <w:spacing w:before="120" w:after="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9055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Intake question: "What type of monument most resembles the one we will be cleaning?"</w:t>
      </w:r>
    </w:p>
    <w:p>
      <w:pPr>
        <w:pBdr>
          <w:bottom w:val="single" w:color="B8860B" w:sz="6" w:space="1"/>
        </w:pBdr>
        <w:spacing w:before="200" w:after="200"/>
      </w:pPr>
      <w:r>
        <w:t xml:space="preserve"/>
      </w:r>
    </w:p>
    <w:p>
      <w:pPr>
        <w:pBdr>
          <w:top w:val="single" w:color="B8860B" w:sz="12"/>
        </w:pBdr>
        <w:shd w:fill="2C2C2C" w:val="clear"/>
        <w:spacing w:before="360" w:after="0"/>
        <w:ind w:left="120" w:right="120"/>
      </w:pPr>
      <w:r>
        <w:rPr>
          <w:rFonts w:ascii="Arial" w:cs="Arial" w:eastAsia="Arial" w:hAnsi="Arial"/>
          <w:b/>
          <w:bCs/>
          <w:caps/>
          <w:color w:val="FFFFFF"/>
          <w:sz w:val="32"/>
          <w:szCs w:val="32"/>
        </w:rPr>
        <w:t xml:space="preserve">One-Time Cleaning Services</w:t>
      </w:r>
    </w:p>
    <w:p>
      <w:pPr>
        <w:pBdr>
          <w:bottom w:val="single" w:color="B8860B" w:sz="12"/>
        </w:pBdr>
        <w:shd w:fill="2C2C2C" w:val="clear"/>
        <w:spacing w:before="0" w:after="0"/>
        <w:ind w:left="120" w:right="120"/>
      </w:pPr>
      <w:r>
        <w:rPr>
          <w:rFonts w:ascii="Arial" w:cs="Arial" w:eastAsia="Arial" w:hAnsi="Arial"/>
          <w:i/>
          <w:iCs/>
          <w:color w:val="CCCCCC"/>
          <w:sz w:val="18"/>
          <w:szCs w:val="18"/>
        </w:rPr>
        <w:t xml:space="preserve">Two tiers. Both done right. Priced by monument type.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B8860B" w:sz="8"/>
          <w:left w:val="single" w:color="B8860B" w:sz="8"/>
          <w:bottom w:val="single" w:color="B8860B" w:sz="8"/>
          <w:right w:val="single" w:color="B8860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8860B"/>
                <w:sz w:val="28"/>
                <w:szCs w:val="28"/>
              </w:rPr>
              <w:t xml:space="preserve">OFFER A</w:t>
            </w:r>
            <w:r>
              <w:rPr>
                <w:rFonts w:ascii="Arial" w:cs="Arial" w:eastAsia="Arial" w:hAnsi="Arial"/>
                <w:i/>
                <w:iCs/>
                <w:color w:val="BBBBBB"/>
                <w:sz w:val="24"/>
                <w:szCs w:val="24"/>
              </w:rPr>
              <w:t xml:space="preserve">  —  Essential Clean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8B6914"/>
                <w:sz w:val="18"/>
                <w:szCs w:val="18"/>
              </w:rPr>
              <w:t xml:space="preserve">WHAT’S INCLUDED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monument cleaning with Orvus WA Paste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 GPS-timestamped photos texted/emailed same 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Scheduled within 1 week of booking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B8860B" w:sz="8"/>
          <w:left w:val="single" w:color="B8860B" w:sz="8"/>
          <w:bottom w:val="single" w:color="B8860B" w:sz="8"/>
          <w:right w:val="single" w:color="B8860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8860B"/>
                <w:sz w:val="28"/>
                <w:szCs w:val="28"/>
              </w:rPr>
              <w:t xml:space="preserve">OFFER B</w:t>
            </w:r>
            <w:r>
              <w:rPr>
                <w:rFonts w:ascii="Arial" w:cs="Arial" w:eastAsia="Arial" w:hAnsi="Arial"/>
                <w:i/>
                <w:iCs/>
                <w:color w:val="BBBBBB"/>
                <w:sz w:val="24"/>
                <w:szCs w:val="24"/>
              </w:rPr>
              <w:t xml:space="preserve">  —  Full Service Clean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8B6914"/>
                <w:sz w:val="18"/>
                <w:szCs w:val="18"/>
              </w:rPr>
              <w:t xml:space="preserve">EVERYTHING IN OFFER A, PLUS: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D/2 Biological Solution growth inhibitor applied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Detailed condition report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Weeding and edging around monument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Groundskeeping damage notation — lawnmower, weed whacker, and mechanical damage documented as a specific line item</w:t>
            </w:r>
          </w:p>
        </w:tc>
      </w:tr>
      <w:tr>
        <w:tc>
          <w:tcPr>
            <w:tcW w:type="dxa" w:w="9360"/>
            <w:tcBorders>
              <w:top w:val="single" w:color="B8860B" w:sz="2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7A5C00"/>
                <w:sz w:val="18"/>
                <w:szCs w:val="18"/>
              </w:rPr>
              <w:t xml:space="preserve">Offer B adds $50 to the Offer A base price for your monument type.</w:t>
            </w:r>
          </w:p>
        </w:tc>
      </w:tr>
    </w:tbl>
    <w:p>
      <w:pPr>
        <w:spacing w:before="240" w:after="0"/>
      </w:pPr>
      <w:r>
        <w:t xml:space="preserve"/>
      </w:r>
    </w:p>
    <w:p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Pricing by Monument Type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Monument 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Offer 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Offer B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Single Marker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$175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$225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Double Marker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$200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$250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Single Slant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$210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$260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Single Upright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$225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$275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Double Slant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$260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$310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Double Upright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$300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$350</w:t>
            </w:r>
          </w:p>
        </w:tc>
      </w:tr>
      <w:tr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Grave Ledger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$325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$375</w:t>
            </w:r>
          </w:p>
        </w:tc>
      </w:tr>
    </w:tbl>
    <w:p>
      <w:pPr>
        <w:spacing w:before="80" w:after="0"/>
      </w:pPr>
      <w:r>
        <w:t xml:space="preserve"/>
      </w:r>
    </w:p>
    <w:p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Note: Heavily neglected monuments may require a condition-based quote. Joshua will advise before any work begins.</w:t>
      </w:r>
    </w:p>
    <w:p>
      <w:pPr>
        <w:pBdr>
          <w:bottom w:val="single" w:color="B8860B" w:sz="6" w:space="1"/>
        </w:pBdr>
        <w:spacing w:before="200" w:after="200"/>
      </w:pPr>
      <w:r>
        <w:t xml:space="preserve"/>
      </w:r>
    </w:p>
    <w:p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Damage Documentation Report</w:t>
      </w:r>
    </w:p>
    <w:p>
      <w:pPr>
        <w:spacing w:before="80" w:after="0"/>
      </w:pPr>
      <w:r>
        <w:t xml:space="preserve"/>
      </w:r>
    </w:p>
    <w:p>
      <w:r>
        <w:rPr>
          <w:rFonts w:ascii="Arial" w:cs="Arial" w:eastAsia="Arial" w:hAnsi="Arial"/>
          <w:color w:val="2C2C2C"/>
          <w:sz w:val="21"/>
          <w:szCs w:val="21"/>
        </w:rPr>
        <w:t xml:space="preserve">Lawnmower strikes, weed whacker abrasions, chipped bases, and scratched inscriptions from cemetery groundskeeping are among the most common — and most overlooked — forms of monument damage. Most families never know it happened.</w:t>
      </w:r>
    </w:p>
    <w:p>
      <w:pPr>
        <w:spacing w:before="80" w:after="0"/>
      </w:pPr>
      <w:r>
        <w:t xml:space="preserve"/>
      </w:r>
    </w:p>
    <w:p>
      <w:r>
        <w:rPr>
          <w:rFonts w:ascii="Arial" w:cs="Arial" w:eastAsia="Arial" w:hAnsi="Arial"/>
          <w:color w:val="2C2C2C"/>
          <w:sz w:val="21"/>
          <w:szCs w:val="21"/>
        </w:rPr>
        <w:t xml:space="preserve">The Damage Documentation Report is a formal, shareable document families can present to cemetery management, an insurance claim, or legal counsel.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B8860B" w:sz="8"/>
          <w:left w:val="single" w:color="B8860B" w:sz="8"/>
          <w:bottom w:val="single" w:color="B8860B" w:sz="8"/>
          <w:right w:val="single" w:color="B8860B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8860B"/>
                <w:sz w:val="28"/>
                <w:szCs w:val="28"/>
              </w:rPr>
              <w:t xml:space="preserve">DAMAGE DOCUMENTATION REPORT</w:t>
            </w:r>
            <w:r>
              <w:rPr>
                <w:rFonts w:ascii="Arial" w:cs="Arial" w:eastAsia="Arial" w:hAnsi="Arial"/>
                <w:i/>
                <w:iCs/>
                <w:color w:val="BBBBBB"/>
                <w:sz w:val="24"/>
                <w:szCs w:val="24"/>
              </w:rPr>
              <w:t xml:space="preserve">  —  Add-On: $65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GPS-timestamped photos of each damage 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Written description of impact location, type, and severity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Formatted as a shareable document suitable for official use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Appropriate for cemetery management complaints or insurance claims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Available as a standalone add-on to any one-time service</w:t>
            </w:r>
          </w:p>
        </w:tc>
      </w:tr>
      <w:tr>
        <w:tc>
          <w:tcPr>
            <w:tcW w:type="dxa" w:w="9360"/>
            <w:tcBorders>
              <w:top w:val="single" w:color="B8860B" w:sz="2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7A5C00"/>
                <w:sz w:val="18"/>
                <w:szCs w:val="18"/>
              </w:rPr>
              <w:t xml:space="preserve">On all recurring plans (Keeper, Sentinel, Legacy): if damage is found on any visit — cleaning or flower placement — the Damage Documentation Report is automatically produced at no additional charge.</w:t>
            </w:r>
          </w:p>
        </w:tc>
      </w:tr>
    </w:tbl>
    <w:p>
      <w:pPr>
        <w:pBdr>
          <w:bottom w:val="single" w:color="B8860B" w:sz="6" w:space="1"/>
        </w:pBdr>
        <w:spacing w:before="200" w:after="200"/>
      </w:pPr>
      <w:r>
        <w:t xml:space="preserve"/>
      </w:r>
    </w:p>
    <w:p>
      <w:pPr>
        <w:pBdr>
          <w:top w:val="single" w:color="B8860B" w:sz="12"/>
        </w:pBdr>
        <w:shd w:fill="2C2C2C" w:val="clear"/>
        <w:spacing w:before="360" w:after="0"/>
        <w:ind w:left="120" w:right="120"/>
      </w:pPr>
      <w:r>
        <w:rPr>
          <w:rFonts w:ascii="Arial" w:cs="Arial" w:eastAsia="Arial" w:hAnsi="Arial"/>
          <w:b/>
          <w:bCs/>
          <w:caps/>
          <w:color w:val="FFFFFF"/>
          <w:sz w:val="32"/>
          <w:szCs w:val="32"/>
        </w:rPr>
        <w:t xml:space="preserve">Line 1: Care Packages</w:t>
      </w:r>
    </w:p>
    <w:p>
      <w:pPr>
        <w:pBdr>
          <w:bottom w:val="single" w:color="B8860B" w:sz="12"/>
        </w:pBdr>
        <w:shd w:fill="2C2C2C" w:val="clear"/>
        <w:spacing w:before="0" w:after="0"/>
        <w:ind w:left="120" w:right="120"/>
      </w:pPr>
      <w:r>
        <w:rPr>
          <w:rFonts w:ascii="Arial" w:cs="Arial" w:eastAsia="Arial" w:hAnsi="Arial"/>
          <w:i/>
          <w:iCs/>
          <w:color w:val="CCCCCC"/>
          <w:sz w:val="18"/>
          <w:szCs w:val="18"/>
        </w:rPr>
        <w:t xml:space="preserve">Set-it-and-forget-it memorial care — for families near and far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B8860B" w:sz="8"/>
          <w:left w:val="single" w:color="B8860B" w:sz="8"/>
          <w:bottom w:val="single" w:color="B8860B" w:sz="8"/>
          <w:right w:val="single" w:color="B8860B" w:sz="8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8860B"/>
                <w:sz w:val="28"/>
                <w:szCs w:val="28"/>
              </w:rPr>
              <w:t xml:space="preserve">The Guardian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20"/>
              <w:bottom w:type="dxa" w:w="8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32"/>
                <w:szCs w:val="32"/>
              </w:rPr>
              <w:t xml:space="preserve">$275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For families who want professional care — just once, done right.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8B6914"/>
                <w:sz w:val="18"/>
                <w:szCs w:val="18"/>
              </w:rPr>
              <w:t xml:space="preserve">WHAT’S INCLUDED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Offer B service on your monument type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D/2 biological growth inhibitor applied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Detailed condition report with groundskeeping damage notation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Weeding and edging around monument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 GPS-timestamped photos texted/emailed same day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Direct communication with Joshua before and after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Scheduled within days of booking</w:t>
            </w:r>
          </w:p>
        </w:tc>
      </w:tr>
      <w:tr>
        <w:tc>
          <w:tcPr>
            <w:tcW w:type="dxa" w:w="9360"/>
            <w:gridSpan w:val="2"/>
            <w:tcBorders>
              <w:top w:val="single" w:color="B8860B" w:sz="2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7A5C00"/>
                <w:sz w:val="18"/>
                <w:szCs w:val="18"/>
              </w:rPr>
              <w:t xml:space="preserve">The Guardian is built on the full Offer B service tier. Price reflects Single Upright base. Other monument types priced accordingly.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B8860B" w:sz="8"/>
          <w:left w:val="single" w:color="B8860B" w:sz="8"/>
          <w:bottom w:val="single" w:color="B8860B" w:sz="8"/>
          <w:right w:val="single" w:color="B8860B" w:sz="8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8860B"/>
                <w:sz w:val="28"/>
                <w:szCs w:val="28"/>
              </w:rPr>
              <w:t xml:space="preserve">The Keeper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20"/>
              <w:bottom w:type="dxa" w:w="8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32"/>
                <w:szCs w:val="32"/>
              </w:rPr>
              <w:t xml:space="preserve">$475 / year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For out-of-town families who want year-round peace of mind.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8B6914"/>
                <w:sz w:val="18"/>
                <w:szCs w:val="18"/>
              </w:rPr>
              <w:t xml:space="preserve">WHAT’S INCLUDED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 full Offer B cleaning visits (spring + fall)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Weeding and edging on each visit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condition report after each visit — including groundskeeping damage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Damage Documentation Report auto-generated if damage found — no extra charge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D/2 biological growth inhibitor applied every visit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 photos per visit sent same day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Priority scheduling around your chosen dates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Direct cell access to Joshua — always</w:t>
            </w:r>
          </w:p>
        </w:tc>
      </w:tr>
      <w:tr>
        <w:tc>
          <w:tcPr>
            <w:tcW w:type="dxa" w:w="9360"/>
            <w:gridSpan w:val="2"/>
            <w:tcBorders>
              <w:top w:val="single" w:color="B8860B" w:sz="2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7A5C00"/>
                <w:sz w:val="18"/>
                <w:szCs w:val="18"/>
              </w:rPr>
              <w:t xml:space="preserve">Tending’s entry plan: $384/yr — 1 visit — unknown contractor — 4–6 week wait. The Keeper: 2 full-service visits, automatic damage documentation, same-week scheduling — for $91 more.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B8860B" w:sz="8"/>
          <w:left w:val="single" w:color="B8860B" w:sz="8"/>
          <w:bottom w:val="single" w:color="B8860B" w:sz="8"/>
          <w:right w:val="single" w:color="B8860B" w:sz="8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8860B"/>
                <w:sz w:val="28"/>
                <w:szCs w:val="28"/>
              </w:rPr>
              <w:t xml:space="preserve">The Sentinel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20"/>
              <w:bottom w:type="dxa" w:w="8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32"/>
                <w:szCs w:val="32"/>
              </w:rPr>
              <w:t xml:space="preserve">$575 / year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Three visits. Full coverage. Zero guesswork.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8B6914"/>
                <w:sz w:val="18"/>
                <w:szCs w:val="18"/>
              </w:rPr>
              <w:t xml:space="preserve">WHAT’S INCLUDED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seasonal Offer B cleaning visits (spring, summer, fall)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Weeding and edging on every visit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D/2 biological growth inhibitor applied every visit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Inscription assessment — repainting quoted separately if needed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condition report after each visit — including groundskeeping damage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Damage Documentation Report auto-generated if damage found — no extra charge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 photos per visit sent same day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Priority scheduling — your dates locked in first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Direct cell access to Joshua</w:t>
            </w:r>
          </w:p>
        </w:tc>
      </w:tr>
      <w:tr>
        <w:tc>
          <w:tcPr>
            <w:tcW w:type="dxa" w:w="9360"/>
            <w:gridSpan w:val="2"/>
            <w:tcBorders>
              <w:top w:val="single" w:color="B8860B" w:sz="2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7A5C00"/>
                <w:sz w:val="18"/>
                <w:szCs w:val="18"/>
              </w:rPr>
              <w:t xml:space="preserve">Tending’s mid-tier: $540/yr — 1 visit — 3–4 week wait. The Sentinel: 3 full-service visits, automatic damage documentation, same-week scheduling — for $35 more.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B8860B" w:sz="8"/>
          <w:left w:val="single" w:color="B8860B" w:sz="8"/>
          <w:bottom w:val="single" w:color="B8860B" w:sz="8"/>
          <w:right w:val="single" w:color="B8860B" w:sz="8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8860B"/>
                <w:sz w:val="28"/>
                <w:szCs w:val="28"/>
              </w:rPr>
              <w:t xml:space="preserve">The Legacy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20"/>
              <w:bottom w:type="dxa" w:w="8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32"/>
                <w:szCs w:val="32"/>
              </w:rPr>
              <w:t xml:space="preserve">$1,200 / year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Everything handled. Every visit. Every meaningful date. Nothing left to chance.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8B6914"/>
                <w:sz w:val="18"/>
                <w:szCs w:val="18"/>
              </w:rPr>
              <w:t xml:space="preserve">WHAT’S INCLUDED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seasonal Offer B cleaning visits (spring, summer, fall)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Weeding and edging every cleaning visit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D/2 biological growth inhibitor applied every cleaning visit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condition report every cleaning visit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flower placements on dates you choose — birthdays, holidays, anniversaries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Eyes on the stone every flower visit — damage noted and documented every trip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Damage Documentation Report auto-generated on any visit if damage is found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 total documented touchpoints per year — the most comprehensive stone record available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 photos every visit sent same day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calendar locked in at sign-up with priority scheduling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Direct cell access to Joshua — every call answered by the person doing the work</w:t>
            </w:r>
          </w:p>
        </w:tc>
      </w:tr>
      <w:tr>
        <w:tc>
          <w:tcPr>
            <w:tcW w:type="dxa" w:w="9360"/>
            <w:gridSpan w:val="2"/>
            <w:tcBorders>
              <w:top w:val="single" w:color="B8860B" w:sz="2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7A5C00"/>
                <w:sz w:val="18"/>
                <w:szCs w:val="18"/>
              </w:rPr>
              <w:t xml:space="preserve">Tending’s top tier: $708/yr — 1 visit — no flowers — no damage documentation — no personal contact. The Legacy: 8 documented touchpoints for $1,200. There is no comparison.</w:t>
            </w:r>
          </w:p>
        </w:tc>
      </w:tr>
    </w:tbl>
    <w:p>
      <w:pPr>
        <w:pBdr>
          <w:bottom w:val="single" w:color="B8860B" w:sz="6" w:space="1"/>
        </w:pBdr>
        <w:spacing w:before="200" w:after="200"/>
      </w:pPr>
      <w:r>
        <w:t xml:space="preserve"/>
      </w:r>
    </w:p>
    <w:p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Family Plot Discounts</w:t>
      </w:r>
    </w:p>
    <w:p>
      <w:pPr>
        <w:spacing w:before="80" w:after="0"/>
      </w:pPr>
      <w:r>
        <w:t xml:space="preserve"/>
      </w:r>
    </w:p>
    <w:p>
      <w:r>
        <w:rPr>
          <w:rFonts w:ascii="Arial" w:cs="Arial" w:eastAsia="Arial" w:hAnsi="Arial"/>
          <w:color w:val="2C2C2C"/>
          <w:sz w:val="21"/>
          <w:szCs w:val="21"/>
        </w:rPr>
        <w:t xml:space="preserve">All Care Packages apply per-stone discounts for family plots automatically.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Stone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Discount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Example (Keeper)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1st Stone (primary)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price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$475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2nd Stone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20% off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$380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3rd Stone +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30% off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$332.50</w:t>
            </w:r>
          </w:p>
        </w:tc>
      </w:tr>
    </w:tbl>
    <w:p>
      <w:pPr>
        <w:pBdr>
          <w:bottom w:val="single" w:color="B8860B" w:sz="6" w:space="1"/>
        </w:pBdr>
        <w:spacing w:before="200" w:after="200"/>
      </w:pPr>
      <w:r>
        <w:t xml:space="preserve"/>
      </w:r>
    </w:p>
    <w:p>
      <w:pPr>
        <w:pBdr>
          <w:top w:val="single" w:color="B8860B" w:sz="12"/>
        </w:pBdr>
        <w:shd w:fill="2C2C2C" w:val="clear"/>
        <w:spacing w:before="360" w:after="0"/>
        <w:ind w:left="120" w:right="120"/>
      </w:pPr>
      <w:r>
        <w:rPr>
          <w:rFonts w:ascii="Arial" w:cs="Arial" w:eastAsia="Arial" w:hAnsi="Arial"/>
          <w:b/>
          <w:bCs/>
          <w:caps/>
          <w:color w:val="FFFFFF"/>
          <w:sz w:val="32"/>
          <w:szCs w:val="32"/>
        </w:rPr>
        <w:t xml:space="preserve">Line 2: Seasonal &amp; Holiday Bundles</w:t>
      </w:r>
    </w:p>
    <w:p>
      <w:pPr>
        <w:pBdr>
          <w:bottom w:val="single" w:color="B8860B" w:sz="12"/>
        </w:pBdr>
        <w:shd w:fill="2C2C2C" w:val="clear"/>
        <w:spacing w:before="0" w:after="0"/>
        <w:ind w:left="120" w:right="120"/>
      </w:pPr>
      <w:r>
        <w:rPr>
          <w:rFonts w:ascii="Arial" w:cs="Arial" w:eastAsia="Arial" w:hAnsi="Arial"/>
          <w:i/>
          <w:iCs/>
          <w:color w:val="CCCCCC"/>
          <w:sz w:val="18"/>
          <w:szCs w:val="18"/>
        </w:rPr>
        <w:t xml:space="preserve">Date-driven. Emotion-led. For the moments that matter most.</w:t>
      </w:r>
    </w:p>
    <w:p>
      <w:pPr>
        <w:spacing w:before="200" w:after="0"/>
      </w:pPr>
      <w:r>
        <w:t xml:space="preserve"/>
      </w:r>
    </w:p>
    <w:p>
      <w:r>
        <w:rPr>
          <w:rFonts w:ascii="Arial" w:cs="Arial" w:eastAsia="Arial" w:hAnsi="Arial"/>
          <w:color w:val="2C2C2C"/>
          <w:sz w:val="21"/>
          <w:szCs w:val="21"/>
        </w:rPr>
        <w:t xml:space="preserve">Seasonal and holiday bundles are standalone purchases — no annual commitment required. Perfect for first-time customers. Many start here.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B8860B" w:sz="8"/>
          <w:left w:val="single" w:color="B8860B" w:sz="8"/>
          <w:bottom w:val="single" w:color="B8860B" w:sz="8"/>
          <w:right w:val="single" w:color="B8860B" w:sz="8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8860B"/>
                <w:sz w:val="28"/>
                <w:szCs w:val="28"/>
              </w:rPr>
              <w:t xml:space="preserve">The Memorial Day Bundle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20"/>
              <w:bottom w:type="dxa" w:w="8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32"/>
                <w:szCs w:val="32"/>
              </w:rPr>
              <w:t xml:space="preserve">$325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Honor their service. We’ll make sure the grave is ready.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8B6914"/>
                <w:sz w:val="18"/>
                <w:szCs w:val="18"/>
              </w:rPr>
              <w:t xml:space="preserve">WHAT’S INCLUDED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Offer B monument cleaning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American flag placement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Seasonal flower arrangement ($75 arrangement included)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Scheduled the week of Memorial Day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 photos sent same day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Condition report with groundskeeping damage notation</w:t>
            </w:r>
          </w:p>
        </w:tc>
      </w:tr>
      <w:tr>
        <w:tc>
          <w:tcPr>
            <w:tcW w:type="dxa" w:w="9360"/>
            <w:gridSpan w:val="2"/>
            <w:tcBorders>
              <w:top w:val="single" w:color="B8860B" w:sz="2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7A5C00"/>
                <w:sz w:val="18"/>
                <w:szCs w:val="18"/>
              </w:rPr>
              <w:t xml:space="preserve">Tending does not offer flag placement or flower placement at any price. This bundle exists only at Grave Detail.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B8860B" w:sz="8"/>
          <w:left w:val="single" w:color="B8860B" w:sz="8"/>
          <w:bottom w:val="single" w:color="B8860B" w:sz="8"/>
          <w:right w:val="single" w:color="B8860B" w:sz="8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8860B"/>
                <w:sz w:val="28"/>
                <w:szCs w:val="28"/>
              </w:rPr>
              <w:t xml:space="preserve">The Remembrance Trio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20"/>
              <w:bottom w:type="dxa" w:w="8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32"/>
                <w:szCs w:val="32"/>
              </w:rPr>
              <w:t xml:space="preserve">$450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Three meaningful dates. Three flower placements. One price.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8B6914"/>
                <w:sz w:val="18"/>
                <w:szCs w:val="18"/>
              </w:rPr>
              <w:t xml:space="preserve">WHAT’S INCLUDED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flower placements on 3 customer-chosen dates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Examples: Mother’s Day, a birthday, Christmas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Seasonal arrangement appropriate to the occasion ($75 arrangement per visit)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 photos sent same day as each visit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Eyes on the stone every visit — damage noted every trip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Dates locked in at time of purchase, priority scheduling guaranteed</w:t>
            </w:r>
          </w:p>
        </w:tc>
      </w:tr>
      <w:tr>
        <w:tc>
          <w:tcPr>
            <w:tcW w:type="dxa" w:w="9360"/>
            <w:gridSpan w:val="2"/>
            <w:tcBorders>
              <w:top w:val="single" w:color="B8860B" w:sz="2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7A5C00"/>
                <w:sz w:val="18"/>
                <w:szCs w:val="18"/>
              </w:rPr>
              <w:t xml:space="preserve">À la carte rate for 3 placements: $525–$600. The Trio saves you $75–$150 and guarantees your dates before the holiday rush.</w:t>
            </w:r>
          </w:p>
        </w:tc>
      </w:tr>
    </w:tbl>
    <w:p>
      <w:pPr>
        <w:spacing w:before="280" w:after="0"/>
      </w:pPr>
      <w:r>
        <w:t xml:space="preserve"/>
      </w:r>
    </w:p>
    <w:tbl>
      <w:tblPr>
        <w:tblW w:type="dxa" w:w="9360"/>
        <w:tblBorders>
          <w:top w:val="single" w:color="B8860B" w:sz="8"/>
          <w:left w:val="single" w:color="B8860B" w:sz="8"/>
          <w:bottom w:val="single" w:color="B8860B" w:sz="8"/>
          <w:right w:val="single" w:color="B8860B" w:sz="8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B8860B"/>
                <w:sz w:val="28"/>
                <w:szCs w:val="28"/>
              </w:rPr>
              <w:t xml:space="preserve">The Memorial Year Bundle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120"/>
              <w:bottom w:type="dxa" w:w="8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32"/>
                <w:szCs w:val="32"/>
              </w:rPr>
              <w:t xml:space="preserve">$650 / year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Five dates. Five visits. A full year of remembrance — handled.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8B6914"/>
                <w:sz w:val="18"/>
                <w:szCs w:val="18"/>
              </w:rPr>
              <w:t xml:space="preserve">WHAT’S INCLUDED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flower placements on 5 customer-chosen dates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Any combination: holidays, birthdays, anniversaries, milestones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Seasonal arrangements ($75 per visit included)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 GPS-timestamped photos sent same day — every visit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Eyes on the stone every visit — damage noted every trip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Dates collected at intake and locked into your schedule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Priority holiday scheduling — your dates reserved first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0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Direct cell access to Joshua for any changes</w:t>
            </w:r>
          </w:p>
        </w:tc>
      </w:tr>
      <w:tr>
        <w:tc>
          <w:tcPr>
            <w:tcW w:type="dxa" w:w="9360"/>
            <w:gridSpan w:val="2"/>
            <w:tcBorders>
              <w:top w:val="single" w:color="B8860B" w:sz="2"/>
              <w:left w:val="none" w:color="FFFFFF" w:sz="0"/>
              <w:bottom w:val="none" w:color="FFFFFF" w:sz="0"/>
              <w:right w:val="none" w:color="FFFFFF" w:sz="0"/>
            </w:tcBorders>
            <w:shd w:fill="FDF6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7A5C00"/>
                <w:sz w:val="18"/>
                <w:szCs w:val="18"/>
              </w:rPr>
              <w:t xml:space="preserve">À la carte rate for 5 placements: $875–$1,000. The Memorial Year Bundle saves you $225–$350. Tending offers zero flower placement. Exclusive to Grave Detail.</w:t>
            </w:r>
          </w:p>
        </w:tc>
      </w:tr>
    </w:tbl>
    <w:p>
      <w:pPr>
        <w:pBdr>
          <w:bottom w:val="single" w:color="B8860B" w:sz="6" w:space="1"/>
        </w:pBdr>
        <w:spacing w:before="200" w:after="200"/>
      </w:pPr>
      <w:r>
        <w:t xml:space="preserve"/>
      </w:r>
    </w:p>
    <w:p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Available Add-Ons (Any Service)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Service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Damage Documentation Report (formal shareable document)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$65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Inscription repainting (per inscription)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$75 – $150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Weeding &amp; plot edging (standalone)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$75+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Flag placement (standalone add-on)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$35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Bronze marker specialized cleaning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Quoted on-site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Stone crack / chip repair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Condition-based quote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Video documentation (per visit)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Quoted on request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Veteran discount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Applied at checkout</w:t>
            </w:r>
          </w:p>
        </w:tc>
      </w:tr>
    </w:tbl>
    <w:p>
      <w:pPr>
        <w:pBdr>
          <w:bottom w:val="single" w:color="B8860B" w:sz="6" w:space="1"/>
        </w:pBdr>
        <w:spacing w:before="200" w:after="200"/>
      </w:pPr>
      <w:r>
        <w:t xml:space="preserve"/>
      </w:r>
    </w:p>
    <w:p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Travel Fees</w:t>
      </w:r>
    </w:p>
    <w:p>
      <w:pPr>
        <w:spacing w:before="80" w:after="0"/>
      </w:pPr>
      <w:r>
        <w:t xml:space="preserve"/>
      </w:r>
    </w:p>
    <w:p>
      <w:r>
        <w:rPr>
          <w:rFonts w:ascii="Arial" w:cs="Arial" w:eastAsia="Arial" w:hAnsi="Arial"/>
          <w:color w:val="2C2C2C"/>
          <w:sz w:val="21"/>
          <w:szCs w:val="21"/>
        </w:rPr>
        <w:t xml:space="preserve">Travel fees are calculated using Google Maps from Cape Girardeau, Missouri. Distance is one-way. Flat-rate per zone — no surprises at checkout.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Zone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One-Way Distance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Travel Fee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Zone 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 – 25 miles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Zone 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26 – 50 miles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$35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Zone 3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51 – 75 miles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$70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Zone 4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76 – 100 miles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$105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Zone 5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101 – 125 miles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$140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Zone 6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126 – 150 miles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$210</w:t>
            </w:r>
          </w:p>
        </w:tc>
      </w:tr>
    </w:tbl>
    <w:p>
      <w:pPr>
        <w:spacing w:before="80" w:after="0"/>
      </w:pPr>
      <w:r>
        <w:t xml:space="preserve"/>
      </w:r>
    </w:p>
    <w:p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Zone 6 reflects full round-trip cost at $0.70/mile for 300-mile round trips. Multi-job batching in the same area may qualify for a travel fee split — contact Joshua directly.</w:t>
      </w:r>
    </w:p>
    <w:p>
      <w:pPr>
        <w:pBdr>
          <w:bottom w:val="single" w:color="B8860B" w:sz="6" w:space="1"/>
        </w:pBdr>
        <w:spacing w:before="200" w:after="200"/>
      </w:pPr>
      <w:r>
        <w:t xml:space="preserve"/>
      </w:r>
    </w:p>
    <w:p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Why Grave Detail Wins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C4400"/>
                <w:sz w:val="19"/>
                <w:szCs w:val="19"/>
              </w:rPr>
              <w:t xml:space="preserve">Tending’s entry plan: $384/yr — 1 visit — unknown contractor — 4 to 6 week wait.
Grave Detail’s Keeper: $475/yr — 2 full-service visits — automatic damage documentation — Joshua, personally, within days.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C4400"/>
                <w:sz w:val="19"/>
                <w:szCs w:val="19"/>
              </w:rPr>
              <w:t xml:space="preserve">Tending’s premium plan: $708/yr — 1 visit — no flowers — no damage reporting — no direct contact.
Grave Detail’s Legacy: $1,200/yr — 8 documented touchpoints — 5 flower placements — automatic damage reports — direct cell to the owner.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C4400"/>
                <w:sz w:val="19"/>
                <w:szCs w:val="19"/>
              </w:rPr>
              <w:t xml:space="preserve">Tending’s flower placement: Not offered. At any price. Ever.
Grave Detail’s Memorial Year Bundle: $650/yr — 5 placements — eyes on the stone every trip — your dates guaranteed.</w:t>
            </w:r>
          </w:p>
        </w:tc>
      </w:tr>
    </w:tbl>
    <w:p>
      <w:pPr>
        <w:pBdr>
          <w:bottom w:val="single" w:color="B8860B" w:sz="6" w:space="1"/>
        </w:pBdr>
        <w:spacing w:before="200" w:after="20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B8860B"/>
          <w:sz w:val="28"/>
          <w:szCs w:val="28"/>
        </w:rPr>
        <w:t xml:space="preserve">Time takes a toll. We take it back.</w:t>
      </w:r>
    </w:p>
    <w:p>
      <w:pPr>
        <w:spacing w:before="6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Grave Detail Cleaning &amp; Preservation LLC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gravedetail.com  |  Cape Girardeau, Missouri  |  $2M Liability Coverage  |  CCUS Methodology</w:t>
      </w:r>
    </w:p>
    <w:p>
      <w:pPr>
        <w:spacing w:before="80" w:after="0"/>
      </w:pPr>
      <w:r>
        <w:t xml:space="preserve"/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9bec7b4b3221a5c50dc5bfb042f188936d08be4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2026-03-03T14:00:04.088Z</dcterms:created>
  <dcterms:modified xsi:type="dcterms:W3CDTF">2026-03-03T14:00:04.089Z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