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D4E" w:rsidRDefault="004C5D4E" w:rsidP="004C5D4E">
      <w:r>
        <w:rPr>
          <w:rFonts w:hint="eastAsia"/>
        </w:rPr>
        <w:t>手法</w:t>
      </w:r>
    </w:p>
    <w:p w:rsidR="00715046" w:rsidRDefault="00715046" w:rsidP="004C5D4E"/>
    <w:p w:rsidR="00715046" w:rsidRPr="00715046" w:rsidRDefault="00715046" w:rsidP="004C5D4E"/>
    <w:p w:rsidR="004C5D4E" w:rsidRDefault="00715046" w:rsidP="004C5D4E">
      <w:r>
        <w:rPr>
          <w:rFonts w:hint="eastAsia"/>
        </w:rPr>
        <w:t>・非線形関数</w:t>
      </w:r>
      <w:r w:rsidR="004C5D4E">
        <w:rPr>
          <w:rFonts w:hint="eastAsia"/>
        </w:rPr>
        <w:t>のパラメータ推定</w:t>
      </w:r>
    </w:p>
    <w:p w:rsidR="004C5D4E" w:rsidRDefault="004C5D4E" w:rsidP="004C5D4E">
      <w:r>
        <w:rPr>
          <w:rFonts w:hint="eastAsia"/>
        </w:rPr>
        <w:t>本研究ではボリュームデータの座標</w:t>
      </w:r>
      <w:r>
        <w:t>(</w:t>
      </w:r>
      <w:proofErr w:type="spellStart"/>
      <w:r>
        <w:t>x,y,z</w:t>
      </w:r>
      <w:proofErr w:type="spellEnd"/>
      <w:r>
        <w:t>)を入力，その座標のページ番号</w:t>
      </w:r>
      <w:proofErr w:type="gramStart"/>
      <w:r>
        <w:t>p</w:t>
      </w:r>
      <w:proofErr w:type="gramEnd"/>
      <w:r>
        <w:t>を出力とする関数Φを推定する．</w:t>
      </w:r>
    </w:p>
    <w:p w:rsidR="004C5D4E" w:rsidRDefault="004C5D4E" w:rsidP="004C5D4E">
      <w:r>
        <w:rPr>
          <w:rFonts w:hint="eastAsia"/>
        </w:rPr>
        <w:t>この際関数Φはラプラス方程式の解となると仮定した．</w:t>
      </w:r>
    </w:p>
    <w:p w:rsidR="004C5D4E" w:rsidRDefault="004C5D4E" w:rsidP="004C5D4E">
      <w:r>
        <w:rPr>
          <w:rFonts w:hint="eastAsia"/>
        </w:rPr>
        <w:t>この仮定を導入した動機として，キャパシタに電位の境界値を与えてその電位分布を推定する，という問題と冊子体ボリュームデータに対しページ番号という境界条件を与えページ分布を推定する，という問題の類似性が挙げられる．</w:t>
      </w:r>
    </w:p>
    <w:p w:rsidR="004C5D4E" w:rsidRDefault="004C5D4E" w:rsidP="004C5D4E">
      <w:r>
        <w:rPr>
          <w:rFonts w:hint="eastAsia"/>
        </w:rPr>
        <w:t>例えば平行極板の片方に</w:t>
      </w:r>
      <w:r>
        <w:t>0, もう片方に1のポテンシャルエネルギーを与えると，極板間のポテンシャルエネルギーは連続値をとる．</w:t>
      </w:r>
    </w:p>
    <w:p w:rsidR="004C5D4E" w:rsidRDefault="004C5D4E" w:rsidP="004C5D4E">
      <w:r>
        <w:rPr>
          <w:rFonts w:hint="eastAsia"/>
        </w:rPr>
        <w:t>（図）</w:t>
      </w:r>
    </w:p>
    <w:p w:rsidR="004C5D4E" w:rsidRDefault="004C5D4E" w:rsidP="004C5D4E">
      <w:r>
        <w:rPr>
          <w:rFonts w:hint="eastAsia"/>
        </w:rPr>
        <w:t>ポテンシャルエネルギーが連続値を取り，等値面の交差がないことは，冊子体ボリュームデータの持つ制約条件に合致する．</w:t>
      </w:r>
    </w:p>
    <w:p w:rsidR="004C5D4E" w:rsidRDefault="004C5D4E" w:rsidP="004C5D4E">
      <w:r>
        <w:rPr>
          <w:rFonts w:hint="eastAsia"/>
        </w:rPr>
        <w:t>つまり次のような関係が成立すると仮定する．</w:t>
      </w:r>
    </w:p>
    <w:p w:rsidR="004C5D4E" w:rsidRDefault="004C5D4E" w:rsidP="004C5D4E">
      <w:r>
        <w:rPr>
          <w:rFonts w:hint="eastAsia"/>
        </w:rPr>
        <w:t>これを解くために変数分離法を用いることで，関数Φは以下のように表すことができる．</w:t>
      </w:r>
    </w:p>
    <w:p w:rsidR="004C5D4E" w:rsidRDefault="004C5D4E" w:rsidP="004C5D4E"/>
    <w:p w:rsidR="00715046" w:rsidRDefault="004C5D4E" w:rsidP="00715046">
      <w:r>
        <w:rPr>
          <w:rFonts w:hint="eastAsia"/>
        </w:rPr>
        <w:t>上記の式中の未定定数を決定するために，</w:t>
      </w:r>
    </w:p>
    <w:p w:rsidR="004C5D4E" w:rsidRDefault="004C5D4E" w:rsidP="00715046"/>
    <w:p w:rsidR="004C5D4E" w:rsidRDefault="004C5D4E" w:rsidP="004C5D4E">
      <w:r>
        <w:t xml:space="preserve"> </w:t>
      </w:r>
    </w:p>
    <w:p w:rsidR="004C5D4E" w:rsidRDefault="004C5D4E" w:rsidP="004C5D4E">
      <w:r>
        <w:rPr>
          <w:rFonts w:hint="eastAsia"/>
        </w:rPr>
        <w:t>・手法の評価方法</w:t>
      </w:r>
    </w:p>
    <w:p w:rsidR="004C5D4E" w:rsidRDefault="004C5D4E">
      <w:r>
        <w:rPr>
          <w:rFonts w:hint="eastAsia"/>
        </w:rPr>
        <w:t>本研究で提案する手法のページ抽出精度の定量的な</w:t>
      </w:r>
      <w:bookmarkStart w:id="0" w:name="_GoBack"/>
      <w:bookmarkEnd w:id="0"/>
      <w:r>
        <w:rPr>
          <w:rFonts w:hint="eastAsia"/>
        </w:rPr>
        <w:t>評価のために</w:t>
      </w:r>
      <w:r w:rsidR="00715046">
        <w:rPr>
          <w:rFonts w:hint="eastAsia"/>
        </w:rPr>
        <w:t>，</w:t>
      </w:r>
    </w:p>
    <w:p w:rsidR="00E345C6" w:rsidRDefault="00E345C6"/>
    <w:p w:rsidR="00E345C6" w:rsidRDefault="00E345C6">
      <w:r>
        <w:rPr>
          <w:rFonts w:hint="eastAsia"/>
        </w:rPr>
        <w:t>没食子インクの妥当性も</w:t>
      </w:r>
    </w:p>
    <w:p w:rsidR="00E345C6" w:rsidRDefault="00E345C6"/>
    <w:p w:rsidR="00E345C6" w:rsidRPr="004C5D4E" w:rsidRDefault="00E345C6"/>
    <w:sectPr w:rsidR="00E345C6" w:rsidRPr="004C5D4E" w:rsidSect="008832C9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4E"/>
    <w:rsid w:val="004C5D4E"/>
    <w:rsid w:val="00715046"/>
    <w:rsid w:val="008832C9"/>
    <w:rsid w:val="00E26600"/>
    <w:rsid w:val="00E3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306D5"/>
  <w15:chartTrackingRefBased/>
  <w15:docId w15:val="{3B29D6A6-DEBA-4D46-A138-5290A885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D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八鳥 孝志</dc:creator>
  <cp:keywords/>
  <dc:description/>
  <cp:lastModifiedBy>八鳥 孝志</cp:lastModifiedBy>
  <cp:revision>3</cp:revision>
  <dcterms:created xsi:type="dcterms:W3CDTF">2020-02-02T14:20:00Z</dcterms:created>
  <dcterms:modified xsi:type="dcterms:W3CDTF">2020-02-05T03:52:00Z</dcterms:modified>
</cp:coreProperties>
</file>