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ascii="微软雅黑" w:hAnsi="微软雅黑" w:eastAsia="微软雅黑"/>
          <w:b/>
          <w:bCs/>
          <w:sz w:val="36"/>
          <w:szCs w:val="36"/>
        </w:rPr>
      </w:pPr>
    </w:p>
    <w:p>
      <w:pPr>
        <w:spacing w:line="400" w:lineRule="exact"/>
        <w:jc w:val="center"/>
        <w:rPr>
          <w:rFonts w:ascii="微软雅黑" w:hAnsi="微软雅黑" w:eastAsia="微软雅黑"/>
          <w:b/>
          <w:bCs/>
          <w:sz w:val="36"/>
          <w:szCs w:val="36"/>
        </w:rPr>
      </w:pPr>
      <w:r>
        <w:rPr>
          <w:rFonts w:hint="eastAsia" w:ascii="微软雅黑" w:hAnsi="微软雅黑" w:eastAsia="微软雅黑"/>
          <w:b/>
          <w:bCs/>
          <w:sz w:val="36"/>
          <w:szCs w:val="36"/>
        </w:rPr>
        <w:t>马克思主义文艺论著选讲考点概编</w:t>
      </w:r>
    </w:p>
    <w:p>
      <w:pPr>
        <w:spacing w:line="400" w:lineRule="exact"/>
        <w:rPr>
          <w:rFonts w:ascii="Matura MT Script Capitals" w:hAnsi="Matura MT Script Capitals" w:eastAsia="微软雅黑"/>
          <w:bCs/>
          <w:i/>
          <w:color w:val="7F7F7F" w:themeColor="background1" w:themeShade="80"/>
          <w:sz w:val="18"/>
          <w:szCs w:val="18"/>
        </w:rPr>
      </w:pPr>
      <w:r>
        <w:rPr>
          <w:rFonts w:hint="eastAsia" w:ascii="微软雅黑" w:hAnsi="微软雅黑" w:eastAsia="微软雅黑"/>
          <w:bCs/>
          <w:szCs w:val="21"/>
        </w:rPr>
        <w:t xml:space="preserve">                             </w:t>
      </w:r>
      <w:r>
        <w:rPr>
          <w:rFonts w:ascii="Lucida Calligraphy" w:hAnsi="Lucida Calligraphy" w:eastAsia="微软雅黑"/>
          <w:bCs/>
          <w:i/>
          <w:szCs w:val="21"/>
        </w:rPr>
        <w:t xml:space="preserve">  </w:t>
      </w:r>
      <w:r>
        <w:rPr>
          <w:rFonts w:hint="eastAsia" w:ascii="Lucida Calligraphy" w:hAnsi="Lucida Calligraphy" w:eastAsia="微软雅黑"/>
          <w:bCs/>
          <w:i/>
          <w:szCs w:val="21"/>
        </w:rPr>
        <w:t xml:space="preserve"> </w:t>
      </w:r>
      <w:r>
        <w:rPr>
          <w:rFonts w:ascii="Matura MT Script Capitals" w:hAnsi="Matura MT Script Capitals" w:eastAsia="微软雅黑"/>
          <w:bCs/>
          <w:i/>
          <w:szCs w:val="21"/>
        </w:rPr>
        <w:t xml:space="preserve">  </w:t>
      </w:r>
      <w:r>
        <w:rPr>
          <w:rFonts w:ascii="Matura MT Script Capitals" w:hAnsi="Matura MT Script Capitals" w:eastAsia="微软雅黑"/>
          <w:bCs/>
          <w:i/>
          <w:color w:val="7F7F7F" w:themeColor="background1" w:themeShade="80"/>
          <w:sz w:val="18"/>
          <w:szCs w:val="18"/>
        </w:rPr>
        <w:t>By</w:t>
      </w:r>
      <w:r>
        <w:rPr>
          <w:rFonts w:hint="eastAsia" w:ascii="Matura MT Script Capitals" w:hAnsi="Matura MT Script Capitals" w:eastAsia="微软雅黑"/>
          <w:bCs/>
          <w:i/>
          <w:color w:val="7F7F7F" w:themeColor="background1" w:themeShade="80"/>
          <w:sz w:val="18"/>
          <w:szCs w:val="18"/>
        </w:rPr>
        <w:t xml:space="preserve"> </w:t>
      </w:r>
      <w:r>
        <w:rPr>
          <w:rFonts w:ascii="Matura MT Script Capitals" w:hAnsi="Matura MT Script Capitals" w:eastAsia="微软雅黑"/>
          <w:bCs/>
          <w:i/>
          <w:color w:val="7F7F7F" w:themeColor="background1" w:themeShade="80"/>
          <w:sz w:val="18"/>
          <w:szCs w:val="18"/>
        </w:rPr>
        <w:t xml:space="preserve"> : </w:t>
      </w:r>
      <w:r>
        <w:rPr>
          <w:rFonts w:hint="eastAsia" w:ascii="Matura MT Script Capitals" w:hAnsi="Matura MT Script Capitals" w:eastAsia="微软雅黑"/>
          <w:bCs/>
          <w:i/>
          <w:color w:val="7F7F7F" w:themeColor="background1" w:themeShade="80"/>
          <w:sz w:val="18"/>
          <w:szCs w:val="18"/>
        </w:rPr>
        <w:t xml:space="preserve"> </w:t>
      </w:r>
      <w:r>
        <w:rPr>
          <w:rFonts w:ascii="Matura MT Script Capitals" w:hAnsi="Matura MT Script Capitals" w:eastAsia="微软雅黑"/>
          <w:bCs/>
          <w:i/>
          <w:color w:val="7F7F7F" w:themeColor="background1" w:themeShade="80"/>
          <w:sz w:val="18"/>
          <w:szCs w:val="18"/>
        </w:rPr>
        <w:t>Zhou Tao</w:t>
      </w:r>
    </w:p>
    <w:p>
      <w:pPr>
        <w:spacing w:line="400" w:lineRule="exact"/>
        <w:rPr>
          <w:rFonts w:ascii="Matura MT Script Capitals" w:hAnsi="Matura MT Script Capitals" w:eastAsia="微软雅黑"/>
          <w:bCs/>
          <w:i/>
          <w:color w:val="7F7F7F" w:themeColor="background1" w:themeShade="80"/>
          <w:sz w:val="18"/>
          <w:szCs w:val="18"/>
        </w:rPr>
      </w:pPr>
    </w:p>
    <w:p>
      <w:pPr>
        <w:pStyle w:val="9"/>
        <w:numPr>
          <w:ilvl w:val="0"/>
          <w:numId w:val="1"/>
        </w:numPr>
        <w:spacing w:line="400" w:lineRule="exact"/>
        <w:ind w:firstLineChars="0"/>
        <w:jc w:val="center"/>
        <w:rPr>
          <w:rFonts w:ascii="华文琥珀" w:hAnsi="微软雅黑" w:eastAsia="华文琥珀"/>
          <w:bCs/>
          <w:sz w:val="44"/>
          <w:szCs w:val="44"/>
        </w:rPr>
      </w:pPr>
      <w:r>
        <w:rPr>
          <w:rFonts w:hint="eastAsia" w:ascii="华文琥珀" w:hAnsi="微软雅黑" w:eastAsia="华文琥珀"/>
          <w:bCs/>
          <w:sz w:val="44"/>
          <w:szCs w:val="44"/>
        </w:rPr>
        <w:t>概述</w:t>
      </w:r>
    </w:p>
    <w:p>
      <w:pPr>
        <w:pStyle w:val="9"/>
        <w:spacing w:line="400" w:lineRule="exact"/>
        <w:ind w:left="1080" w:firstLine="0" w:firstLineChars="0"/>
        <w:rPr>
          <w:rFonts w:ascii="华文琥珀" w:hAnsi="微软雅黑" w:eastAsia="华文琥珀"/>
          <w:bCs/>
          <w:sz w:val="44"/>
          <w:szCs w:val="44"/>
        </w:rPr>
      </w:pPr>
      <w:bookmarkStart w:id="0" w:name="_GoBack"/>
      <w:bookmarkEnd w:id="0"/>
    </w:p>
    <w:p>
      <w:pPr>
        <w:spacing w:line="400" w:lineRule="exact"/>
        <w:ind w:firstLine="420" w:firstLineChars="200"/>
        <w:rPr>
          <w:rFonts w:ascii="微软雅黑" w:hAnsi="微软雅黑" w:eastAsia="微软雅黑"/>
          <w:szCs w:val="21"/>
        </w:rPr>
      </w:pPr>
      <w:r>
        <w:rPr>
          <w:rFonts w:hint="eastAsia" w:ascii="微软雅黑" w:hAnsi="微软雅黑" w:eastAsia="微软雅黑"/>
          <w:bCs/>
          <w:szCs w:val="21"/>
        </w:rPr>
        <w:t>《马克思主义文艺论著选讲》课程包括马克思、恩格斯、列宁、毛泽东和邓小平在文艺方面的文献共计30篇。</w:t>
      </w:r>
      <w:r>
        <w:rPr>
          <w:rFonts w:hint="eastAsia" w:ascii="微软雅黑" w:hAnsi="微软雅黑" w:eastAsia="微软雅黑"/>
          <w:b/>
          <w:bCs/>
          <w:color w:val="FF0000"/>
          <w:szCs w:val="21"/>
        </w:rPr>
        <w:t>但文献本身并不能作为答案参考依据，所有答案均在讲解中。</w:t>
      </w:r>
      <w:r>
        <w:rPr>
          <w:rFonts w:hint="eastAsia" w:ascii="微软雅黑" w:hAnsi="微软雅黑" w:eastAsia="微软雅黑"/>
          <w:bCs/>
          <w:szCs w:val="21"/>
        </w:rPr>
        <w:t xml:space="preserve"> </w:t>
      </w: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 xml:space="preserve">其中，关于马克思、恩格斯的文献（15篇） </w:t>
      </w:r>
    </w:p>
    <w:p>
      <w:pPr>
        <w:spacing w:line="400" w:lineRule="exact"/>
        <w:rPr>
          <w:rFonts w:ascii="微软雅黑" w:hAnsi="微软雅黑" w:eastAsia="微软雅黑"/>
          <w:szCs w:val="21"/>
        </w:rPr>
      </w:pPr>
      <w:r>
        <w:rPr>
          <w:rFonts w:hint="eastAsia" w:ascii="微软雅黑" w:hAnsi="微软雅黑" w:eastAsia="微软雅黑"/>
          <w:bCs/>
          <w:szCs w:val="21"/>
        </w:rPr>
        <w:t xml:space="preserve">1、评普鲁士最近的书报检查令（摘录） </w:t>
      </w:r>
    </w:p>
    <w:p>
      <w:pPr>
        <w:spacing w:line="400" w:lineRule="exact"/>
        <w:rPr>
          <w:rFonts w:ascii="微软雅黑" w:hAnsi="微软雅黑" w:eastAsia="微软雅黑"/>
          <w:szCs w:val="21"/>
        </w:rPr>
      </w:pPr>
      <w:r>
        <w:rPr>
          <w:rFonts w:hint="eastAsia" w:ascii="微软雅黑" w:hAnsi="微软雅黑" w:eastAsia="微软雅黑"/>
          <w:bCs/>
          <w:szCs w:val="21"/>
        </w:rPr>
        <w:t xml:space="preserve">2、1844年经济学哲学手稿（摘录） </w:t>
      </w:r>
      <w:r>
        <w:rPr>
          <w:rFonts w:hint="eastAsia" w:ascii="微软雅黑" w:hAnsi="微软雅黑" w:eastAsia="微软雅黑"/>
          <w:b/>
          <w:bCs/>
          <w:color w:val="FF0000"/>
          <w:szCs w:val="21"/>
        </w:rPr>
        <w:t>※※※※※</w:t>
      </w:r>
    </w:p>
    <w:p>
      <w:pPr>
        <w:spacing w:line="400" w:lineRule="exact"/>
        <w:rPr>
          <w:rFonts w:ascii="微软雅黑" w:hAnsi="微软雅黑" w:eastAsia="微软雅黑"/>
          <w:szCs w:val="21"/>
        </w:rPr>
      </w:pPr>
      <w:r>
        <w:rPr>
          <w:rFonts w:hint="eastAsia" w:ascii="微软雅黑" w:hAnsi="微软雅黑" w:eastAsia="微软雅黑"/>
          <w:bCs/>
          <w:szCs w:val="21"/>
        </w:rPr>
        <w:t xml:space="preserve">3、神圣家族 </w:t>
      </w:r>
    </w:p>
    <w:p>
      <w:pPr>
        <w:spacing w:line="400" w:lineRule="exact"/>
        <w:rPr>
          <w:rFonts w:ascii="微软雅黑" w:hAnsi="微软雅黑" w:eastAsia="微软雅黑"/>
          <w:szCs w:val="21"/>
        </w:rPr>
      </w:pPr>
      <w:r>
        <w:rPr>
          <w:rFonts w:hint="eastAsia" w:ascii="微软雅黑" w:hAnsi="微软雅黑" w:eastAsia="微软雅黑"/>
          <w:bCs/>
          <w:szCs w:val="21"/>
        </w:rPr>
        <w:t xml:space="preserve">4、德意志意识形态（摘录） </w:t>
      </w:r>
    </w:p>
    <w:p>
      <w:pPr>
        <w:spacing w:line="400" w:lineRule="exact"/>
        <w:rPr>
          <w:rFonts w:ascii="微软雅黑" w:hAnsi="微软雅黑" w:eastAsia="微软雅黑"/>
          <w:szCs w:val="21"/>
        </w:rPr>
      </w:pPr>
      <w:r>
        <w:rPr>
          <w:rFonts w:hint="eastAsia" w:ascii="微软雅黑" w:hAnsi="微软雅黑" w:eastAsia="微软雅黑"/>
          <w:bCs/>
          <w:szCs w:val="21"/>
        </w:rPr>
        <w:t xml:space="preserve">5、卡尔贝克“穷人之歌”或“真正的社会主义”的诗歌 </w:t>
      </w:r>
    </w:p>
    <w:p>
      <w:pPr>
        <w:spacing w:line="400" w:lineRule="exact"/>
        <w:rPr>
          <w:rFonts w:ascii="微软雅黑" w:hAnsi="微软雅黑" w:eastAsia="微软雅黑"/>
          <w:szCs w:val="21"/>
        </w:rPr>
      </w:pPr>
      <w:r>
        <w:rPr>
          <w:rFonts w:hint="eastAsia" w:ascii="微软雅黑" w:hAnsi="微软雅黑" w:eastAsia="微软雅黑"/>
          <w:bCs/>
          <w:szCs w:val="21"/>
        </w:rPr>
        <w:t xml:space="preserve">6、卡尔.格律恩“从人的观点论歌德”（摘录） </w:t>
      </w:r>
    </w:p>
    <w:p>
      <w:pPr>
        <w:spacing w:line="400" w:lineRule="exact"/>
        <w:rPr>
          <w:rFonts w:ascii="微软雅黑" w:hAnsi="微软雅黑" w:eastAsia="微软雅黑"/>
          <w:szCs w:val="21"/>
        </w:rPr>
      </w:pPr>
      <w:r>
        <w:rPr>
          <w:rFonts w:hint="eastAsia" w:ascii="微软雅黑" w:hAnsi="微软雅黑" w:eastAsia="微软雅黑"/>
          <w:bCs/>
          <w:szCs w:val="21"/>
        </w:rPr>
        <w:t xml:space="preserve">7、共产党宣言（摘录） </w:t>
      </w:r>
    </w:p>
    <w:p>
      <w:pPr>
        <w:spacing w:line="400" w:lineRule="exact"/>
        <w:rPr>
          <w:rFonts w:ascii="微软雅黑" w:hAnsi="微软雅黑" w:eastAsia="微软雅黑"/>
          <w:szCs w:val="21"/>
        </w:rPr>
      </w:pPr>
      <w:r>
        <w:rPr>
          <w:rFonts w:hint="eastAsia" w:ascii="微软雅黑" w:hAnsi="微软雅黑" w:eastAsia="微软雅黑"/>
          <w:bCs/>
          <w:szCs w:val="21"/>
        </w:rPr>
        <w:t xml:space="preserve">8、《政治经济学批判》序言（摘录） </w:t>
      </w:r>
    </w:p>
    <w:p>
      <w:pPr>
        <w:spacing w:line="400" w:lineRule="exact"/>
        <w:rPr>
          <w:rFonts w:ascii="微软雅黑" w:hAnsi="微软雅黑" w:eastAsia="微软雅黑"/>
          <w:szCs w:val="21"/>
        </w:rPr>
      </w:pPr>
      <w:r>
        <w:rPr>
          <w:rFonts w:hint="eastAsia" w:ascii="微软雅黑" w:hAnsi="微软雅黑" w:eastAsia="微软雅黑"/>
          <w:bCs/>
          <w:szCs w:val="21"/>
        </w:rPr>
        <w:t xml:space="preserve">9、《政治经济学批判》导言（摘录） </w:t>
      </w:r>
    </w:p>
    <w:p>
      <w:pPr>
        <w:spacing w:line="400" w:lineRule="exact"/>
        <w:rPr>
          <w:rFonts w:ascii="微软雅黑" w:hAnsi="微软雅黑" w:eastAsia="微软雅黑"/>
          <w:szCs w:val="21"/>
        </w:rPr>
      </w:pPr>
      <w:r>
        <w:rPr>
          <w:rFonts w:hint="eastAsia" w:ascii="微软雅黑" w:hAnsi="微软雅黑" w:eastAsia="微软雅黑"/>
          <w:bCs/>
          <w:szCs w:val="21"/>
        </w:rPr>
        <w:t xml:space="preserve">10、致费迪南.拉萨尔（马克思） </w:t>
      </w:r>
      <w:r>
        <w:rPr>
          <w:rFonts w:hint="eastAsia" w:ascii="微软雅黑" w:hAnsi="微软雅黑" w:eastAsia="微软雅黑"/>
          <w:b/>
          <w:bCs/>
          <w:color w:val="FF0000"/>
          <w:szCs w:val="21"/>
        </w:rPr>
        <w:t>※※</w:t>
      </w:r>
    </w:p>
    <w:p>
      <w:pPr>
        <w:spacing w:line="400" w:lineRule="exact"/>
        <w:rPr>
          <w:rFonts w:ascii="微软雅黑" w:hAnsi="微软雅黑" w:eastAsia="微软雅黑"/>
          <w:szCs w:val="21"/>
        </w:rPr>
      </w:pPr>
      <w:r>
        <w:rPr>
          <w:rFonts w:hint="eastAsia" w:ascii="微软雅黑" w:hAnsi="微软雅黑" w:eastAsia="微软雅黑"/>
          <w:bCs/>
          <w:szCs w:val="21"/>
        </w:rPr>
        <w:t xml:space="preserve">11、致费迪南.拉萨尔（恩格斯） </w:t>
      </w:r>
      <w:r>
        <w:rPr>
          <w:rFonts w:hint="eastAsia" w:ascii="微软雅黑" w:hAnsi="微软雅黑" w:eastAsia="微软雅黑"/>
          <w:b/>
          <w:bCs/>
          <w:color w:val="FF0000"/>
          <w:szCs w:val="21"/>
        </w:rPr>
        <w:t>※※</w:t>
      </w:r>
    </w:p>
    <w:p>
      <w:pPr>
        <w:spacing w:line="400" w:lineRule="exact"/>
        <w:rPr>
          <w:rFonts w:ascii="微软雅黑" w:hAnsi="微软雅黑" w:eastAsia="微软雅黑"/>
          <w:szCs w:val="21"/>
        </w:rPr>
      </w:pPr>
      <w:r>
        <w:rPr>
          <w:rFonts w:hint="eastAsia" w:ascii="微软雅黑" w:hAnsi="微软雅黑" w:eastAsia="微软雅黑"/>
          <w:bCs/>
          <w:szCs w:val="21"/>
        </w:rPr>
        <w:t xml:space="preserve">12、致敏娜.考茨基 </w:t>
      </w:r>
      <w:r>
        <w:rPr>
          <w:rFonts w:hint="eastAsia" w:ascii="微软雅黑" w:hAnsi="微软雅黑" w:eastAsia="微软雅黑"/>
          <w:b/>
          <w:bCs/>
          <w:color w:val="FF0000"/>
          <w:szCs w:val="21"/>
        </w:rPr>
        <w:t>※※</w:t>
      </w:r>
    </w:p>
    <w:p>
      <w:pPr>
        <w:spacing w:line="400" w:lineRule="exact"/>
        <w:rPr>
          <w:rFonts w:ascii="微软雅黑" w:hAnsi="微软雅黑" w:eastAsia="微软雅黑"/>
          <w:szCs w:val="21"/>
        </w:rPr>
      </w:pPr>
      <w:r>
        <w:rPr>
          <w:rFonts w:hint="eastAsia" w:ascii="微软雅黑" w:hAnsi="微软雅黑" w:eastAsia="微软雅黑"/>
          <w:bCs/>
          <w:szCs w:val="21"/>
        </w:rPr>
        <w:t xml:space="preserve">13、致玛.哈克奈斯 </w:t>
      </w:r>
    </w:p>
    <w:p>
      <w:pPr>
        <w:spacing w:line="400" w:lineRule="exact"/>
        <w:rPr>
          <w:rFonts w:ascii="微软雅黑" w:hAnsi="微软雅黑" w:eastAsia="微软雅黑"/>
          <w:szCs w:val="21"/>
        </w:rPr>
      </w:pPr>
      <w:r>
        <w:rPr>
          <w:rFonts w:hint="eastAsia" w:ascii="微软雅黑" w:hAnsi="微软雅黑" w:eastAsia="微软雅黑"/>
          <w:bCs/>
          <w:szCs w:val="21"/>
        </w:rPr>
        <w:t xml:space="preserve">14、致保尔.恩斯特 </w:t>
      </w:r>
    </w:p>
    <w:p>
      <w:pPr>
        <w:spacing w:line="400" w:lineRule="exact"/>
        <w:rPr>
          <w:rFonts w:ascii="微软雅黑" w:hAnsi="微软雅黑" w:eastAsia="微软雅黑"/>
          <w:szCs w:val="21"/>
        </w:rPr>
      </w:pPr>
      <w:r>
        <w:rPr>
          <w:rFonts w:hint="eastAsia" w:ascii="微软雅黑" w:hAnsi="微软雅黑" w:eastAsia="微软雅黑"/>
          <w:bCs/>
          <w:szCs w:val="21"/>
        </w:rPr>
        <w:t xml:space="preserve">15、致瓦.博尔基乌斯 </w:t>
      </w: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 xml:space="preserve">其中，关于列宁的文献（10篇） </w:t>
      </w:r>
    </w:p>
    <w:p>
      <w:pPr>
        <w:spacing w:line="400" w:lineRule="exact"/>
        <w:rPr>
          <w:rFonts w:ascii="微软雅黑" w:hAnsi="微软雅黑" w:eastAsia="微软雅黑"/>
          <w:szCs w:val="21"/>
        </w:rPr>
      </w:pPr>
      <w:r>
        <w:rPr>
          <w:rFonts w:hint="eastAsia" w:ascii="微软雅黑" w:hAnsi="微软雅黑" w:eastAsia="微软雅黑"/>
          <w:bCs/>
          <w:szCs w:val="21"/>
        </w:rPr>
        <w:t xml:space="preserve">1、列夫.托尔斯泰是俄国革命的镜子 </w:t>
      </w:r>
      <w:r>
        <w:rPr>
          <w:rFonts w:hint="eastAsia" w:ascii="微软雅黑" w:hAnsi="微软雅黑" w:eastAsia="微软雅黑"/>
          <w:b/>
          <w:bCs/>
          <w:color w:val="FF0000"/>
          <w:szCs w:val="21"/>
        </w:rPr>
        <w:t>※※※※</w:t>
      </w:r>
    </w:p>
    <w:p>
      <w:pPr>
        <w:spacing w:line="400" w:lineRule="exact"/>
        <w:rPr>
          <w:rFonts w:ascii="微软雅黑" w:hAnsi="微软雅黑" w:eastAsia="微软雅黑"/>
          <w:szCs w:val="21"/>
        </w:rPr>
      </w:pPr>
      <w:r>
        <w:rPr>
          <w:rFonts w:hint="eastAsia" w:ascii="微软雅黑" w:hAnsi="微软雅黑" w:eastAsia="微软雅黑"/>
          <w:bCs/>
          <w:szCs w:val="21"/>
        </w:rPr>
        <w:t xml:space="preserve">2、列.尼.托尔斯泰 </w:t>
      </w:r>
    </w:p>
    <w:p>
      <w:pPr>
        <w:spacing w:line="400" w:lineRule="exact"/>
        <w:rPr>
          <w:rFonts w:ascii="微软雅黑" w:hAnsi="微软雅黑" w:eastAsia="微软雅黑"/>
          <w:szCs w:val="21"/>
        </w:rPr>
      </w:pPr>
      <w:r>
        <w:rPr>
          <w:rFonts w:hint="eastAsia" w:ascii="微软雅黑" w:hAnsi="微软雅黑" w:eastAsia="微软雅黑"/>
          <w:bCs/>
          <w:szCs w:val="21"/>
        </w:rPr>
        <w:t xml:space="preserve">3、列.尼.托尔斯泰和现代工人运动 </w:t>
      </w:r>
    </w:p>
    <w:p>
      <w:pPr>
        <w:spacing w:line="400" w:lineRule="exact"/>
        <w:rPr>
          <w:rFonts w:ascii="微软雅黑" w:hAnsi="微软雅黑" w:eastAsia="微软雅黑"/>
          <w:szCs w:val="21"/>
        </w:rPr>
      </w:pPr>
      <w:r>
        <w:rPr>
          <w:rFonts w:hint="eastAsia" w:ascii="微软雅黑" w:hAnsi="微软雅黑" w:eastAsia="微软雅黑"/>
          <w:bCs/>
          <w:szCs w:val="21"/>
        </w:rPr>
        <w:t xml:space="preserve">4、托尔斯泰和无产阶级斗争 </w:t>
      </w:r>
    </w:p>
    <w:p>
      <w:pPr>
        <w:spacing w:line="400" w:lineRule="exact"/>
        <w:rPr>
          <w:rFonts w:ascii="微软雅黑" w:hAnsi="微软雅黑" w:eastAsia="微软雅黑"/>
          <w:szCs w:val="21"/>
        </w:rPr>
      </w:pPr>
      <w:r>
        <w:rPr>
          <w:rFonts w:hint="eastAsia" w:ascii="微软雅黑" w:hAnsi="微软雅黑" w:eastAsia="微软雅黑"/>
          <w:bCs/>
          <w:szCs w:val="21"/>
        </w:rPr>
        <w:t xml:space="preserve">5、列.尼.托尔斯泰和他的时代 </w:t>
      </w:r>
    </w:p>
    <w:p>
      <w:pPr>
        <w:spacing w:line="400" w:lineRule="exact"/>
        <w:rPr>
          <w:rFonts w:ascii="微软雅黑" w:hAnsi="微软雅黑" w:eastAsia="微软雅黑"/>
          <w:szCs w:val="21"/>
        </w:rPr>
      </w:pPr>
      <w:r>
        <w:rPr>
          <w:rFonts w:hint="eastAsia" w:ascii="微软雅黑" w:hAnsi="微软雅黑" w:eastAsia="微软雅黑"/>
          <w:bCs/>
          <w:szCs w:val="21"/>
        </w:rPr>
        <w:t xml:space="preserve">6、关于民族问题的批判意见（摘录） </w:t>
      </w:r>
    </w:p>
    <w:p>
      <w:pPr>
        <w:spacing w:line="400" w:lineRule="exact"/>
        <w:rPr>
          <w:rFonts w:ascii="微软雅黑" w:hAnsi="微软雅黑" w:eastAsia="微软雅黑"/>
          <w:szCs w:val="21"/>
        </w:rPr>
      </w:pPr>
      <w:r>
        <w:rPr>
          <w:rFonts w:hint="eastAsia" w:ascii="微软雅黑" w:hAnsi="微软雅黑" w:eastAsia="微软雅黑"/>
          <w:bCs/>
          <w:szCs w:val="21"/>
        </w:rPr>
        <w:t xml:space="preserve">7、致阿.马.高尔基 </w:t>
      </w:r>
    </w:p>
    <w:p>
      <w:pPr>
        <w:spacing w:line="400" w:lineRule="exact"/>
        <w:rPr>
          <w:rFonts w:ascii="微软雅黑" w:hAnsi="微软雅黑" w:eastAsia="微软雅黑"/>
          <w:szCs w:val="21"/>
        </w:rPr>
      </w:pPr>
      <w:r>
        <w:rPr>
          <w:rFonts w:hint="eastAsia" w:ascii="微软雅黑" w:hAnsi="微软雅黑" w:eastAsia="微软雅黑"/>
          <w:bCs/>
          <w:szCs w:val="21"/>
        </w:rPr>
        <w:t xml:space="preserve">8、青年团的任务（摘录） </w:t>
      </w:r>
    </w:p>
    <w:p>
      <w:pPr>
        <w:spacing w:line="400" w:lineRule="exact"/>
        <w:rPr>
          <w:rFonts w:ascii="微软雅黑" w:hAnsi="微软雅黑" w:eastAsia="微软雅黑"/>
          <w:szCs w:val="21"/>
        </w:rPr>
      </w:pPr>
      <w:r>
        <w:rPr>
          <w:rFonts w:hint="eastAsia" w:ascii="微软雅黑" w:hAnsi="微软雅黑" w:eastAsia="微软雅黑"/>
          <w:bCs/>
          <w:szCs w:val="21"/>
        </w:rPr>
        <w:t xml:space="preserve">9、党的组织和出版物 </w:t>
      </w:r>
    </w:p>
    <w:p>
      <w:pPr>
        <w:spacing w:line="400" w:lineRule="exact"/>
        <w:rPr>
          <w:rFonts w:ascii="微软雅黑" w:hAnsi="微软雅黑" w:eastAsia="微软雅黑"/>
          <w:bCs/>
          <w:szCs w:val="21"/>
        </w:rPr>
      </w:pPr>
      <w:r>
        <w:rPr>
          <w:rFonts w:hint="eastAsia" w:ascii="微软雅黑" w:hAnsi="微软雅黑" w:eastAsia="微软雅黑"/>
          <w:bCs/>
          <w:szCs w:val="21"/>
        </w:rPr>
        <w:t>10、关于无产阶级文化</w:t>
      </w:r>
      <w:r>
        <w:rPr>
          <w:rFonts w:ascii="微软雅黑" w:hAnsi="微软雅黑" w:eastAsia="微软雅黑"/>
          <w:szCs w:val="21"/>
        </w:rPr>
        <w:t xml:space="preserve"> </w:t>
      </w: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 xml:space="preserve">其中，关于毛泽东、邓小平的文献（5篇） </w:t>
      </w:r>
    </w:p>
    <w:p>
      <w:pPr>
        <w:spacing w:line="400" w:lineRule="exact"/>
        <w:rPr>
          <w:rFonts w:ascii="微软雅黑" w:hAnsi="微软雅黑" w:eastAsia="微软雅黑"/>
          <w:szCs w:val="21"/>
        </w:rPr>
      </w:pPr>
      <w:r>
        <w:rPr>
          <w:rFonts w:hint="eastAsia" w:ascii="微软雅黑" w:hAnsi="微软雅黑" w:eastAsia="微软雅黑"/>
          <w:bCs/>
          <w:szCs w:val="21"/>
        </w:rPr>
        <w:t xml:space="preserve">1、在延安文艺座谈会上的讲话 </w:t>
      </w:r>
      <w:r>
        <w:rPr>
          <w:rFonts w:hint="eastAsia" w:ascii="微软雅黑" w:hAnsi="微软雅黑" w:eastAsia="微软雅黑"/>
          <w:b/>
          <w:bCs/>
          <w:color w:val="FF0000"/>
          <w:szCs w:val="21"/>
        </w:rPr>
        <w:t>※※※※※※※※</w:t>
      </w:r>
    </w:p>
    <w:p>
      <w:pPr>
        <w:spacing w:line="400" w:lineRule="exact"/>
        <w:rPr>
          <w:rFonts w:ascii="微软雅黑" w:hAnsi="微软雅黑" w:eastAsia="微软雅黑"/>
          <w:szCs w:val="21"/>
        </w:rPr>
      </w:pPr>
      <w:r>
        <w:rPr>
          <w:rFonts w:hint="eastAsia" w:ascii="微软雅黑" w:hAnsi="微软雅黑" w:eastAsia="微软雅黑"/>
          <w:bCs/>
          <w:szCs w:val="21"/>
        </w:rPr>
        <w:t xml:space="preserve">2、同音乐工作者的谈话 </w:t>
      </w:r>
    </w:p>
    <w:p>
      <w:pPr>
        <w:spacing w:line="400" w:lineRule="exact"/>
        <w:rPr>
          <w:rFonts w:ascii="微软雅黑" w:hAnsi="微软雅黑" w:eastAsia="微软雅黑"/>
          <w:szCs w:val="21"/>
        </w:rPr>
      </w:pPr>
      <w:r>
        <w:rPr>
          <w:rFonts w:hint="eastAsia" w:ascii="微软雅黑" w:hAnsi="微软雅黑" w:eastAsia="微软雅黑"/>
          <w:bCs/>
          <w:szCs w:val="21"/>
        </w:rPr>
        <w:t xml:space="preserve">3、关于正确处理人民内部矛盾的问题（摘录） </w:t>
      </w:r>
    </w:p>
    <w:p>
      <w:pPr>
        <w:spacing w:line="400" w:lineRule="exact"/>
        <w:rPr>
          <w:rFonts w:ascii="微软雅黑" w:hAnsi="微软雅黑" w:eastAsia="微软雅黑"/>
          <w:szCs w:val="21"/>
        </w:rPr>
      </w:pPr>
      <w:r>
        <w:rPr>
          <w:rFonts w:hint="eastAsia" w:ascii="微软雅黑" w:hAnsi="微软雅黑" w:eastAsia="微软雅黑"/>
          <w:bCs/>
          <w:szCs w:val="21"/>
        </w:rPr>
        <w:t xml:space="preserve">4、在中国共产党全国宣传工作会议上的讲话（摘录） </w:t>
      </w:r>
    </w:p>
    <w:p>
      <w:pPr>
        <w:spacing w:line="400" w:lineRule="exact"/>
        <w:rPr>
          <w:rFonts w:ascii="微软雅黑" w:hAnsi="微软雅黑" w:eastAsia="微软雅黑"/>
          <w:szCs w:val="21"/>
        </w:rPr>
      </w:pPr>
      <w:r>
        <w:rPr>
          <w:rFonts w:hint="eastAsia" w:ascii="微软雅黑" w:hAnsi="微软雅黑" w:eastAsia="微软雅黑"/>
          <w:bCs/>
          <w:szCs w:val="21"/>
        </w:rPr>
        <w:t xml:space="preserve">5、在中国文学艺术工作者第四次代表大会上的祝词 </w:t>
      </w:r>
    </w:p>
    <w:p>
      <w:pPr>
        <w:spacing w:line="400" w:lineRule="exact"/>
        <w:rPr>
          <w:rFonts w:ascii="微软雅黑" w:hAnsi="微软雅黑" w:eastAsia="微软雅黑"/>
          <w:szCs w:val="21"/>
        </w:rPr>
      </w:pPr>
    </w:p>
    <w:p>
      <w:pPr>
        <w:spacing w:line="400" w:lineRule="exact"/>
        <w:jc w:val="center"/>
        <w:rPr>
          <w:rFonts w:ascii="华文琥珀" w:hAnsi="微软雅黑" w:eastAsia="华文琥珀"/>
          <w:bCs/>
          <w:sz w:val="44"/>
          <w:szCs w:val="44"/>
        </w:rPr>
      </w:pPr>
      <w:r>
        <w:rPr>
          <w:rFonts w:hint="eastAsia" w:ascii="华文琥珀" w:hAnsi="微软雅黑" w:eastAsia="华文琥珀"/>
          <w:bCs/>
          <w:sz w:val="44"/>
          <w:szCs w:val="44"/>
        </w:rPr>
        <w:t>二、分章考点概编。</w:t>
      </w:r>
    </w:p>
    <w:p>
      <w:pPr>
        <w:spacing w:line="400" w:lineRule="exact"/>
        <w:jc w:val="center"/>
        <w:rPr>
          <w:rFonts w:ascii="微软雅黑" w:hAnsi="微软雅黑" w:eastAsia="微软雅黑"/>
          <w:b/>
          <w:bCs/>
          <w:sz w:val="28"/>
          <w:szCs w:val="28"/>
        </w:rPr>
      </w:pPr>
    </w:p>
    <w:p>
      <w:pPr>
        <w:spacing w:line="400" w:lineRule="exact"/>
        <w:rPr>
          <w:rFonts w:ascii="微软雅黑" w:hAnsi="微软雅黑" w:eastAsia="微软雅黑"/>
          <w:b/>
          <w:bCs/>
          <w:sz w:val="28"/>
          <w:szCs w:val="28"/>
        </w:rPr>
      </w:pPr>
    </w:p>
    <w:p>
      <w:pPr>
        <w:spacing w:line="400" w:lineRule="exact"/>
        <w:jc w:val="center"/>
        <w:rPr>
          <w:rFonts w:ascii="微软雅黑" w:hAnsi="微软雅黑" w:eastAsia="微软雅黑"/>
          <w:b/>
          <w:bCs/>
          <w:sz w:val="28"/>
          <w:szCs w:val="28"/>
        </w:rPr>
      </w:pPr>
      <w:r>
        <w:rPr>
          <w:rFonts w:hint="eastAsia" w:ascii="微软雅黑" w:hAnsi="微软雅黑" w:eastAsia="微软雅黑"/>
          <w:b/>
          <w:bCs/>
          <w:sz w:val="28"/>
          <w:szCs w:val="28"/>
        </w:rPr>
        <w:t>马克思、恩格斯部分</w:t>
      </w:r>
      <w:r>
        <w:rPr>
          <w:rFonts w:ascii="微软雅黑" w:hAnsi="微软雅黑" w:eastAsia="微软雅黑"/>
          <w:b/>
          <w:bCs/>
          <w:sz w:val="28"/>
          <w:szCs w:val="28"/>
        </w:rPr>
        <w:br w:type="textWrapping"/>
      </w:r>
    </w:p>
    <w:p>
      <w:pPr>
        <w:spacing w:line="400" w:lineRule="exact"/>
        <w:rPr>
          <w:rFonts w:ascii="微软雅黑" w:hAnsi="微软雅黑" w:eastAsia="微软雅黑"/>
          <w:b/>
          <w:szCs w:val="21"/>
        </w:rPr>
      </w:pPr>
      <w:r>
        <w:rPr>
          <w:rFonts w:hint="eastAsia" w:ascii="微软雅黑" w:hAnsi="微软雅黑" w:eastAsia="微软雅黑"/>
          <w:bCs/>
          <w:szCs w:val="21"/>
        </w:rPr>
        <w:t xml:space="preserve">    </w:t>
      </w:r>
      <w:r>
        <w:rPr>
          <w:rFonts w:hint="eastAsia" w:ascii="微软雅黑" w:hAnsi="微软雅黑" w:eastAsia="微软雅黑"/>
          <w:b/>
          <w:bCs/>
          <w:szCs w:val="21"/>
        </w:rPr>
        <w:t xml:space="preserve">1、评普鲁士最近的书报检查令（摘录） </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本章基本没有考点，</w:t>
      </w:r>
    </w:p>
    <w:p>
      <w:pPr>
        <w:spacing w:line="400" w:lineRule="exact"/>
        <w:ind w:firstLine="405"/>
        <w:rPr>
          <w:rFonts w:ascii="微软雅黑" w:hAnsi="微软雅黑" w:eastAsia="微软雅黑"/>
          <w:bCs/>
          <w:szCs w:val="21"/>
        </w:rPr>
      </w:pPr>
    </w:p>
    <w:p>
      <w:pPr>
        <w:spacing w:line="400" w:lineRule="exact"/>
        <w:ind w:firstLine="405"/>
        <w:rPr>
          <w:rFonts w:ascii="微软雅黑" w:hAnsi="微软雅黑" w:eastAsia="微软雅黑"/>
          <w:b/>
          <w:bCs/>
          <w:szCs w:val="21"/>
        </w:rPr>
      </w:pPr>
      <w:r>
        <w:rPr>
          <w:rFonts w:hint="eastAsia" w:ascii="微软雅黑" w:hAnsi="微软雅黑" w:eastAsia="微软雅黑"/>
          <w:b/>
          <w:bCs/>
          <w:szCs w:val="21"/>
        </w:rPr>
        <w:t>2、1844年经济学哲学手稿（摘录）</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本章重要考点有6个。</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a、劳动创造美 p22</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动物只是按照它所属的那个种的尺度和需要来建造，而人却懂得按照任何一个种的尺度来进行生产，并且懂得怎样处处都把内在的尺度运用到对象上去，因此，人也按照美的规律来建造。人类通过社会劳动按照美的规律改造外在世界，创造美的事物</w:t>
      </w:r>
      <w:r>
        <w:rPr>
          <w:rFonts w:hint="eastAsia" w:ascii="微软雅黑" w:hAnsi="微软雅黑" w:eastAsia="微软雅黑"/>
          <w:b/>
          <w:bCs/>
          <w:szCs w:val="21"/>
        </w:rPr>
        <w:t xml:space="preserve">。 </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 xml:space="preserve">b、自然的人化p24 </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 xml:space="preserve">人类再生产整个自然界，自然经过人的劳动就变成了人化的自然。 劳动就是使人的本质对象化的实践活动。 </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c、人的本质力量的对象化 p24</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 xml:space="preserve">人不同于动物，人通过劳动把他的目的、观念实现在劳动产品中，使对象成为人化的对象，使人的本质对象化了，也可以说由精神变物质了。 人的劳动既有实用目的和需要，也有审美的目的和需要。 </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d、审美能力在审美过程中的重要性p26</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人在怎样的程度上学会改变自然界，人的智力就在怎样的程度上发展起来。 马克思认为美感是一种特殊的“精神感觉”，人的社会性劳动是美感产生和发展的基础。人的精神感觉是在实践活动的发展过程中形成和丰富的。</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e、种的尺度 p30</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 xml:space="preserve">动物的生产是片面的，而人的生产是全面的；动物只是在直接的肉体需要的支配下生产，而人甚至不受肉体的需要的支配也进行生产，并且只有不受这种需要的支配时才进行真正的生产，动物只生产自己身，而人再生产整个自然界，动物的产品直接同它的肉体相联系而人则自由地对待自己的产品，动物只是按照它所属的那个种的尺度和需要来建造，而人却懂得按照任何一个种的尺度来进行生产，并且懂得怎样处处把内在的尺度运用到对象上去。 </w:t>
      </w:r>
    </w:p>
    <w:p>
      <w:pPr>
        <w:spacing w:line="400" w:lineRule="exact"/>
        <w:ind w:firstLine="405"/>
        <w:rPr>
          <w:rFonts w:ascii="微软雅黑" w:hAnsi="微软雅黑" w:eastAsia="微软雅黑"/>
          <w:bCs/>
          <w:szCs w:val="21"/>
        </w:rPr>
      </w:pPr>
      <w:r>
        <w:rPr>
          <w:rFonts w:hint="eastAsia" w:ascii="微软雅黑" w:hAnsi="微软雅黑" w:eastAsia="微软雅黑"/>
          <w:b/>
          <w:bCs/>
          <w:szCs w:val="21"/>
        </w:rPr>
        <w:t>种的尺度较之于内在尺度而言</w:t>
      </w:r>
      <w:r>
        <w:rPr>
          <w:rFonts w:hint="eastAsia" w:ascii="微软雅黑" w:hAnsi="微软雅黑" w:eastAsia="微软雅黑"/>
          <w:bCs/>
          <w:szCs w:val="21"/>
        </w:rPr>
        <w:t xml:space="preserve">，是指对象的外部的感性特征和主体的外在的狭隘的肉体生活的需要，而内在的尺度上升为何进入到对象的内部规律的把握，和主体的本质力量的发挥以及人的内在的精神需求的满足。 </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f、劳动的异化 p8</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 xml:space="preserve">我们从两个方面考察了实践的人的活动即劳动的异化行为。 </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 xml:space="preserve">第一，工人同劳动产品这个异己的、统治着他的对象的关系。这种关系同时也是工人同感性的外部世界，同自然对象这个异己的与他敌对的世界的关系。 </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第二，在劳动过程中劳动同生产行为的关系，这种关系是工人同他自己的活动——一种异己的、不属于他的活动的关系…</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工人自己的体力和智力，他个人的生命就是不依赖于他、不属于他、转过来反对他自身的活动。这就是自我异化</w:t>
      </w:r>
    </w:p>
    <w:p>
      <w:pPr>
        <w:spacing w:line="400" w:lineRule="exact"/>
        <w:ind w:firstLine="405"/>
        <w:rPr>
          <w:rFonts w:ascii="微软雅黑" w:hAnsi="微软雅黑" w:eastAsia="微软雅黑"/>
          <w:bCs/>
          <w:szCs w:val="21"/>
        </w:rPr>
      </w:pP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 xml:space="preserve">3、神圣家族 </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创作思想和作品倾向是紧密相关的。一般地的说，有什么样的创作思想，便有什么样与之相对应的作品倾向。</w:t>
      </w:r>
    </w:p>
    <w:p>
      <w:pPr>
        <w:spacing w:line="400" w:lineRule="exact"/>
        <w:ind w:firstLine="405"/>
        <w:rPr>
          <w:rFonts w:ascii="微软雅黑" w:hAnsi="微软雅黑" w:eastAsia="微软雅黑"/>
          <w:bCs/>
          <w:szCs w:val="21"/>
        </w:rPr>
      </w:pPr>
    </w:p>
    <w:p>
      <w:pPr>
        <w:spacing w:line="400" w:lineRule="exact"/>
        <w:ind w:firstLine="405"/>
        <w:rPr>
          <w:rFonts w:ascii="微软雅黑" w:hAnsi="微软雅黑" w:eastAsia="微软雅黑"/>
          <w:b/>
          <w:bCs/>
          <w:szCs w:val="21"/>
        </w:rPr>
      </w:pPr>
      <w:r>
        <w:rPr>
          <w:rFonts w:hint="eastAsia" w:ascii="微软雅黑" w:hAnsi="微软雅黑" w:eastAsia="微软雅黑"/>
          <w:b/>
          <w:bCs/>
          <w:szCs w:val="21"/>
        </w:rPr>
        <w:t>4、德意志意识形态（摘录）</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a,社会存在</w:t>
      </w:r>
    </w:p>
    <w:p>
      <w:pPr>
        <w:spacing w:line="400" w:lineRule="exact"/>
        <w:ind w:firstLine="420" w:firstLineChars="200"/>
        <w:rPr>
          <w:rFonts w:ascii="微软雅黑" w:hAnsi="微软雅黑" w:eastAsia="微软雅黑"/>
          <w:bCs/>
          <w:szCs w:val="21"/>
        </w:rPr>
      </w:pPr>
      <w:r>
        <w:rPr>
          <w:rFonts w:hint="eastAsia" w:ascii="微软雅黑" w:hAnsi="微软雅黑" w:eastAsia="微软雅黑"/>
          <w:bCs/>
          <w:szCs w:val="21"/>
        </w:rPr>
        <w:t xml:space="preserve">社会的精神生产和社会的意识形态，包括每个社会成员的思想和观念，无论是它的内容和性质，还是它的存在和发展，都取决于一定社会的物质生活条件。不是意识决定生活，而是生活决定意识。 </w:t>
      </w:r>
    </w:p>
    <w:p>
      <w:pPr>
        <w:spacing w:line="400" w:lineRule="exact"/>
        <w:ind w:firstLine="420" w:firstLineChars="200"/>
        <w:rPr>
          <w:rFonts w:ascii="微软雅黑" w:hAnsi="微软雅黑" w:eastAsia="微软雅黑"/>
          <w:bCs/>
          <w:szCs w:val="21"/>
        </w:rPr>
      </w:pPr>
      <w:r>
        <w:rPr>
          <w:rFonts w:hint="eastAsia" w:ascii="微软雅黑" w:hAnsi="微软雅黑" w:eastAsia="微软雅黑"/>
          <w:bCs/>
          <w:szCs w:val="21"/>
        </w:rPr>
        <w:t xml:space="preserve">马恩根据社会存在决定社会意识的基本原理，并用以观察作为观念形态的文学现象，始终主张文艺创作要从现实生活出发，从有生命的有个性的人物出发。 </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b,环境和人之间的辩证关系</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 xml:space="preserve">马恩指出：人创造环境，环境也创作人，每个个人和每一代当作现成的东西承受下来的生产力，资金和社会交往形式的总和，是哲学家们想象为实体和人的本质的东西的现实总和。 </w:t>
      </w:r>
    </w:p>
    <w:p>
      <w:pPr>
        <w:spacing w:line="400" w:lineRule="exact"/>
        <w:rPr>
          <w:rFonts w:ascii="微软雅黑" w:hAnsi="微软雅黑" w:eastAsia="微软雅黑"/>
          <w:bCs/>
          <w:szCs w:val="21"/>
        </w:rPr>
      </w:pP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 xml:space="preserve">5、卡尔贝克“穷人之歌”或“真正的社会主义”的诗歌 </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 xml:space="preserve">a. </w:t>
      </w:r>
      <w:r>
        <w:rPr>
          <w:rFonts w:ascii="微软雅黑" w:hAnsi="微软雅黑" w:eastAsia="微软雅黑"/>
          <w:bCs/>
          <w:szCs w:val="21"/>
        </w:rPr>
        <w:t>如何塑造工人阶级的新人形象</w:t>
      </w:r>
      <w:r>
        <w:rPr>
          <w:rFonts w:hint="eastAsia" w:ascii="微软雅黑" w:hAnsi="微软雅黑" w:eastAsia="微软雅黑"/>
          <w:bCs/>
          <w:szCs w:val="21"/>
        </w:rPr>
        <w:t xml:space="preserve"> </w:t>
      </w:r>
      <w:r>
        <w:rPr>
          <w:rFonts w:ascii="微软雅黑" w:hAnsi="微软雅黑" w:eastAsia="微软雅黑"/>
          <w:bCs/>
          <w:szCs w:val="21"/>
        </w:rPr>
        <w:t>?</w:t>
      </w:r>
      <w:r>
        <w:rPr>
          <w:rFonts w:hint="eastAsia" w:ascii="微软雅黑" w:hAnsi="微软雅黑" w:eastAsia="微软雅黑"/>
          <w:bCs/>
          <w:szCs w:val="21"/>
        </w:rPr>
        <w:t xml:space="preserve"> p114</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恩格斯首先明确提出了新时代的文艺的表现对象和描写对象问题.从历史唯物主义的观点来看,工人阶级作为与资产阶级相对立的社会力量,越来越成为历史的主人公和创造者,他们的生活和斗争属于历史,理应在现实主义的文艺中占有一席之地.</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恩格斯是从促进社会进步和人类解放的视角来提倡塑造工人阶级的新人形象的.</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塑造工人阶级的新人形象,是完整地反映现实生活的需要.</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塑造工人积阶级的新人形象是文艺自身发展规律的要求.</w:t>
      </w: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 xml:space="preserve">6、卡尔.格律恩“从人的观点论歌德”（摘录） </w:t>
      </w:r>
    </w:p>
    <w:p>
      <w:pPr>
        <w:spacing w:line="400" w:lineRule="exact"/>
        <w:ind w:firstLine="405"/>
        <w:rPr>
          <w:rFonts w:ascii="微软雅黑" w:hAnsi="微软雅黑" w:eastAsia="微软雅黑"/>
          <w:bCs/>
          <w:szCs w:val="21"/>
        </w:rPr>
      </w:pPr>
      <w:r>
        <w:rPr>
          <w:rFonts w:ascii="微软雅黑" w:hAnsi="微软雅黑" w:eastAsia="微软雅黑"/>
          <w:bCs/>
          <w:szCs w:val="21"/>
        </w:rPr>
        <w:t>A</w:t>
      </w:r>
      <w:r>
        <w:rPr>
          <w:rFonts w:hint="eastAsia" w:ascii="微软雅黑" w:hAnsi="微软雅黑" w:eastAsia="微软雅黑"/>
          <w:bCs/>
          <w:szCs w:val="21"/>
        </w:rPr>
        <w:t>, 美学观点和史学观点  p136</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恩格斯反对用偏狭的道德的</w:t>
      </w:r>
      <w:r>
        <w:rPr>
          <w:rFonts w:ascii="微软雅黑" w:hAnsi="微软雅黑" w:eastAsia="微软雅黑"/>
          <w:bCs/>
          <w:szCs w:val="21"/>
        </w:rPr>
        <w:t>,政治的和党派的观点来评价作家作品.因为这些错误的观点同美学观点和史学观点的精神相违背.不尽脱离历史唯物主义观察现实生活的基本原则,而且容易忽视和践踏作品的艺术规律和审美特征.</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用美学观点来要求,衡量和评价作家作品.应当自觉地注重和腔调文艺的特殊规律和审美属性</w:t>
      </w:r>
      <w:r>
        <w:rPr>
          <w:rFonts w:ascii="微软雅黑" w:hAnsi="微软雅黑" w:eastAsia="微软雅黑"/>
          <w:bCs/>
          <w:szCs w:val="21"/>
        </w:rPr>
        <w:t>…</w:t>
      </w:r>
      <w:r>
        <w:rPr>
          <w:rFonts w:hint="eastAsia" w:ascii="微软雅黑" w:hAnsi="微软雅黑" w:eastAsia="微软雅黑"/>
          <w:bCs/>
          <w:szCs w:val="21"/>
        </w:rPr>
        <w:t>应遵从艺术把握生活的特殊规律.探寻审美创造的独有的方法,途径和密度.肯定作品的审美意义和审美价值.所包括的有,作家应当具有从心底出现的较正确的美感.博学,敏锐,有血有肉的,活跃的天性,把作家推向实际生活的气质,经历和精神意向等.</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用史学的观点来看衡量作品,应当考察艺术的社会位置和艺术的历史根源.对艺术所反映出来的社会内容应放到一定的历史范围内进行剖析.作家的创作要顺应和表现进步的历史潮流,使作品蕴含着巨大的生活容量等等.</w:t>
      </w:r>
    </w:p>
    <w:p>
      <w:pPr>
        <w:spacing w:line="400" w:lineRule="exact"/>
        <w:ind w:firstLine="405"/>
        <w:rPr>
          <w:rFonts w:ascii="微软雅黑" w:hAnsi="微软雅黑" w:eastAsia="微软雅黑"/>
          <w:bCs/>
          <w:szCs w:val="21"/>
        </w:rPr>
      </w:pP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 xml:space="preserve">7、共产党宣言（摘录） </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只有那种既是民族的同时又是一般人类的文学,才是真正的民族性的;只有那种既是一般的人类的同时又是民族性的文学,才是真正人类的.</w:t>
      </w:r>
    </w:p>
    <w:p>
      <w:pPr>
        <w:spacing w:line="400" w:lineRule="exact"/>
        <w:ind w:firstLine="405"/>
        <w:rPr>
          <w:rFonts w:ascii="微软雅黑" w:hAnsi="微软雅黑" w:eastAsia="微软雅黑"/>
          <w:bCs/>
          <w:szCs w:val="21"/>
        </w:rPr>
      </w:pP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 xml:space="preserve">8、《政治经济学批判》序言（摘录） &amp;9、《政治经济学批判》导言（摘录） </w:t>
      </w:r>
    </w:p>
    <w:p>
      <w:pPr>
        <w:spacing w:line="400" w:lineRule="exact"/>
        <w:ind w:firstLine="405"/>
        <w:rPr>
          <w:rFonts w:ascii="微软雅黑" w:hAnsi="微软雅黑" w:eastAsia="微软雅黑"/>
          <w:szCs w:val="21"/>
        </w:rPr>
      </w:pPr>
      <w:r>
        <w:rPr>
          <w:rFonts w:ascii="微软雅黑" w:hAnsi="微软雅黑" w:eastAsia="微软雅黑"/>
          <w:szCs w:val="21"/>
        </w:rPr>
        <w:t>A</w:t>
      </w:r>
      <w:r>
        <w:rPr>
          <w:rFonts w:hint="eastAsia" w:ascii="微软雅黑" w:hAnsi="微软雅黑" w:eastAsia="微软雅黑"/>
          <w:szCs w:val="21"/>
        </w:rPr>
        <w:t>,艺术形式存在的历史阶段性</w:t>
      </w:r>
    </w:p>
    <w:p>
      <w:pPr>
        <w:spacing w:line="400" w:lineRule="exact"/>
        <w:ind w:firstLine="405"/>
        <w:rPr>
          <w:rFonts w:ascii="微软雅黑" w:hAnsi="微软雅黑" w:eastAsia="微软雅黑"/>
          <w:szCs w:val="21"/>
        </w:rPr>
      </w:pPr>
      <w:r>
        <w:rPr>
          <w:rFonts w:ascii="微软雅黑" w:hAnsi="微软雅黑" w:eastAsia="微软雅黑"/>
          <w:szCs w:val="21"/>
        </w:rPr>
        <w:t>因此，在艺术本身的领域内，某些具有重大意义的艺术形式只有在艺术发展的不发达阶段才是可能的，</w:t>
      </w:r>
      <w:r>
        <w:rPr>
          <w:rFonts w:ascii="微软雅黑" w:hAnsi="微软雅黑" w:eastAsia="微软雅黑"/>
          <w:b/>
          <w:szCs w:val="21"/>
        </w:rPr>
        <w:t>例如史诗。</w:t>
      </w:r>
    </w:p>
    <w:p>
      <w:pPr>
        <w:spacing w:line="400" w:lineRule="exact"/>
        <w:ind w:firstLine="405"/>
        <w:rPr>
          <w:rFonts w:ascii="微软雅黑" w:hAnsi="微软雅黑" w:eastAsia="微软雅黑"/>
          <w:szCs w:val="21"/>
        </w:rPr>
      </w:pPr>
      <w:r>
        <w:rPr>
          <w:rFonts w:hint="eastAsia" w:ascii="微软雅黑" w:hAnsi="微软雅黑" w:eastAsia="微软雅黑"/>
          <w:szCs w:val="21"/>
        </w:rPr>
        <w:t>b.关于希腊艺术</w:t>
      </w:r>
    </w:p>
    <w:p>
      <w:pPr>
        <w:spacing w:line="400" w:lineRule="exact"/>
        <w:ind w:firstLine="405"/>
        <w:rPr>
          <w:rFonts w:ascii="微软雅黑" w:hAnsi="微软雅黑" w:eastAsia="微软雅黑"/>
          <w:szCs w:val="21"/>
        </w:rPr>
      </w:pPr>
      <w:r>
        <w:rPr>
          <w:rFonts w:hint="eastAsia" w:ascii="微软雅黑" w:hAnsi="微软雅黑" w:eastAsia="微软雅黑"/>
          <w:szCs w:val="21"/>
        </w:rPr>
        <w:t>希腊神话不仅是希腊艺术的武库，而且是它的土壤，</w:t>
      </w:r>
    </w:p>
    <w:p>
      <w:pPr>
        <w:spacing w:line="400" w:lineRule="exact"/>
        <w:ind w:firstLine="405"/>
        <w:rPr>
          <w:rFonts w:ascii="微软雅黑" w:hAnsi="微软雅黑" w:eastAsia="微软雅黑"/>
          <w:b/>
          <w:szCs w:val="21"/>
        </w:rPr>
      </w:pPr>
      <w:r>
        <w:rPr>
          <w:rFonts w:hint="eastAsia" w:ascii="微软雅黑" w:hAnsi="微软雅黑" w:eastAsia="微软雅黑"/>
          <w:szCs w:val="21"/>
        </w:rPr>
        <w:t>为什么历史上的人类童年时代，在它发展的最完美的地方，不该作为永不复返的阶段而显示出永久的魅力呢？有粗野的儿童和早熟的儿童。古代民族中有许多是属于这一类的。</w:t>
      </w:r>
      <w:r>
        <w:rPr>
          <w:rFonts w:hint="eastAsia" w:ascii="微软雅黑" w:hAnsi="微软雅黑" w:eastAsia="微软雅黑"/>
          <w:b/>
          <w:szCs w:val="21"/>
        </w:rPr>
        <w:t>希腊人是正常的儿童。</w:t>
      </w:r>
    </w:p>
    <w:p>
      <w:pPr>
        <w:spacing w:line="400" w:lineRule="exact"/>
        <w:ind w:firstLine="405"/>
        <w:rPr>
          <w:rFonts w:ascii="微软雅黑" w:hAnsi="微软雅黑" w:eastAsia="微软雅黑"/>
          <w:szCs w:val="21"/>
        </w:rPr>
      </w:pPr>
      <w:r>
        <w:rPr>
          <w:rFonts w:hint="eastAsia" w:ascii="微软雅黑" w:hAnsi="微软雅黑" w:eastAsia="微软雅黑"/>
          <w:szCs w:val="21"/>
        </w:rPr>
        <w:t>c.艺术掌握世界的方式</w:t>
      </w:r>
    </w:p>
    <w:p>
      <w:pPr>
        <w:spacing w:line="400" w:lineRule="exact"/>
        <w:ind w:firstLine="405"/>
        <w:rPr>
          <w:rFonts w:ascii="微软雅黑" w:hAnsi="微软雅黑" w:eastAsia="微软雅黑"/>
          <w:szCs w:val="21"/>
        </w:rPr>
      </w:pPr>
      <w:r>
        <w:rPr>
          <w:rFonts w:hint="eastAsia" w:ascii="微软雅黑" w:hAnsi="微软雅黑" w:eastAsia="微软雅黑"/>
          <w:szCs w:val="21"/>
        </w:rPr>
        <w:t>艺术掌握世界的方式，既是精神的，又是实践的。它反映着思维主体和思维客体的统一，体现着艺术按照美的规律进行艺术构思和艺术创造的统一，即艺术思维和艺术实践的统一。</w:t>
      </w:r>
    </w:p>
    <w:p>
      <w:pPr>
        <w:spacing w:line="400" w:lineRule="exact"/>
        <w:ind w:firstLine="405"/>
        <w:rPr>
          <w:rFonts w:ascii="微软雅黑" w:hAnsi="微软雅黑" w:eastAsia="微软雅黑"/>
          <w:szCs w:val="21"/>
        </w:rPr>
      </w:pPr>
      <w:r>
        <w:rPr>
          <w:rFonts w:hint="eastAsia" w:ascii="微软雅黑" w:hAnsi="微软雅黑" w:eastAsia="微软雅黑"/>
          <w:szCs w:val="21"/>
        </w:rPr>
        <w:t>艺术掌握世界的方式不仅具有自身的特性，而且兼有马克思所阐释的不同思维方式的多种品格，既离不开抽象的理性思维的渗透和影响，也存在着宗教的幻想和虚化的因素更强烈的表现着实践精神的意向。</w:t>
      </w:r>
    </w:p>
    <w:p>
      <w:pPr>
        <w:spacing w:line="400" w:lineRule="exact"/>
        <w:ind w:firstLine="405"/>
        <w:rPr>
          <w:rFonts w:ascii="微软雅黑" w:hAnsi="微软雅黑" w:eastAsia="微软雅黑"/>
          <w:szCs w:val="21"/>
        </w:rPr>
      </w:pP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10、致费迪南.拉萨尔（马克思）&amp;11、致费迪南.拉萨尔（恩格斯）</w:t>
      </w:r>
    </w:p>
    <w:p>
      <w:pPr>
        <w:spacing w:line="400" w:lineRule="exact"/>
        <w:ind w:firstLine="405"/>
        <w:rPr>
          <w:rFonts w:ascii="微软雅黑" w:hAnsi="微软雅黑" w:eastAsia="微软雅黑"/>
          <w:szCs w:val="21"/>
        </w:rPr>
      </w:pPr>
      <w:r>
        <w:rPr>
          <w:rFonts w:ascii="微软雅黑" w:hAnsi="微软雅黑" w:eastAsia="微软雅黑"/>
          <w:szCs w:val="21"/>
        </w:rPr>
        <w:t>a,</w:t>
      </w:r>
      <w:r>
        <w:rPr>
          <w:rFonts w:hint="eastAsia" w:ascii="微软雅黑" w:hAnsi="微软雅黑" w:eastAsia="微软雅黑"/>
          <w:szCs w:val="21"/>
        </w:rPr>
        <w:t>莎士比亚化</w:t>
      </w:r>
    </w:p>
    <w:p>
      <w:pPr>
        <w:spacing w:line="400" w:lineRule="exact"/>
        <w:ind w:firstLine="405"/>
        <w:rPr>
          <w:rFonts w:ascii="微软雅黑" w:hAnsi="微软雅黑" w:eastAsia="微软雅黑"/>
          <w:szCs w:val="21"/>
        </w:rPr>
      </w:pPr>
      <w:r>
        <w:rPr>
          <w:rFonts w:hint="eastAsia" w:ascii="微软雅黑" w:hAnsi="微软雅黑" w:eastAsia="微软雅黑"/>
          <w:szCs w:val="21"/>
        </w:rPr>
        <w:t>所谓莎士比亚化，实际上就是现实主义的基本特征和其创作规律的形象化表述。在现实世界中，特殊总是与一般相联系的，所以，只要对特殊加以完整而生动的变现，就会从特殊中显示一般。莎士比亚化要求严格的从客观的现实生活出发，严格按照现实的本来面貌再现现实。</w:t>
      </w:r>
    </w:p>
    <w:p>
      <w:pPr>
        <w:spacing w:line="400" w:lineRule="exact"/>
        <w:ind w:firstLine="405"/>
        <w:rPr>
          <w:rFonts w:ascii="微软雅黑" w:hAnsi="微软雅黑" w:eastAsia="微软雅黑"/>
          <w:szCs w:val="21"/>
        </w:rPr>
      </w:pPr>
      <w:r>
        <w:rPr>
          <w:rFonts w:hint="eastAsia" w:ascii="微软雅黑" w:hAnsi="微软雅黑" w:eastAsia="微软雅黑"/>
          <w:szCs w:val="21"/>
        </w:rPr>
        <w:t>b,席勒式</w:t>
      </w:r>
    </w:p>
    <w:p>
      <w:pPr>
        <w:spacing w:line="400" w:lineRule="exact"/>
        <w:ind w:firstLine="405"/>
        <w:rPr>
          <w:rFonts w:ascii="微软雅黑" w:hAnsi="微软雅黑" w:eastAsia="微软雅黑"/>
          <w:szCs w:val="21"/>
        </w:rPr>
      </w:pPr>
      <w:r>
        <w:rPr>
          <w:rFonts w:hint="eastAsia" w:ascii="微软雅黑" w:hAnsi="微软雅黑" w:eastAsia="微软雅黑"/>
          <w:szCs w:val="21"/>
        </w:rPr>
        <w:t>席勒式是指席勒在创作中部分地存在的主管唯心主义的创作倾向。从观念出发，以主观观念的演绎代替对客观现实的真实描写，把个人变成时代精神的传声筒的创作倾向。</w:t>
      </w:r>
    </w:p>
    <w:p>
      <w:pPr>
        <w:spacing w:line="400" w:lineRule="exact"/>
        <w:ind w:firstLine="405"/>
        <w:rPr>
          <w:rFonts w:ascii="微软雅黑" w:hAnsi="微软雅黑" w:eastAsia="微软雅黑"/>
          <w:szCs w:val="21"/>
        </w:rPr>
      </w:pPr>
      <w:r>
        <w:rPr>
          <w:rFonts w:hint="eastAsia" w:ascii="微软雅黑" w:hAnsi="微软雅黑" w:eastAsia="微软雅黑"/>
          <w:szCs w:val="21"/>
        </w:rPr>
        <w:t>c.关于济金根的覆灭</w:t>
      </w:r>
    </w:p>
    <w:p>
      <w:pPr>
        <w:spacing w:line="400" w:lineRule="exact"/>
        <w:ind w:firstLine="405"/>
        <w:rPr>
          <w:rFonts w:ascii="微软雅黑" w:hAnsi="微软雅黑" w:eastAsia="微软雅黑"/>
          <w:szCs w:val="21"/>
        </w:rPr>
      </w:pPr>
      <w:r>
        <w:rPr>
          <w:rFonts w:hint="eastAsia" w:ascii="微软雅黑" w:hAnsi="微软雅黑" w:eastAsia="微软雅黑"/>
          <w:szCs w:val="21"/>
        </w:rPr>
        <w:t>济金根的覆灭并不是由于他的狡诈，而是因为他作为骑士和垂死阶级的代表起来反对现存制度。</w:t>
      </w:r>
    </w:p>
    <w:p>
      <w:pPr>
        <w:spacing w:line="400" w:lineRule="exact"/>
        <w:ind w:firstLine="405"/>
        <w:rPr>
          <w:rFonts w:ascii="微软雅黑" w:hAnsi="微软雅黑" w:eastAsia="微软雅黑"/>
          <w:szCs w:val="21"/>
        </w:rPr>
      </w:pP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12、致敏娜.考茨基</w:t>
      </w:r>
    </w:p>
    <w:p>
      <w:pPr>
        <w:spacing w:line="400" w:lineRule="exact"/>
        <w:ind w:firstLine="405"/>
        <w:rPr>
          <w:rFonts w:ascii="微软雅黑" w:hAnsi="微软雅黑" w:eastAsia="微软雅黑"/>
          <w:szCs w:val="21"/>
        </w:rPr>
      </w:pPr>
      <w:r>
        <w:rPr>
          <w:rFonts w:hint="eastAsia" w:ascii="微软雅黑" w:hAnsi="微软雅黑" w:eastAsia="微软雅黑"/>
          <w:szCs w:val="21"/>
        </w:rPr>
        <w:t>a,</w:t>
      </w:r>
      <w:r>
        <w:rPr>
          <w:rFonts w:ascii="微软雅黑" w:hAnsi="微软雅黑" w:eastAsia="微软雅黑"/>
          <w:szCs w:val="21"/>
        </w:rPr>
        <w:t>关于倾向诗和德国第一步政治倾向的戏剧</w:t>
      </w:r>
    </w:p>
    <w:p>
      <w:pPr>
        <w:spacing w:line="400" w:lineRule="exact"/>
        <w:ind w:firstLine="405"/>
        <w:rPr>
          <w:rFonts w:ascii="微软雅黑" w:hAnsi="微软雅黑" w:eastAsia="微软雅黑"/>
          <w:szCs w:val="21"/>
        </w:rPr>
      </w:pPr>
      <w:r>
        <w:rPr>
          <w:rFonts w:ascii="微软雅黑" w:hAnsi="微软雅黑" w:eastAsia="微软雅黑"/>
          <w:szCs w:val="21"/>
        </w:rPr>
        <w:t>我不是反对倾向诗本身，而是认为倾向应当从场面和情节中自然而然地流露出来，而不应当特别的把它指点出来。</w:t>
      </w:r>
    </w:p>
    <w:p>
      <w:pPr>
        <w:spacing w:line="400" w:lineRule="exact"/>
        <w:ind w:firstLine="405"/>
        <w:rPr>
          <w:rFonts w:ascii="微软雅黑" w:hAnsi="微软雅黑" w:eastAsia="微软雅黑"/>
          <w:szCs w:val="21"/>
        </w:rPr>
      </w:pPr>
      <w:r>
        <w:rPr>
          <w:rFonts w:hint="eastAsia" w:ascii="微软雅黑" w:hAnsi="微软雅黑" w:eastAsia="微软雅黑"/>
          <w:szCs w:val="21"/>
        </w:rPr>
        <w:t>而席勒的《阴谋与爱情》的主要价值就在于它是德国第一部有政治倾向的戏剧。</w:t>
      </w:r>
    </w:p>
    <w:p>
      <w:pPr>
        <w:spacing w:line="400" w:lineRule="exact"/>
        <w:ind w:firstLine="405"/>
        <w:rPr>
          <w:rFonts w:ascii="微软雅黑" w:hAnsi="微软雅黑" w:eastAsia="微软雅黑"/>
          <w:szCs w:val="21"/>
        </w:rPr>
      </w:pPr>
      <w:r>
        <w:rPr>
          <w:rFonts w:hint="eastAsia" w:ascii="微软雅黑" w:hAnsi="微软雅黑" w:eastAsia="微软雅黑"/>
          <w:szCs w:val="21"/>
        </w:rPr>
        <w:t>b，关于艺术典型和黑格尔“这个”理论</w:t>
      </w:r>
    </w:p>
    <w:p>
      <w:pPr>
        <w:spacing w:line="400" w:lineRule="exact"/>
        <w:ind w:firstLine="405"/>
        <w:rPr>
          <w:rFonts w:ascii="微软雅黑" w:hAnsi="微软雅黑" w:eastAsia="微软雅黑"/>
          <w:szCs w:val="21"/>
        </w:rPr>
      </w:pPr>
      <w:r>
        <w:rPr>
          <w:rFonts w:hint="eastAsia" w:ascii="微软雅黑" w:hAnsi="微软雅黑" w:eastAsia="微软雅黑"/>
          <w:szCs w:val="21"/>
        </w:rPr>
        <w:t>恩格斯说，每个人都是典型，但同时又是一定的单个人，正如老黑格尔所说的，是一个这个，而且应当是如此。这几句话的逻辑关系是；第一，典型人物应当有代表性，普遍性。第二，典型人物应有鲜明的个性，特殊性。第三，人物所具有的代表性、普遍性与个性、特殊性，这两者互相融合渗透，统一，方才构成 典型人物，即黑格尔的这个.</w:t>
      </w:r>
    </w:p>
    <w:p>
      <w:pPr>
        <w:spacing w:line="400" w:lineRule="exact"/>
        <w:ind w:firstLine="405"/>
        <w:rPr>
          <w:rFonts w:ascii="微软雅黑" w:hAnsi="微软雅黑" w:eastAsia="微软雅黑"/>
          <w:szCs w:val="21"/>
        </w:rPr>
      </w:pPr>
      <w:r>
        <w:rPr>
          <w:rFonts w:ascii="微软雅黑" w:hAnsi="微软雅黑" w:eastAsia="微软雅黑"/>
          <w:szCs w:val="21"/>
        </w:rPr>
        <w:t>“这个”是一个哲学概念。这个不仅是指事物和现象的“绝对个别的存在”，同时也指普遍的东西或共相。这个指的是任何一个具有情感确定性的存在物。</w:t>
      </w:r>
    </w:p>
    <w:p>
      <w:pPr>
        <w:spacing w:line="400" w:lineRule="exact"/>
        <w:ind w:firstLine="405"/>
        <w:rPr>
          <w:rFonts w:ascii="微软雅黑" w:hAnsi="微软雅黑" w:eastAsia="微软雅黑"/>
          <w:szCs w:val="21"/>
        </w:rPr>
      </w:pPr>
      <w:r>
        <w:rPr>
          <w:rFonts w:hint="eastAsia" w:ascii="微软雅黑" w:hAnsi="微软雅黑" w:eastAsia="微软雅黑"/>
          <w:szCs w:val="21"/>
        </w:rPr>
        <w:t xml:space="preserve">c.如何塑造艺术典型？ </w:t>
      </w:r>
      <w:r>
        <w:rPr>
          <w:rFonts w:ascii="微软雅黑" w:hAnsi="微软雅黑" w:eastAsia="微软雅黑"/>
          <w:szCs w:val="21"/>
        </w:rPr>
        <w:t>P</w:t>
      </w:r>
      <w:r>
        <w:rPr>
          <w:rFonts w:hint="eastAsia" w:ascii="微软雅黑" w:hAnsi="微软雅黑" w:eastAsia="微软雅黑"/>
          <w:szCs w:val="21"/>
        </w:rPr>
        <w:t>213</w:t>
      </w:r>
    </w:p>
    <w:p>
      <w:pPr>
        <w:spacing w:line="400" w:lineRule="exact"/>
        <w:ind w:firstLine="405"/>
        <w:rPr>
          <w:rFonts w:ascii="微软雅黑" w:hAnsi="微软雅黑" w:eastAsia="微软雅黑"/>
          <w:szCs w:val="21"/>
        </w:rPr>
      </w:pPr>
      <w:r>
        <w:rPr>
          <w:rFonts w:ascii="微软雅黑" w:hAnsi="微软雅黑" w:eastAsia="微软雅黑"/>
          <w:szCs w:val="21"/>
        </w:rPr>
        <w:t>+1塑造艺术典型必须从生活出发。</w:t>
      </w:r>
    </w:p>
    <w:p>
      <w:pPr>
        <w:spacing w:line="400" w:lineRule="exact"/>
        <w:ind w:firstLine="405"/>
        <w:rPr>
          <w:rFonts w:ascii="微软雅黑" w:hAnsi="微软雅黑" w:eastAsia="微软雅黑"/>
          <w:szCs w:val="21"/>
        </w:rPr>
      </w:pPr>
      <w:r>
        <w:rPr>
          <w:rFonts w:hint="eastAsia" w:ascii="微软雅黑" w:hAnsi="微软雅黑" w:eastAsia="微软雅黑"/>
          <w:szCs w:val="21"/>
        </w:rPr>
        <w:t>+2要用鲜明的个性描写手法塑造艺术典型。</w:t>
      </w:r>
    </w:p>
    <w:p>
      <w:pPr>
        <w:spacing w:line="400" w:lineRule="exact"/>
        <w:ind w:firstLine="405"/>
        <w:rPr>
          <w:rFonts w:ascii="微软雅黑" w:hAnsi="微软雅黑" w:eastAsia="微软雅黑"/>
          <w:szCs w:val="21"/>
        </w:rPr>
      </w:pPr>
      <w:r>
        <w:rPr>
          <w:rFonts w:hint="eastAsia" w:ascii="微软雅黑" w:hAnsi="微软雅黑" w:eastAsia="微软雅黑"/>
          <w:szCs w:val="21"/>
        </w:rPr>
        <w:t>+3艺术典型应该是有代表性的性格。</w:t>
      </w:r>
    </w:p>
    <w:p>
      <w:pPr>
        <w:spacing w:line="400" w:lineRule="exact"/>
        <w:ind w:firstLine="405"/>
        <w:rPr>
          <w:rFonts w:ascii="微软雅黑" w:hAnsi="微软雅黑" w:eastAsia="微软雅黑"/>
          <w:szCs w:val="21"/>
        </w:rPr>
      </w:pPr>
      <w:r>
        <w:rPr>
          <w:rFonts w:hint="eastAsia" w:ascii="微软雅黑" w:hAnsi="微软雅黑" w:eastAsia="微软雅黑"/>
          <w:szCs w:val="21"/>
        </w:rPr>
        <w:t>+4要描写好典型人物生活的环境。</w:t>
      </w:r>
    </w:p>
    <w:p>
      <w:pPr>
        <w:spacing w:line="400" w:lineRule="exact"/>
        <w:rPr>
          <w:rFonts w:ascii="微软雅黑" w:hAnsi="微软雅黑" w:eastAsia="微软雅黑"/>
          <w:bCs/>
          <w:szCs w:val="21"/>
        </w:rPr>
      </w:pPr>
    </w:p>
    <w:p>
      <w:pPr>
        <w:spacing w:line="400" w:lineRule="exact"/>
        <w:ind w:firstLine="420" w:firstLineChars="200"/>
        <w:rPr>
          <w:rFonts w:ascii="微软雅黑" w:hAnsi="微软雅黑" w:eastAsia="微软雅黑"/>
          <w:b/>
          <w:bCs/>
          <w:szCs w:val="21"/>
        </w:rPr>
      </w:pPr>
      <w:r>
        <w:rPr>
          <w:rFonts w:hint="eastAsia" w:ascii="微软雅黑" w:hAnsi="微软雅黑" w:eastAsia="微软雅黑"/>
          <w:b/>
          <w:bCs/>
          <w:szCs w:val="21"/>
        </w:rPr>
        <w:t xml:space="preserve">13、致玛.哈克奈斯 </w:t>
      </w:r>
    </w:p>
    <w:p>
      <w:pPr>
        <w:spacing w:line="400" w:lineRule="exact"/>
        <w:ind w:firstLine="420" w:firstLineChars="200"/>
        <w:rPr>
          <w:rFonts w:ascii="微软雅黑" w:hAnsi="微软雅黑" w:eastAsia="微软雅黑"/>
          <w:bCs/>
          <w:szCs w:val="21"/>
        </w:rPr>
      </w:pPr>
      <w:r>
        <w:rPr>
          <w:rFonts w:hint="eastAsia" w:ascii="微软雅黑" w:hAnsi="微软雅黑" w:eastAsia="微软雅黑"/>
          <w:bCs/>
          <w:szCs w:val="21"/>
        </w:rPr>
        <w:t>a.现实主义的最伟大胜利</w:t>
      </w:r>
    </w:p>
    <w:p>
      <w:pPr>
        <w:spacing w:line="400" w:lineRule="exact"/>
        <w:ind w:firstLine="420" w:firstLineChars="200"/>
        <w:rPr>
          <w:rFonts w:ascii="微软雅黑" w:hAnsi="微软雅黑" w:eastAsia="微软雅黑"/>
          <w:szCs w:val="21"/>
        </w:rPr>
      </w:pPr>
      <w:r>
        <w:rPr>
          <w:rFonts w:ascii="微软雅黑" w:hAnsi="微软雅黑" w:eastAsia="微软雅黑"/>
          <w:szCs w:val="21"/>
        </w:rPr>
        <w:t>巴尔扎克在政治上是一个正统派；他的伟大作品是对上流社会无可挽回的崩溃的一曲无尽的挽歌，他对注定要灭亡的那个阶级寄予了全部的同情。但是，尽管如此，当他让他所深切同情的那些贵族男女性行动的时候，恰恰是这些时候，他的嘲笑空前尖刻，他的讽刺空前辛辣，而他经常毫不掩饰的赞赏的人物，恰恰是他政治上的死对头。</w:t>
      </w:r>
    </w:p>
    <w:p>
      <w:pPr>
        <w:spacing w:line="400" w:lineRule="exact"/>
        <w:ind w:firstLine="420" w:firstLineChars="200"/>
        <w:rPr>
          <w:rFonts w:ascii="微软雅黑" w:hAnsi="微软雅黑" w:eastAsia="微软雅黑"/>
          <w:szCs w:val="21"/>
        </w:rPr>
      </w:pPr>
      <w:r>
        <w:rPr>
          <w:rFonts w:hint="eastAsia" w:ascii="微软雅黑" w:hAnsi="微软雅黑" w:eastAsia="微软雅黑"/>
          <w:szCs w:val="21"/>
        </w:rPr>
        <w:t>巴尔扎克的政治态度和他在作品中所表现出来的文学倾向，是相矛盾的，违反了他的阶级同情和政治偏见，恩格斯把这一一种状况称为现实主义的最伟大的胜利之一。</w:t>
      </w:r>
    </w:p>
    <w:p>
      <w:pPr>
        <w:spacing w:line="400" w:lineRule="exact"/>
        <w:ind w:firstLine="420" w:firstLineChars="200"/>
        <w:rPr>
          <w:rFonts w:ascii="微软雅黑" w:hAnsi="微软雅黑" w:eastAsia="微软雅黑"/>
          <w:szCs w:val="21"/>
        </w:rPr>
      </w:pPr>
      <w:r>
        <w:rPr>
          <w:rFonts w:hint="eastAsia" w:ascii="微软雅黑" w:hAnsi="微软雅黑" w:eastAsia="微软雅黑"/>
          <w:szCs w:val="21"/>
        </w:rPr>
        <w:t>b.典型环境中的典型人物</w:t>
      </w:r>
    </w:p>
    <w:p>
      <w:pPr>
        <w:spacing w:line="400" w:lineRule="exact"/>
        <w:ind w:firstLine="420" w:firstLineChars="200"/>
        <w:rPr>
          <w:rFonts w:ascii="微软雅黑" w:hAnsi="微软雅黑" w:eastAsia="微软雅黑"/>
          <w:szCs w:val="21"/>
        </w:rPr>
      </w:pPr>
      <w:r>
        <w:rPr>
          <w:rFonts w:hint="eastAsia" w:ascii="微软雅黑" w:hAnsi="微软雅黑" w:eastAsia="微软雅黑"/>
          <w:szCs w:val="21"/>
        </w:rPr>
        <w:t>根据我的看法是，现实主义的意思是，除细节的真实外，还要真实的再现典型环境中的典型人物。您的人物是够典型了。但是围绕这些人物并促使他们行动的环境，也许就不是那样典型了。</w:t>
      </w:r>
    </w:p>
    <w:p>
      <w:pPr>
        <w:spacing w:line="400" w:lineRule="exact"/>
        <w:ind w:firstLine="420" w:firstLineChars="200"/>
        <w:rPr>
          <w:rFonts w:ascii="微软雅黑" w:hAnsi="微软雅黑" w:eastAsia="微软雅黑"/>
          <w:szCs w:val="21"/>
        </w:rPr>
      </w:pPr>
      <w:r>
        <w:rPr>
          <w:rFonts w:hint="eastAsia" w:ascii="微软雅黑" w:hAnsi="微软雅黑" w:eastAsia="微软雅黑"/>
          <w:szCs w:val="21"/>
        </w:rPr>
        <w:t>环境和人物的典型性，就是说要反映环境和人物的某些本质方面，要表现一定的规律性，除了细节的真实外还要真实再现典型环境中的典型人物。不仅要再现环境的典型性，也要钱人物的典型性，要求表现典型环境中的典型性格的真实性。文学作品中的主要人物是一定的阶级和倾向的代表，因而也是他们时代的一定思想的代表。</w:t>
      </w:r>
    </w:p>
    <w:p>
      <w:pPr>
        <w:spacing w:line="400" w:lineRule="exact"/>
        <w:ind w:firstLine="405"/>
        <w:rPr>
          <w:rFonts w:ascii="微软雅黑" w:hAnsi="微软雅黑" w:eastAsia="微软雅黑"/>
          <w:szCs w:val="21"/>
        </w:rPr>
      </w:pPr>
    </w:p>
    <w:p>
      <w:pPr>
        <w:spacing w:line="400" w:lineRule="exact"/>
        <w:ind w:firstLine="315" w:firstLineChars="150"/>
        <w:rPr>
          <w:rFonts w:ascii="微软雅黑" w:hAnsi="微软雅黑" w:eastAsia="微软雅黑"/>
          <w:b/>
          <w:szCs w:val="21"/>
        </w:rPr>
      </w:pPr>
      <w:r>
        <w:rPr>
          <w:rFonts w:hint="eastAsia" w:ascii="微软雅黑" w:hAnsi="微软雅黑" w:eastAsia="微软雅黑"/>
          <w:b/>
          <w:bCs/>
          <w:szCs w:val="21"/>
        </w:rPr>
        <w:t xml:space="preserve">14、致保尔.恩斯特 </w:t>
      </w:r>
    </w:p>
    <w:p>
      <w:pPr>
        <w:spacing w:line="400" w:lineRule="exact"/>
        <w:ind w:firstLine="420" w:firstLineChars="200"/>
        <w:rPr>
          <w:rFonts w:ascii="微软雅黑" w:hAnsi="微软雅黑" w:eastAsia="微软雅黑"/>
          <w:szCs w:val="21"/>
        </w:rPr>
      </w:pPr>
      <w:r>
        <w:rPr>
          <w:rFonts w:hint="eastAsia" w:ascii="微软雅黑" w:hAnsi="微软雅黑" w:eastAsia="微软雅黑"/>
          <w:szCs w:val="21"/>
        </w:rPr>
        <w:t>a.德国小市民和挪威小市民</w:t>
      </w:r>
    </w:p>
    <w:p>
      <w:pPr>
        <w:spacing w:line="400" w:lineRule="exact"/>
        <w:ind w:firstLine="405"/>
        <w:rPr>
          <w:rFonts w:ascii="微软雅黑" w:hAnsi="微软雅黑" w:eastAsia="微软雅黑"/>
          <w:szCs w:val="21"/>
        </w:rPr>
      </w:pPr>
      <w:r>
        <w:rPr>
          <w:rFonts w:ascii="微软雅黑" w:hAnsi="微软雅黑" w:eastAsia="微软雅黑"/>
          <w:szCs w:val="21"/>
        </w:rPr>
        <w:t>同德国小市民的畸形发展的特殊性格相比，挪威小市民却又与之相隔天壤，他们还有自己的性格以及首创的和独立的精神，这是由挪威特定的社会历史条件即经济、政治等情况决定的。</w:t>
      </w:r>
    </w:p>
    <w:p>
      <w:pPr>
        <w:spacing w:line="400" w:lineRule="exact"/>
        <w:ind w:firstLine="405"/>
        <w:rPr>
          <w:rFonts w:ascii="微软雅黑" w:hAnsi="微软雅黑" w:eastAsia="微软雅黑"/>
          <w:szCs w:val="21"/>
        </w:rPr>
      </w:pPr>
    </w:p>
    <w:p>
      <w:pPr>
        <w:spacing w:line="400" w:lineRule="exact"/>
        <w:ind w:firstLine="315" w:firstLineChars="150"/>
        <w:rPr>
          <w:rFonts w:ascii="微软雅黑" w:hAnsi="微软雅黑" w:eastAsia="微软雅黑"/>
          <w:b/>
          <w:bCs/>
          <w:szCs w:val="21"/>
        </w:rPr>
      </w:pPr>
      <w:r>
        <w:rPr>
          <w:rFonts w:hint="eastAsia" w:ascii="微软雅黑" w:hAnsi="微软雅黑" w:eastAsia="微软雅黑"/>
          <w:b/>
          <w:bCs/>
          <w:szCs w:val="21"/>
        </w:rPr>
        <w:t xml:space="preserve">15、致瓦.博尔基乌斯 </w:t>
      </w:r>
    </w:p>
    <w:p>
      <w:pPr>
        <w:spacing w:line="400" w:lineRule="exact"/>
        <w:ind w:firstLine="405"/>
        <w:rPr>
          <w:rFonts w:ascii="微软雅黑" w:hAnsi="微软雅黑" w:eastAsia="微软雅黑"/>
          <w:szCs w:val="21"/>
        </w:rPr>
      </w:pPr>
      <w:r>
        <w:rPr>
          <w:rFonts w:ascii="微软雅黑" w:hAnsi="微软雅黑" w:eastAsia="微软雅黑"/>
          <w:szCs w:val="21"/>
        </w:rPr>
        <w:t>本章基本没有考点</w:t>
      </w:r>
    </w:p>
    <w:p>
      <w:pPr>
        <w:spacing w:line="400" w:lineRule="exact"/>
        <w:ind w:firstLine="405"/>
        <w:rPr>
          <w:rFonts w:ascii="微软雅黑" w:hAnsi="微软雅黑" w:eastAsia="微软雅黑"/>
          <w:szCs w:val="21"/>
        </w:rPr>
      </w:pPr>
    </w:p>
    <w:p>
      <w:pPr>
        <w:spacing w:line="400" w:lineRule="exact"/>
        <w:jc w:val="center"/>
        <w:rPr>
          <w:rFonts w:ascii="微软雅黑" w:hAnsi="微软雅黑" w:eastAsia="微软雅黑"/>
          <w:b/>
          <w:bCs/>
          <w:sz w:val="28"/>
          <w:szCs w:val="28"/>
        </w:rPr>
      </w:pPr>
      <w:r>
        <w:rPr>
          <w:rFonts w:hint="eastAsia" w:ascii="微软雅黑" w:hAnsi="微软雅黑" w:eastAsia="微软雅黑"/>
          <w:b/>
          <w:bCs/>
          <w:sz w:val="28"/>
          <w:szCs w:val="28"/>
        </w:rPr>
        <w:t>列宁部分</w:t>
      </w:r>
    </w:p>
    <w:p>
      <w:pPr>
        <w:spacing w:line="400" w:lineRule="exact"/>
        <w:ind w:firstLine="405"/>
        <w:rPr>
          <w:rFonts w:ascii="微软雅黑" w:hAnsi="微软雅黑" w:eastAsia="微软雅黑"/>
          <w:bCs/>
          <w:szCs w:val="21"/>
        </w:rPr>
      </w:pPr>
    </w:p>
    <w:p>
      <w:pPr>
        <w:pStyle w:val="9"/>
        <w:numPr>
          <w:ilvl w:val="0"/>
          <w:numId w:val="2"/>
        </w:numPr>
        <w:spacing w:line="400" w:lineRule="exact"/>
        <w:ind w:firstLineChars="0"/>
        <w:rPr>
          <w:rFonts w:ascii="微软雅黑" w:hAnsi="微软雅黑" w:eastAsia="微软雅黑"/>
          <w:b/>
          <w:bCs/>
          <w:szCs w:val="21"/>
        </w:rPr>
      </w:pPr>
      <w:r>
        <w:rPr>
          <w:rFonts w:hint="eastAsia" w:ascii="微软雅黑" w:hAnsi="微软雅黑" w:eastAsia="微软雅黑"/>
          <w:b/>
          <w:bCs/>
          <w:szCs w:val="21"/>
        </w:rPr>
        <w:t>列夫.托尔斯泰是俄国革命的镜子</w:t>
      </w:r>
    </w:p>
    <w:p>
      <w:pPr>
        <w:spacing w:line="400" w:lineRule="exact"/>
        <w:ind w:left="405"/>
        <w:rPr>
          <w:rFonts w:ascii="微软雅黑" w:hAnsi="微软雅黑" w:eastAsia="微软雅黑"/>
          <w:b/>
          <w:szCs w:val="21"/>
        </w:rPr>
      </w:pPr>
      <w:r>
        <w:rPr>
          <w:rFonts w:hint="eastAsia" w:ascii="微软雅黑" w:hAnsi="微软雅黑" w:eastAsia="微软雅黑"/>
          <w:b/>
          <w:bCs/>
          <w:szCs w:val="21"/>
        </w:rPr>
        <w:t xml:space="preserve">2、列.尼.托尔斯泰 </w:t>
      </w:r>
    </w:p>
    <w:p>
      <w:pPr>
        <w:pStyle w:val="9"/>
        <w:numPr>
          <w:ilvl w:val="0"/>
          <w:numId w:val="2"/>
        </w:numPr>
        <w:spacing w:line="400" w:lineRule="exact"/>
        <w:ind w:firstLineChars="0"/>
        <w:rPr>
          <w:rFonts w:ascii="微软雅黑" w:hAnsi="微软雅黑" w:eastAsia="微软雅黑"/>
          <w:b/>
          <w:szCs w:val="21"/>
        </w:rPr>
      </w:pPr>
      <w:r>
        <w:rPr>
          <w:rFonts w:hint="eastAsia" w:ascii="微软雅黑" w:hAnsi="微软雅黑" w:eastAsia="微软雅黑"/>
          <w:b/>
          <w:bCs/>
          <w:szCs w:val="21"/>
        </w:rPr>
        <w:t xml:space="preserve">列.尼.托尔斯泰和现代工人运动 </w:t>
      </w:r>
    </w:p>
    <w:p>
      <w:pPr>
        <w:pStyle w:val="9"/>
        <w:numPr>
          <w:ilvl w:val="0"/>
          <w:numId w:val="2"/>
        </w:numPr>
        <w:spacing w:line="400" w:lineRule="exact"/>
        <w:ind w:firstLineChars="0"/>
        <w:rPr>
          <w:rFonts w:ascii="微软雅黑" w:hAnsi="微软雅黑" w:eastAsia="微软雅黑"/>
          <w:b/>
          <w:szCs w:val="21"/>
        </w:rPr>
      </w:pPr>
      <w:r>
        <w:rPr>
          <w:rFonts w:hint="eastAsia" w:ascii="微软雅黑" w:hAnsi="微软雅黑" w:eastAsia="微软雅黑"/>
          <w:b/>
          <w:bCs/>
          <w:szCs w:val="21"/>
        </w:rPr>
        <w:t xml:space="preserve">托尔斯泰和无产阶级斗争 </w:t>
      </w:r>
    </w:p>
    <w:p>
      <w:pPr>
        <w:spacing w:line="400" w:lineRule="exact"/>
        <w:ind w:left="405"/>
        <w:rPr>
          <w:rFonts w:ascii="微软雅黑" w:hAnsi="微软雅黑" w:eastAsia="微软雅黑"/>
          <w:b/>
          <w:szCs w:val="21"/>
        </w:rPr>
      </w:pPr>
      <w:r>
        <w:rPr>
          <w:rFonts w:hint="eastAsia" w:ascii="微软雅黑" w:hAnsi="微软雅黑" w:eastAsia="微软雅黑"/>
          <w:b/>
          <w:bCs/>
          <w:szCs w:val="21"/>
        </w:rPr>
        <w:t xml:space="preserve">5、列.尼.托尔斯泰和他的时代 </w:t>
      </w:r>
    </w:p>
    <w:p>
      <w:pPr>
        <w:spacing w:line="400" w:lineRule="exact"/>
        <w:ind w:left="405"/>
        <w:rPr>
          <w:rFonts w:ascii="微软雅黑" w:hAnsi="微软雅黑" w:eastAsia="微软雅黑"/>
          <w:b/>
          <w:szCs w:val="21"/>
        </w:rPr>
      </w:pPr>
      <w:r>
        <w:rPr>
          <w:rFonts w:ascii="微软雅黑" w:hAnsi="微软雅黑" w:eastAsia="微软雅黑"/>
          <w:b/>
          <w:szCs w:val="21"/>
        </w:rPr>
        <w:t>注：这5篇著作的考点集中在一起，都反映了列宁对托尔斯泰的看法。</w:t>
      </w:r>
    </w:p>
    <w:p>
      <w:pPr>
        <w:spacing w:line="400" w:lineRule="exact"/>
        <w:ind w:left="405"/>
        <w:rPr>
          <w:rFonts w:ascii="微软雅黑" w:hAnsi="微软雅黑" w:eastAsia="微软雅黑"/>
          <w:szCs w:val="21"/>
        </w:rPr>
      </w:pPr>
      <w:r>
        <w:rPr>
          <w:rFonts w:hint="eastAsia" w:ascii="微软雅黑" w:hAnsi="微软雅黑" w:eastAsia="微软雅黑"/>
          <w:szCs w:val="21"/>
        </w:rPr>
        <w:t>a.托尔斯泰塑造的三种人物形象。</w:t>
      </w:r>
    </w:p>
    <w:p>
      <w:pPr>
        <w:spacing w:line="400" w:lineRule="exact"/>
        <w:ind w:left="405"/>
        <w:rPr>
          <w:rFonts w:ascii="微软雅黑" w:hAnsi="微软雅黑" w:eastAsia="微软雅黑"/>
          <w:szCs w:val="21"/>
        </w:rPr>
      </w:pPr>
      <w:r>
        <w:rPr>
          <w:rFonts w:ascii="微软雅黑" w:hAnsi="微软雅黑" w:eastAsia="微软雅黑"/>
          <w:szCs w:val="21"/>
        </w:rPr>
        <w:t>与俄国社会三种社会阶级矛盾（1、农民和贵族地址的矛盾，2、农民和资产者的矛盾，3、贵族地主和资产者的矛盾）相适应，托尔斯泰塑造了三种人物形象。</w:t>
      </w:r>
    </w:p>
    <w:p>
      <w:pPr>
        <w:spacing w:line="400" w:lineRule="exact"/>
        <w:ind w:left="405"/>
        <w:rPr>
          <w:rFonts w:ascii="微软雅黑" w:hAnsi="微软雅黑" w:eastAsia="微软雅黑"/>
          <w:szCs w:val="21"/>
        </w:rPr>
      </w:pPr>
      <w:r>
        <w:rPr>
          <w:rFonts w:ascii="微软雅黑" w:hAnsi="微软雅黑" w:eastAsia="微软雅黑"/>
          <w:szCs w:val="21"/>
        </w:rPr>
        <w:t>+1安娜卡列尼娜里，一个处于资本原始积累时期的典型资产者的形象——廖宾宁</w:t>
      </w:r>
    </w:p>
    <w:p>
      <w:pPr>
        <w:spacing w:line="400" w:lineRule="exact"/>
        <w:ind w:left="405"/>
        <w:rPr>
          <w:rFonts w:ascii="微软雅黑" w:hAnsi="微软雅黑" w:eastAsia="微软雅黑"/>
          <w:szCs w:val="21"/>
        </w:rPr>
      </w:pPr>
      <w:r>
        <w:rPr>
          <w:rFonts w:hint="eastAsia" w:ascii="微软雅黑" w:hAnsi="微软雅黑" w:eastAsia="微软雅黑"/>
          <w:szCs w:val="21"/>
        </w:rPr>
        <w:t>+2各式各样的贵族形象（垂死没落型、屈膝依附性、追求和探索型、反叛和转化型）</w:t>
      </w:r>
    </w:p>
    <w:p>
      <w:pPr>
        <w:spacing w:line="400" w:lineRule="exact"/>
        <w:ind w:left="405"/>
        <w:rPr>
          <w:rFonts w:ascii="微软雅黑" w:hAnsi="微软雅黑" w:eastAsia="微软雅黑"/>
          <w:szCs w:val="21"/>
        </w:rPr>
      </w:pPr>
      <w:r>
        <w:rPr>
          <w:rFonts w:hint="eastAsia" w:ascii="微软雅黑" w:hAnsi="微软雅黑" w:eastAsia="微软雅黑"/>
          <w:szCs w:val="21"/>
        </w:rPr>
        <w:t>+3深受地主贵族和资本主义势力双重剥削和压迫的农民形象</w:t>
      </w:r>
    </w:p>
    <w:p>
      <w:pPr>
        <w:spacing w:line="400" w:lineRule="exact"/>
        <w:ind w:left="405"/>
        <w:rPr>
          <w:rFonts w:ascii="微软雅黑" w:hAnsi="微软雅黑" w:eastAsia="微软雅黑"/>
          <w:szCs w:val="21"/>
        </w:rPr>
      </w:pPr>
      <w:r>
        <w:rPr>
          <w:rFonts w:hint="eastAsia" w:ascii="微软雅黑" w:hAnsi="微软雅黑" w:eastAsia="微软雅黑"/>
          <w:szCs w:val="21"/>
        </w:rPr>
        <w:t>b.托尔斯泰是俄国革命的镜子</w:t>
      </w:r>
    </w:p>
    <w:p>
      <w:pPr>
        <w:spacing w:line="400" w:lineRule="exact"/>
        <w:ind w:left="405"/>
        <w:rPr>
          <w:rFonts w:ascii="微软雅黑" w:hAnsi="微软雅黑" w:eastAsia="微软雅黑"/>
          <w:szCs w:val="21"/>
        </w:rPr>
      </w:pPr>
      <w:r>
        <w:rPr>
          <w:rFonts w:hint="eastAsia" w:ascii="微软雅黑" w:hAnsi="微软雅黑" w:eastAsia="微软雅黑"/>
          <w:szCs w:val="21"/>
        </w:rPr>
        <w:t>+1，托尔斯泰的作品一定程度上反映了俄国革命的性质和特点。</w:t>
      </w:r>
    </w:p>
    <w:p>
      <w:pPr>
        <w:spacing w:line="400" w:lineRule="exact"/>
        <w:ind w:left="405"/>
        <w:rPr>
          <w:rFonts w:ascii="微软雅黑" w:hAnsi="微软雅黑" w:eastAsia="微软雅黑"/>
          <w:szCs w:val="21"/>
        </w:rPr>
      </w:pPr>
      <w:r>
        <w:rPr>
          <w:rFonts w:hint="eastAsia" w:ascii="微软雅黑" w:hAnsi="微软雅黑" w:eastAsia="微软雅黑"/>
          <w:szCs w:val="21"/>
        </w:rPr>
        <w:t>托尔斯泰的学说和作品反映了俄国农民资产阶级革命的基本问题——土地问题。在托尔斯泰的世界观发生转变以后，他站在宗法式农民的立场上，用宗法式农民的眼光看待不平等的社会现象。得出了否定贵族地主的土地所有制的结论。</w:t>
      </w:r>
    </w:p>
    <w:p>
      <w:pPr>
        <w:spacing w:line="400" w:lineRule="exact"/>
        <w:ind w:left="405"/>
        <w:rPr>
          <w:rFonts w:ascii="微软雅黑" w:hAnsi="微软雅黑" w:eastAsia="微软雅黑"/>
          <w:szCs w:val="21"/>
        </w:rPr>
      </w:pPr>
      <w:r>
        <w:rPr>
          <w:rFonts w:hint="eastAsia" w:ascii="微软雅黑" w:hAnsi="微软雅黑" w:eastAsia="微软雅黑"/>
          <w:szCs w:val="21"/>
        </w:rPr>
        <w:t>+2托尔斯泰的作品表现了俄国革命的力量。首先，托尔斯泰的作品表现了对沙皇统治的反抗和愤怒的情感，表达了农民民主的情绪和要求。其次，托尔斯泰的作品反映了消除农奴制参与的历史趋势。再次，托尔斯泰的作品表达了俄国农民妄图建立一种自由平等的小农的社会生活来代替警察式的阶级国家的政治理想。</w:t>
      </w:r>
    </w:p>
    <w:p>
      <w:pPr>
        <w:spacing w:line="400" w:lineRule="exact"/>
        <w:ind w:left="405"/>
        <w:rPr>
          <w:rFonts w:ascii="微软雅黑" w:hAnsi="微软雅黑" w:eastAsia="微软雅黑"/>
          <w:szCs w:val="21"/>
        </w:rPr>
      </w:pPr>
      <w:r>
        <w:rPr>
          <w:rFonts w:hint="eastAsia" w:ascii="微软雅黑" w:hAnsi="微软雅黑" w:eastAsia="微软雅黑"/>
          <w:szCs w:val="21"/>
        </w:rPr>
        <w:t>+3托尔斯泰的作品表现了俄国革命的弱点。首先，革命农民对所追求的新的社会生活应该是什么样子，并不明了，并不理解。其次，为了实现这种政治理想，究竟应该采取什么样的斗争手段。</w:t>
      </w:r>
    </w:p>
    <w:p>
      <w:pPr>
        <w:spacing w:line="400" w:lineRule="exact"/>
        <w:ind w:left="405"/>
        <w:rPr>
          <w:rFonts w:ascii="微软雅黑" w:hAnsi="微软雅黑" w:eastAsia="微软雅黑"/>
          <w:szCs w:val="21"/>
        </w:rPr>
      </w:pPr>
      <w:r>
        <w:rPr>
          <w:rFonts w:hint="eastAsia" w:ascii="微软雅黑" w:hAnsi="微软雅黑" w:eastAsia="微软雅黑"/>
          <w:szCs w:val="21"/>
        </w:rPr>
        <w:t>综上所述，一方面托尔斯泰深刻的揭示了俄国革命的根源、性质和特点，真诚的表达了俄国农民的革命要求。另一方面又狂热的鼓吹勿以暴力抵抗邪恶的反动说教，抵制甚至反对革命。</w:t>
      </w:r>
    </w:p>
    <w:p>
      <w:pPr>
        <w:spacing w:line="400" w:lineRule="exact"/>
        <w:ind w:left="405"/>
        <w:rPr>
          <w:rFonts w:ascii="微软雅黑" w:hAnsi="微软雅黑" w:eastAsia="微软雅黑"/>
          <w:szCs w:val="21"/>
        </w:rPr>
      </w:pPr>
      <w:r>
        <w:rPr>
          <w:rFonts w:hint="eastAsia" w:ascii="微软雅黑" w:hAnsi="微软雅黑" w:eastAsia="微软雅黑"/>
          <w:szCs w:val="21"/>
        </w:rPr>
        <w:t>（周按：这道题比较重要，可以简单的把托尔斯泰比喻为一把双面镜。一面，他的全部作品反映俄国革命的诸多特点和情况，通过他的作品和学说反映了当时俄国革命的现实情况，比如农民对农奴制的憎恨，贵族阶层的堕落等。这是托尔斯泰这位医生对俄罗斯熊把脉后得出的结论，即，列宁认为他很好的揭示并批判了俄国社会当时的诸多弊病。但同时作为医生的托尔斯泰开出的药方确是列宁所无法认同的。这也是他作为另一面镜子映照俄国革命的特点和弱点之所在。即，他号召继续信奉基督，把一切交给上帝来裁决，人世的一切并不重要，号召良心反省，号召不抵抗，反对一切暴力和革命，宣扬仁爱等等。这是作为革命家的列宁所无法接受的。社会并不会自动变好。由此，托尔斯泰是一把双面镜，反映了俄国革命的两个方面。）</w:t>
      </w:r>
    </w:p>
    <w:p>
      <w:pPr>
        <w:spacing w:line="400" w:lineRule="exact"/>
        <w:ind w:left="405"/>
        <w:rPr>
          <w:rFonts w:ascii="微软雅黑" w:hAnsi="微软雅黑" w:eastAsia="微软雅黑"/>
          <w:szCs w:val="21"/>
        </w:rPr>
      </w:pPr>
      <w:r>
        <w:rPr>
          <w:rFonts w:hint="eastAsia" w:ascii="微软雅黑" w:hAnsi="微软雅黑" w:eastAsia="微软雅黑"/>
          <w:szCs w:val="21"/>
        </w:rPr>
        <w:t>c.列宁论托尔斯泰的观点和方法p325</w:t>
      </w:r>
    </w:p>
    <w:p>
      <w:pPr>
        <w:spacing w:line="400" w:lineRule="exact"/>
        <w:ind w:firstLine="420" w:firstLineChars="200"/>
        <w:rPr>
          <w:rFonts w:ascii="微软雅黑" w:hAnsi="微软雅黑" w:eastAsia="微软雅黑"/>
          <w:szCs w:val="21"/>
        </w:rPr>
      </w:pPr>
      <w:r>
        <w:rPr>
          <w:rFonts w:hint="eastAsia" w:ascii="微软雅黑" w:hAnsi="微软雅黑" w:eastAsia="微软雅黑"/>
          <w:szCs w:val="21"/>
        </w:rPr>
        <w:t>+1，列宁用辩证唯物主义的反映论科学地阐明了托尔斯泰的世界观、创作和生活的关系，正确的揭示了托尔斯泰的世界观和创作的客观内容和社会根源。</w:t>
      </w:r>
    </w:p>
    <w:p>
      <w:pPr>
        <w:spacing w:line="400" w:lineRule="exact"/>
        <w:ind w:firstLine="420" w:firstLineChars="200"/>
        <w:rPr>
          <w:rFonts w:ascii="微软雅黑" w:hAnsi="微软雅黑" w:eastAsia="微软雅黑"/>
          <w:szCs w:val="21"/>
        </w:rPr>
      </w:pPr>
      <w:r>
        <w:rPr>
          <w:rFonts w:hint="eastAsia" w:ascii="微软雅黑" w:hAnsi="微软雅黑" w:eastAsia="微软雅黑"/>
          <w:szCs w:val="21"/>
        </w:rPr>
        <w:t>+2列宁善于用历史唯物主义观点分析古典的作家和作品。</w:t>
      </w:r>
    </w:p>
    <w:p>
      <w:pPr>
        <w:spacing w:line="400" w:lineRule="exact"/>
        <w:ind w:firstLine="420" w:firstLineChars="200"/>
        <w:rPr>
          <w:rFonts w:ascii="微软雅黑" w:hAnsi="微软雅黑" w:eastAsia="微软雅黑"/>
          <w:szCs w:val="21"/>
        </w:rPr>
      </w:pPr>
      <w:r>
        <w:rPr>
          <w:rFonts w:hint="eastAsia" w:ascii="微软雅黑" w:hAnsi="微软雅黑" w:eastAsia="微软雅黑"/>
          <w:szCs w:val="21"/>
        </w:rPr>
        <w:t>+3，列宁熟练的运用唯物辩证法分析托尔斯泰的思想和创作，批判了各种政治势力评价托尔斯泰时所贩卖的唯心主义形而上学的谬论。</w:t>
      </w:r>
    </w:p>
    <w:p>
      <w:pPr>
        <w:spacing w:line="400" w:lineRule="exact"/>
        <w:ind w:firstLine="420" w:firstLineChars="200"/>
        <w:rPr>
          <w:rFonts w:ascii="微软雅黑" w:hAnsi="微软雅黑" w:eastAsia="微软雅黑"/>
          <w:szCs w:val="21"/>
        </w:rPr>
      </w:pPr>
      <w:r>
        <w:rPr>
          <w:rFonts w:hint="eastAsia" w:ascii="微软雅黑" w:hAnsi="微软雅黑" w:eastAsia="微软雅黑"/>
          <w:szCs w:val="21"/>
        </w:rPr>
        <w:t>+4列宁坚持文学的党性原则，用无产阶级的政治观点，阐明了托尔斯泰的学说和作品的政治倾向，正确评价它对俄国无产阶级革命的意义和作用。</w:t>
      </w:r>
    </w:p>
    <w:p>
      <w:pPr>
        <w:spacing w:line="400" w:lineRule="exact"/>
        <w:ind w:firstLine="420" w:firstLineChars="200"/>
        <w:rPr>
          <w:rFonts w:ascii="微软雅黑" w:hAnsi="微软雅黑" w:eastAsia="微软雅黑"/>
          <w:szCs w:val="21"/>
        </w:rPr>
      </w:pP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 xml:space="preserve">6、关于民族问题的批判意见（摘录） </w:t>
      </w: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 xml:space="preserve">7、致阿.马.高尔基 </w:t>
      </w: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 xml:space="preserve">8、青年团的任务（摘录） </w:t>
      </w: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 xml:space="preserve">9、党的组织和出版物 </w:t>
      </w:r>
    </w:p>
    <w:p>
      <w:pPr>
        <w:spacing w:line="400" w:lineRule="exact"/>
        <w:ind w:firstLine="420" w:firstLineChars="200"/>
        <w:rPr>
          <w:rFonts w:ascii="微软雅黑" w:hAnsi="微软雅黑" w:eastAsia="微软雅黑"/>
          <w:b/>
          <w:bCs/>
          <w:szCs w:val="21"/>
        </w:rPr>
      </w:pPr>
      <w:r>
        <w:rPr>
          <w:rFonts w:hint="eastAsia" w:ascii="微软雅黑" w:hAnsi="微软雅黑" w:eastAsia="微软雅黑"/>
          <w:b/>
          <w:bCs/>
          <w:szCs w:val="21"/>
        </w:rPr>
        <w:t>10、关于无产阶级文化</w:t>
      </w:r>
    </w:p>
    <w:p>
      <w:pPr>
        <w:spacing w:line="400" w:lineRule="exact"/>
        <w:ind w:firstLine="420" w:firstLineChars="200"/>
        <w:rPr>
          <w:rFonts w:ascii="微软雅黑" w:hAnsi="微软雅黑" w:eastAsia="微软雅黑"/>
          <w:bCs/>
          <w:szCs w:val="21"/>
        </w:rPr>
      </w:pPr>
      <w:r>
        <w:rPr>
          <w:rFonts w:hint="eastAsia" w:ascii="微软雅黑" w:hAnsi="微软雅黑" w:eastAsia="微软雅黑"/>
          <w:bCs/>
          <w:szCs w:val="21"/>
        </w:rPr>
        <w:t>a.关于两种民族文化（第6讲）</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（民族文化的口号是资产阶级的骗局，我们的口号是民族主义和全世界工人运动的各民族共同的文化。谁拥护民族文化的口号，谁就只能与民族主义市侩为伍。）</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列宁指出，民族文化自治这个口号是各个民族在文化上统一的幻觉来欺骗工人，而实际上在每个民族中现在占主要地位的是地主、资产阶级的或小资产阶级的文化。根本不存在什么统一的、整体的抽象的超阶级的民族文化。</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列宁指出，每一种民族文化中，都有两种民族文化。不仅有体现地主资产阶级的利益和愿望的民族文化，而且也都有一些民主主义的和社会主义的即使是不发达的文化成分，因为每个民族都有被剥削劳动群众，他们的生活条件必然会产生民主主义的和社会主义的意识形态。列宁指出，资产阶级的民族主义和无产阶级的国际主义——这是两个不可调和的敌对口号。</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b.要观察就要到下面去观察。（第7讲）</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列宁针对高尔基的问题，希望他彻底改换环境，直接去观察工农群众的斗争生活。要观察，就要到下面去观察。下面就是外地的农村、工厂或前线。针对高尔基的思想情况，列宁特别强调要他，观察到建设新生活的情况，观察到工人和农民，即俄国十分之九的人口生活中的新事物。</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c.批判的继承历史文化遗产。（第8讲）</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列宁指出，无产阶级应当是历史上一切文化遗产的批判者和继承者。一方面，要识别资本主义文化的虚伪性和欺骗性。另一方面，人类文化遗产中存在着许多有价值的先进的有益的思想成分，必须要积极地吸取和借鉴。只有了解人类创造的一切财富以丰富自己的头脑，才能成为共产主义者。</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d.对资产阶级的绝对创作自由论的批判。（了解）</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列宁用党的出版物的原则批判了资产阶级的创作绝对自由论。</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+1，列宁从结社自由和党的组织原则、纪律原则的角度批判了这种论调。</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+2，列宁从资产阶级自由的虚假性和反动性的角度批判了这种论调。</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+3，列宁从摆脱资产阶级奴役的角度论述了无产阶级的写作事业是自由的。</w:t>
      </w:r>
    </w:p>
    <w:p>
      <w:pPr>
        <w:spacing w:line="400" w:lineRule="exact"/>
        <w:jc w:val="center"/>
        <w:rPr>
          <w:rFonts w:ascii="微软雅黑" w:hAnsi="微软雅黑" w:eastAsia="微软雅黑"/>
          <w:b/>
          <w:bCs/>
          <w:sz w:val="28"/>
          <w:szCs w:val="28"/>
        </w:rPr>
      </w:pPr>
    </w:p>
    <w:p>
      <w:pPr>
        <w:spacing w:line="400" w:lineRule="exact"/>
        <w:jc w:val="center"/>
        <w:rPr>
          <w:rFonts w:ascii="微软雅黑" w:hAnsi="微软雅黑" w:eastAsia="微软雅黑"/>
          <w:b/>
          <w:bCs/>
          <w:sz w:val="28"/>
          <w:szCs w:val="28"/>
        </w:rPr>
      </w:pPr>
      <w:r>
        <w:rPr>
          <w:rFonts w:ascii="微软雅黑" w:hAnsi="微软雅黑" w:eastAsia="微软雅黑"/>
          <w:b/>
          <w:bCs/>
          <w:sz w:val="28"/>
          <w:szCs w:val="28"/>
        </w:rPr>
        <w:t>毛泽东、邓小平部分</w:t>
      </w:r>
    </w:p>
    <w:p>
      <w:pPr>
        <w:spacing w:line="400" w:lineRule="exact"/>
        <w:rPr>
          <w:rFonts w:ascii="微软雅黑" w:hAnsi="微软雅黑" w:eastAsia="微软雅黑"/>
          <w:b/>
          <w:bCs/>
          <w:sz w:val="28"/>
          <w:szCs w:val="28"/>
        </w:rPr>
      </w:pPr>
    </w:p>
    <w:p>
      <w:pPr>
        <w:spacing w:line="400" w:lineRule="exact"/>
        <w:ind w:firstLine="420" w:firstLineChars="200"/>
        <w:rPr>
          <w:rFonts w:ascii="微软雅黑" w:hAnsi="微软雅黑" w:eastAsia="微软雅黑"/>
          <w:b/>
          <w:bCs/>
          <w:color w:val="FF0000"/>
          <w:szCs w:val="21"/>
        </w:rPr>
      </w:pPr>
      <w:r>
        <w:rPr>
          <w:rFonts w:hint="eastAsia" w:ascii="微软雅黑" w:hAnsi="微软雅黑" w:eastAsia="微软雅黑"/>
          <w:b/>
          <w:bCs/>
          <w:szCs w:val="21"/>
        </w:rPr>
        <w:t xml:space="preserve">1、在延安文艺座谈会上的讲话 </w:t>
      </w:r>
      <w:r>
        <w:rPr>
          <w:rFonts w:hint="eastAsia" w:ascii="微软雅黑" w:hAnsi="微软雅黑" w:eastAsia="微软雅黑"/>
          <w:bCs/>
          <w:szCs w:val="21"/>
        </w:rPr>
        <w:t>（极其重要的部分，应予以重视）</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这篇文章致力于回答两个问题，其一，我们的文艺是为什么人的？其二，我们的文艺如何去服务于这些人呢？也就是努力于提高呢，还是努力与普及呢？</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a,文艺的工农兵方向</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文艺都是为人民大众的，但首先是为工农兵的，为工农兵而创作，为工农兵所利用。革命文艺的方向。</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b,普及与提高的问题</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答：文艺的普及与提高问题，是由毛泽东同志在《在延安文艺座谈会上的讲话》一文中提出的。文艺都是为人民大众的，但首先是为工农兵的，但如何去服务于工农兵呢，这就涉及到文艺的普及与提高问题。正确地理解普及与提高的辩证关系，对于发展革命文艺具有重要的理论意义和实践意义。</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毛泽东同志结合当时革命根据地的实际条件和情况，结合革命的需要，提出普及第一的原则，同时文艺要在普及基础上提高，在提高指导下普及。</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关于普及和提高的目的性问题，毛泽东同志认为我们应该抓住两个原则。首先，毛泽东同志提出普及第一，普及的标准不是别的，而是工农兵的需要和便于接受。所谓普及，也就是向工农兵普及，所谓提高，也就是从工农兵（的水平上）提高。其次，毛泽东同志也指出了提高的基础必须是以工农兵的水平为准，并且向着工农兵的方向进行提高。</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最后，毛泽东同志也辩证的分析了普及与提高之间的辩证关系，普及与提高二者不能割裂。普及是提高的基础，提高是普及的指导。文艺要在普及基础上提高，在提高指导下普及。</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c.文艺的源泉。</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答：毛泽东同志于《在延安文艺座谈会上的讲话》一文中，阐述了文艺的源泉问题。他指出，文艺来源于生活，要真实的反映生活。</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社会生活是文艺作品的唯一源泉，文艺作品是反映社会生活的观念形态，离开社会生活的存在，就不可能有文学艺术的反映，文学艺术是人的精神活动的产物，但人的思想感情却并非文学艺术的源泉。</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毛泽东同志根据文艺创作的实践经验，就文艺与社会生活的关系，做出了社会生活是文艺唯一源泉的精辟论断。他说：“人民生活中本来存在着文学艺术原谅的宝藏，这是自然形态的东西，是粗糙的东西，但也是最生动，最丰富，最基本的东西。它们是一切文学艺术的取之不尽，用之不竭的唯一源泉。”</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d.文艺的流的问题。（如果把文艺的源和流一起考察，则把两处答案修整合并即可。）</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毛泽东同志进一步指出书本上的文艺作品，古代的外国的文艺作品，是流而不是源。过去的文艺作品是古人和外国人根据他们彼时彼地所得到的人民生活中的文学艺术原料创造出来的东西。</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但，虽然社会生活是文学艺术的唯一源泉，但作家、艺术家在通过自己的头脑反映社会生活时，却不是消极被动的摹写和复制，而是积极的加工创造。文艺的真实并不等同于生活的真实，而在于是否反映了生活的本质。</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e.文艺批评的两个标准p389</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《讲话》中指出，文艺批判有两个标准，一个是政治标准，一个是艺术标准。</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周按：比如，民国时期，胡适作为文学家大体上站在国民党一边，他文章写得不错，但政治上不对，即艺术合格而政治错误。又比如，被毛泽东钦点的鲁迅，他在政治上认同马列主义，大体政治正确，艺术上显然也很好。在两方面都好才叫合格。）</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f.完美艺术形式的三统一</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毛泽东同志在《讲话》中指出，我们的要求则是政治和艺术的统一，内容和形式的统一，革命的政治内容和尽可能完美的艺术形式的统一。</w:t>
      </w:r>
    </w:p>
    <w:p>
      <w:pPr>
        <w:spacing w:line="400" w:lineRule="exact"/>
        <w:ind w:firstLine="420"/>
        <w:rPr>
          <w:rFonts w:ascii="微软雅黑" w:hAnsi="微软雅黑" w:eastAsia="微软雅黑"/>
          <w:bCs/>
          <w:szCs w:val="21"/>
        </w:rPr>
      </w:pPr>
    </w:p>
    <w:p>
      <w:pPr>
        <w:spacing w:line="400" w:lineRule="exact"/>
        <w:ind w:firstLine="420" w:firstLineChars="200"/>
        <w:rPr>
          <w:rFonts w:ascii="微软雅黑" w:hAnsi="微软雅黑" w:eastAsia="微软雅黑"/>
          <w:b/>
          <w:bCs/>
          <w:szCs w:val="21"/>
        </w:rPr>
      </w:pPr>
      <w:r>
        <w:rPr>
          <w:rFonts w:hint="eastAsia" w:ascii="微软雅黑" w:hAnsi="微软雅黑" w:eastAsia="微软雅黑"/>
          <w:b/>
          <w:bCs/>
          <w:szCs w:val="21"/>
        </w:rPr>
        <w:t xml:space="preserve">2、同音乐工作者的谈话 </w:t>
      </w:r>
    </w:p>
    <w:p>
      <w:pPr>
        <w:spacing w:line="400" w:lineRule="exact"/>
        <w:ind w:firstLine="420" w:firstLineChars="200"/>
        <w:rPr>
          <w:rFonts w:ascii="微软雅黑" w:hAnsi="微软雅黑" w:eastAsia="微软雅黑"/>
          <w:szCs w:val="21"/>
        </w:rPr>
      </w:pPr>
      <w:r>
        <w:rPr>
          <w:rFonts w:hint="eastAsia" w:ascii="微软雅黑" w:hAnsi="微软雅黑" w:eastAsia="微软雅黑"/>
          <w:szCs w:val="21"/>
        </w:rPr>
        <w:t>a.古为今用，洋为中用</w:t>
      </w:r>
    </w:p>
    <w:p>
      <w:pPr>
        <w:spacing w:line="400" w:lineRule="exact"/>
        <w:ind w:firstLine="420" w:firstLineChars="200"/>
        <w:rPr>
          <w:rFonts w:ascii="微软雅黑" w:hAnsi="微软雅黑" w:eastAsia="微软雅黑"/>
          <w:szCs w:val="21"/>
        </w:rPr>
      </w:pPr>
      <w:r>
        <w:rPr>
          <w:rFonts w:hint="eastAsia" w:ascii="微软雅黑" w:hAnsi="微软雅黑" w:eastAsia="微软雅黑"/>
          <w:szCs w:val="21"/>
        </w:rPr>
        <w:t>学习古人是为了活人，学习外国是为了中国。</w:t>
      </w:r>
    </w:p>
    <w:p>
      <w:pPr>
        <w:spacing w:line="400" w:lineRule="exact"/>
        <w:ind w:firstLine="420" w:firstLineChars="200"/>
        <w:rPr>
          <w:rFonts w:ascii="微软雅黑" w:hAnsi="微软雅黑" w:eastAsia="微软雅黑"/>
          <w:b/>
          <w:szCs w:val="21"/>
        </w:rPr>
      </w:pPr>
    </w:p>
    <w:p>
      <w:pPr>
        <w:spacing w:line="400" w:lineRule="exact"/>
        <w:ind w:firstLine="420" w:firstLineChars="200"/>
        <w:rPr>
          <w:rFonts w:ascii="微软雅黑" w:hAnsi="微软雅黑" w:eastAsia="微软雅黑"/>
          <w:b/>
          <w:bCs/>
          <w:szCs w:val="21"/>
        </w:rPr>
      </w:pPr>
      <w:r>
        <w:rPr>
          <w:rFonts w:hint="eastAsia" w:ascii="微软雅黑" w:hAnsi="微软雅黑" w:eastAsia="微软雅黑"/>
          <w:b/>
          <w:bCs/>
          <w:szCs w:val="21"/>
        </w:rPr>
        <w:t xml:space="preserve">3、关于正确处理人民内部矛盾的问题（摘录） </w:t>
      </w:r>
    </w:p>
    <w:p>
      <w:pPr>
        <w:spacing w:line="400" w:lineRule="exact"/>
        <w:ind w:left="405"/>
        <w:rPr>
          <w:rFonts w:ascii="微软雅黑" w:hAnsi="微软雅黑" w:eastAsia="微软雅黑"/>
          <w:szCs w:val="21"/>
        </w:rPr>
      </w:pPr>
      <w:r>
        <w:rPr>
          <w:rFonts w:hint="eastAsia" w:ascii="微软雅黑" w:hAnsi="微软雅黑" w:eastAsia="微软雅黑"/>
          <w:szCs w:val="21"/>
        </w:rPr>
        <w:t>a.双百方针</w:t>
      </w:r>
    </w:p>
    <w:p>
      <w:pPr>
        <w:spacing w:line="400" w:lineRule="exact"/>
        <w:ind w:firstLine="405"/>
        <w:rPr>
          <w:rFonts w:ascii="微软雅黑" w:hAnsi="微软雅黑" w:eastAsia="微软雅黑"/>
          <w:szCs w:val="21"/>
        </w:rPr>
      </w:pPr>
      <w:r>
        <w:rPr>
          <w:rFonts w:hint="eastAsia" w:ascii="微软雅黑" w:hAnsi="微软雅黑" w:eastAsia="微软雅黑"/>
          <w:szCs w:val="21"/>
        </w:rPr>
        <w:t>所需要记住的乃是双百方针的文章出处，即标题。</w:t>
      </w:r>
    </w:p>
    <w:p>
      <w:pPr>
        <w:spacing w:line="400" w:lineRule="exact"/>
        <w:ind w:firstLine="405"/>
        <w:rPr>
          <w:rFonts w:ascii="微软雅黑" w:hAnsi="微软雅黑" w:eastAsia="微软雅黑"/>
          <w:szCs w:val="21"/>
        </w:rPr>
      </w:pPr>
    </w:p>
    <w:p>
      <w:pPr>
        <w:pStyle w:val="9"/>
        <w:numPr>
          <w:ilvl w:val="0"/>
          <w:numId w:val="2"/>
        </w:numPr>
        <w:spacing w:line="400" w:lineRule="exact"/>
        <w:ind w:firstLineChars="0"/>
        <w:rPr>
          <w:rFonts w:ascii="微软雅黑" w:hAnsi="微软雅黑" w:eastAsia="微软雅黑"/>
          <w:b/>
          <w:bCs/>
          <w:szCs w:val="21"/>
        </w:rPr>
      </w:pPr>
      <w:r>
        <w:rPr>
          <w:rFonts w:hint="eastAsia" w:ascii="微软雅黑" w:hAnsi="微软雅黑" w:eastAsia="微软雅黑"/>
          <w:b/>
          <w:bCs/>
          <w:szCs w:val="21"/>
        </w:rPr>
        <w:t xml:space="preserve">在中国共产党全国宣传工作会议上的讲话（摘录） </w:t>
      </w:r>
    </w:p>
    <w:p>
      <w:pPr>
        <w:spacing w:line="400" w:lineRule="exact"/>
        <w:ind w:left="405"/>
        <w:rPr>
          <w:rFonts w:ascii="微软雅黑" w:hAnsi="微软雅黑" w:eastAsia="微软雅黑"/>
          <w:szCs w:val="21"/>
        </w:rPr>
      </w:pPr>
      <w:r>
        <w:rPr>
          <w:rFonts w:hint="eastAsia" w:ascii="微软雅黑" w:hAnsi="微软雅黑" w:eastAsia="微软雅黑"/>
          <w:szCs w:val="21"/>
        </w:rPr>
        <w:t>本章基本没有考点。</w:t>
      </w:r>
    </w:p>
    <w:p>
      <w:pPr>
        <w:spacing w:line="400" w:lineRule="exact"/>
        <w:rPr>
          <w:rFonts w:ascii="微软雅黑" w:hAnsi="微软雅黑" w:eastAsia="微软雅黑"/>
          <w:b/>
          <w:szCs w:val="21"/>
        </w:rPr>
      </w:pPr>
    </w:p>
    <w:p>
      <w:pPr>
        <w:spacing w:line="400" w:lineRule="exact"/>
        <w:ind w:firstLine="315" w:firstLineChars="150"/>
        <w:rPr>
          <w:rFonts w:ascii="微软雅黑" w:hAnsi="微软雅黑" w:eastAsia="微软雅黑"/>
          <w:b/>
          <w:szCs w:val="21"/>
        </w:rPr>
      </w:pPr>
      <w:r>
        <w:rPr>
          <w:rFonts w:hint="eastAsia" w:ascii="微软雅黑" w:hAnsi="微软雅黑" w:eastAsia="微软雅黑"/>
          <w:b/>
          <w:bCs/>
          <w:szCs w:val="21"/>
        </w:rPr>
        <w:t>5、在中国文学艺术工作者第四次代表大会上的祝词 （记住文章名）</w:t>
      </w:r>
    </w:p>
    <w:p>
      <w:pPr>
        <w:spacing w:line="400" w:lineRule="exact"/>
        <w:ind w:firstLine="210" w:firstLineChars="100"/>
        <w:rPr>
          <w:rFonts w:ascii="微软雅黑" w:hAnsi="微软雅黑" w:eastAsia="微软雅黑"/>
          <w:szCs w:val="21"/>
        </w:rPr>
      </w:pPr>
      <w:r>
        <w:rPr>
          <w:rFonts w:hint="eastAsia" w:ascii="微软雅黑" w:hAnsi="微软雅黑" w:eastAsia="微软雅黑"/>
          <w:szCs w:val="21"/>
        </w:rPr>
        <w:t xml:space="preserve"> a.如何评价文化大革命前的十七年的文艺路线</w:t>
      </w:r>
    </w:p>
    <w:p>
      <w:pPr>
        <w:spacing w:line="400" w:lineRule="exact"/>
        <w:rPr>
          <w:rFonts w:ascii="微软雅黑" w:hAnsi="微软雅黑" w:eastAsia="微软雅黑"/>
          <w:szCs w:val="21"/>
        </w:rPr>
      </w:pPr>
      <w:r>
        <w:rPr>
          <w:rFonts w:hint="eastAsia" w:ascii="微软雅黑" w:hAnsi="微软雅黑" w:eastAsia="微软雅黑"/>
          <w:szCs w:val="21"/>
        </w:rPr>
        <w:t xml:space="preserve">   文化大革命前的十七年，我们的文艺路线基本上是正确的，文艺工作的成绩是显著的。</w:t>
      </w:r>
    </w:p>
    <w:p>
      <w:pPr>
        <w:spacing w:line="400" w:lineRule="exact"/>
        <w:rPr>
          <w:rFonts w:hint="eastAsia" w:ascii="微软雅黑" w:hAnsi="微软雅黑" w:eastAsia="微软雅黑"/>
          <w:szCs w:val="21"/>
        </w:rPr>
      </w:pPr>
      <w:r>
        <w:rPr>
          <w:rFonts w:hint="eastAsia" w:ascii="微软雅黑" w:hAnsi="微软雅黑" w:eastAsia="微软雅黑"/>
          <w:szCs w:val="21"/>
        </w:rPr>
        <w:t xml:space="preserve">   b.人民是文艺的母亲</w:t>
      </w:r>
    </w:p>
    <w:p>
      <w:pPr>
        <w:spacing w:line="400" w:lineRule="exact"/>
        <w:rPr>
          <w:rFonts w:ascii="微软雅黑" w:hAnsi="微软雅黑" w:eastAsia="微软雅黑"/>
          <w:szCs w:val="21"/>
        </w:rPr>
      </w:pPr>
    </w:p>
    <w:p>
      <w:pPr>
        <w:spacing w:line="400" w:lineRule="exact"/>
        <w:rPr>
          <w:rFonts w:ascii="微软雅黑" w:hAnsi="微软雅黑" w:eastAsia="微软雅黑"/>
          <w:szCs w:val="21"/>
        </w:rPr>
      </w:pPr>
      <w:r>
        <w:rPr>
          <w:rFonts w:hint="eastAsia" w:ascii="微软雅黑" w:hAnsi="微软雅黑" w:eastAsia="微软雅黑"/>
          <w:szCs w:val="21"/>
        </w:rPr>
        <w:t xml:space="preserve">   人民是文艺工作者的母亲。一切进步文艺工作者的艺术生命，就在于他们同人民之间的血肉联系。作品的思想成就和艺术成就，应由人民来评定。</w:t>
      </w:r>
    </w:p>
    <w:sectPr>
      <w:head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Matura MT Script Capitals">
    <w:altName w:val="Mongolian Baiti"/>
    <w:panose1 w:val="03020802060602070202"/>
    <w:charset w:val="00"/>
    <w:family w:val="script"/>
    <w:pitch w:val="default"/>
    <w:sig w:usb0="00000000" w:usb1="00000000" w:usb2="00000000" w:usb3="00000000" w:csb0="00000001" w:csb1="00000000"/>
  </w:font>
  <w:font w:name="Lucida Calligraphy">
    <w:altName w:val="Mongolian Baiti"/>
    <w:panose1 w:val="03010101010101010101"/>
    <w:charset w:val="00"/>
    <w:family w:val="script"/>
    <w:pitch w:val="default"/>
    <w:sig w:usb0="00000000" w:usb1="00000000" w:usb2="00000000" w:usb3="00000000" w:csb0="00000001" w:csb1="00000000"/>
  </w:font>
  <w:font w:name="华文琥珀">
    <w:altName w:val="宋体"/>
    <w:panose1 w:val="02010800040101010101"/>
    <w:charset w:val="86"/>
    <w:family w:val="auto"/>
    <w:pitch w:val="default"/>
    <w:sig w:usb0="00000000" w:usb1="00000000" w:usb2="00000010" w:usb3="00000000" w:csb0="00040000" w:csb1="00000000"/>
  </w:font>
  <w:font w:name="Mongolian Baiti">
    <w:panose1 w:val="03000500000000000000"/>
    <w:charset w:val="00"/>
    <w:family w:val="auto"/>
    <w:pitch w:val="default"/>
    <w:sig w:usb0="80000023" w:usb1="00000000" w:usb2="00020000" w:usb3="00000000" w:csb0="00000001" w:csb1="00000000"/>
  </w:font>
  <w:font w:name="Calibri Light">
    <w:panose1 w:val="020F0302020204030204"/>
    <w:charset w:val="00"/>
    <w:family w:val="swiss"/>
    <w:pitch w:val="default"/>
    <w:sig w:usb0="A00002EF" w:usb1="4000207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b/>
        <w:bCs/>
        <w:sz w:val="32"/>
        <w:szCs w:val="32"/>
      </w:rPr>
      <w:t>西华师范大学自考成都英海航教学站自考201</w:t>
    </w:r>
    <w:r>
      <w:rPr>
        <w:rFonts w:hint="eastAsia"/>
        <w:b/>
        <w:bCs/>
        <w:sz w:val="32"/>
        <w:szCs w:val="32"/>
        <w:lang w:val="en-US" w:eastAsia="zh-CN"/>
      </w:rPr>
      <w:t>7</w:t>
    </w:r>
    <w:r>
      <w:rPr>
        <w:rFonts w:hint="eastAsia"/>
        <w:b/>
        <w:bCs/>
        <w:sz w:val="32"/>
        <w:szCs w:val="32"/>
      </w:rPr>
      <w:t>年</w:t>
    </w:r>
    <w:r>
      <w:rPr>
        <w:rFonts w:hint="eastAsia"/>
        <w:b/>
        <w:bCs/>
        <w:sz w:val="32"/>
        <w:szCs w:val="32"/>
        <w:lang w:val="en-US" w:eastAsia="zh-CN"/>
      </w:rPr>
      <w:t>1月</w:t>
    </w:r>
    <w:r>
      <w:rPr>
        <w:rFonts w:hint="eastAsia"/>
        <w:b/>
        <w:bCs/>
        <w:sz w:val="32"/>
        <w:szCs w:val="32"/>
      </w:rPr>
      <w:t>考前考点复习资料</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7CA8"/>
    <w:multiLevelType w:val="multilevel"/>
    <w:tmpl w:val="08E57CA8"/>
    <w:lvl w:ilvl="0" w:tentative="0">
      <w:start w:val="1"/>
      <w:numFmt w:val="decimal"/>
      <w:lvlText w:val="%1、"/>
      <w:lvlJc w:val="left"/>
      <w:pPr>
        <w:ind w:left="765" w:hanging="360"/>
      </w:pPr>
      <w:rPr>
        <w:rFonts w:hint="default"/>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abstractNum w:abstractNumId="1">
    <w:nsid w:val="30252FDC"/>
    <w:multiLevelType w:val="multilevel"/>
    <w:tmpl w:val="30252FDC"/>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15763"/>
    <w:rsid w:val="0003187D"/>
    <w:rsid w:val="00041B11"/>
    <w:rsid w:val="000A5ACC"/>
    <w:rsid w:val="000F3EA1"/>
    <w:rsid w:val="001003A1"/>
    <w:rsid w:val="00103AB3"/>
    <w:rsid w:val="00126B4D"/>
    <w:rsid w:val="0014676C"/>
    <w:rsid w:val="001A2480"/>
    <w:rsid w:val="001C55AD"/>
    <w:rsid w:val="00255124"/>
    <w:rsid w:val="002A23F7"/>
    <w:rsid w:val="002B7CFD"/>
    <w:rsid w:val="002D3594"/>
    <w:rsid w:val="003745D6"/>
    <w:rsid w:val="003B0E22"/>
    <w:rsid w:val="004D3186"/>
    <w:rsid w:val="004E3808"/>
    <w:rsid w:val="005138EC"/>
    <w:rsid w:val="00515763"/>
    <w:rsid w:val="005165F7"/>
    <w:rsid w:val="005439EB"/>
    <w:rsid w:val="005802EA"/>
    <w:rsid w:val="005F5122"/>
    <w:rsid w:val="00615F93"/>
    <w:rsid w:val="00631410"/>
    <w:rsid w:val="00650C0F"/>
    <w:rsid w:val="006674CD"/>
    <w:rsid w:val="00670534"/>
    <w:rsid w:val="00686A8B"/>
    <w:rsid w:val="0073637E"/>
    <w:rsid w:val="00754A44"/>
    <w:rsid w:val="007C3C2A"/>
    <w:rsid w:val="007F5557"/>
    <w:rsid w:val="009349FB"/>
    <w:rsid w:val="00997C09"/>
    <w:rsid w:val="00A20E42"/>
    <w:rsid w:val="00A509D4"/>
    <w:rsid w:val="00A60D8F"/>
    <w:rsid w:val="00AF44F3"/>
    <w:rsid w:val="00AF48A1"/>
    <w:rsid w:val="00BC6B7A"/>
    <w:rsid w:val="00BF1988"/>
    <w:rsid w:val="00C17D4D"/>
    <w:rsid w:val="00C5189E"/>
    <w:rsid w:val="00C75F25"/>
    <w:rsid w:val="00D00198"/>
    <w:rsid w:val="00D17070"/>
    <w:rsid w:val="00D406EE"/>
    <w:rsid w:val="00D43AA6"/>
    <w:rsid w:val="00D7367E"/>
    <w:rsid w:val="00D82685"/>
    <w:rsid w:val="00DD3713"/>
    <w:rsid w:val="00E145E2"/>
    <w:rsid w:val="00E875ED"/>
    <w:rsid w:val="00ED54EC"/>
    <w:rsid w:val="00FA282D"/>
    <w:rsid w:val="00FC4063"/>
    <w:rsid w:val="00FC4A68"/>
    <w:rsid w:val="00FC7327"/>
    <w:rsid w:val="0D0C0CCC"/>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5"/>
    <w:link w:val="3"/>
    <w:semiHidden/>
    <w:uiPriority w:val="99"/>
    <w:rPr>
      <w:sz w:val="18"/>
      <w:szCs w:val="18"/>
    </w:rPr>
  </w:style>
  <w:style w:type="character" w:customStyle="1" w:styleId="8">
    <w:name w:val="页脚 Char"/>
    <w:basedOn w:val="5"/>
    <w:link w:val="2"/>
    <w:semiHidden/>
    <w:qFormat/>
    <w:uiPriority w:val="99"/>
    <w:rPr>
      <w:sz w:val="18"/>
      <w:szCs w:val="18"/>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FE426D-3B1B-429E-BB9B-0B47EAFCC931}">
  <ds:schemaRefs/>
</ds:datastoreItem>
</file>

<file path=docProps/app.xml><?xml version="1.0" encoding="utf-8"?>
<Properties xmlns="http://schemas.openxmlformats.org/officeDocument/2006/extended-properties" xmlns:vt="http://schemas.openxmlformats.org/officeDocument/2006/docPropsVTypes">
  <Template>Normal</Template>
  <Pages>11</Pages>
  <Words>1265</Words>
  <Characters>7211</Characters>
  <Lines>60</Lines>
  <Paragraphs>16</Paragraphs>
  <TotalTime>0</TotalTime>
  <ScaleCrop>false</ScaleCrop>
  <LinksUpToDate>false</LinksUpToDate>
  <CharactersWithSpaces>8460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2016-01-05T01:48:00Z</dcterms:created>
  <dc:creator>lewis-carroll</dc:creator>
  <cp:lastModifiedBy>Administrator</cp:lastModifiedBy>
  <dcterms:modified xsi:type="dcterms:W3CDTF">2016-12-12T06:50:39Z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