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A3A5C"/>
          <w:sz w:val="60"/>
          <w:szCs w:val="60"/>
        </w:rPr>
        <w:t xml:space="preserve">STRUCTO FABRICATORS</w:t>
      </w:r>
    </w:p>
    <w:p>
      <w:pPr>
        <w:spacing w:after="80"/>
        <w:jc w:val="center"/>
      </w:pPr>
      <w:r>
        <w:rPr>
          <w:rFonts w:ascii="Arial" w:cs="Arial" w:eastAsia="Arial" w:hAnsi="Arial"/>
          <w:color w:val="2B5EA7"/>
          <w:sz w:val="36"/>
          <w:szCs w:val="36"/>
        </w:rPr>
        <w:t xml:space="preserve">Production Workflow Specification</w:t>
      </w:r>
    </w:p>
    <w:p>
      <w:pPr>
        <w:spacing w:after="80"/>
        <w:jc w:val="center"/>
      </w:pPr>
      <w:r>
        <w:rPr>
          <w:rFonts w:ascii="Arial" w:cs="Arial" w:eastAsia="Arial" w:hAnsi="Arial"/>
          <w:color w:val="666666"/>
          <w:sz w:val="24"/>
          <w:szCs w:val="24"/>
        </w:rPr>
        <w:t xml:space="preserve">Screen-by-Screen Design — All Roles — All Stages</w:t>
      </w:r>
    </w:p>
    <w:p>
      <w:pPr>
        <w:spacing w:before="240" w:after="480"/>
        <w:jc w:val="center"/>
      </w:pPr>
      <w:r>
        <w:rPr>
          <w:rFonts w:ascii="Arial" w:cs="Arial" w:eastAsia="Arial" w:hAnsi="Arial"/>
          <w:color w:val="666666"/>
          <w:sz w:val="18"/>
          <w:szCs w:val="18"/>
        </w:rPr>
        <w:t xml:space="preserve">Version 1.1   |   March 2026   |   Updated: Assembly at order level + Stock reservation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8E6" w:val="clear"/>
            <w:tcMar>
              <w:top w:type="dxa" w:w="100"/>
              <w:left w:type="dxa" w:w="160"/>
              <w:bottom w:type="dxa" w:w="100"/>
              <w:right w:type="dxa" w:w="160"/>
            </w:tcMar>
          </w:tcPr>
          <w:p>
            <w:pPr>
              <w:spacing w:before="0" w:after="40"/>
            </w:pPr>
            <w:r>
              <w:rPr>
                <w:rFonts w:ascii="Arial" w:cs="Arial" w:eastAsia="Arial" w:hAnsi="Arial"/>
                <w:b/>
                <w:bCs/>
                <w:color w:val="1A3A5C"/>
                <w:sz w:val="20"/>
                <w:szCs w:val="20"/>
              </w:rPr>
              <w:t xml:space="preserve">Purpose</w:t>
            </w:r>
          </w:p>
          <w:p>
            <w:pPr>
              <w:spacing w:before="0" w:after="0"/>
            </w:pPr>
            <w:r>
              <w:rPr>
                <w:rFonts w:ascii="Arial" w:cs="Arial" w:eastAsia="Arial" w:hAnsi="Arial"/>
                <w:color w:val="444444"/>
                <w:sz w:val="19"/>
                <w:szCs w:val="19"/>
              </w:rPr>
              <w:t xml:space="preserve">This specification defines the complete production workflow for Structo Fabricators ERP. It covers every screen, every role, every data flow, every alert, and every gate. Nothing should be coded until the owner confirms this is correct.</w:t>
            </w:r>
          </w:p>
        </w:tc>
      </w:tr>
    </w:tbl>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6"/>
      </w:tblGrid>
      <w:tr>
        <w:trPr>
          <w:tblHeader/>
        </w:trPr>
        <w:tc>
          <w:tcPr>
            <w:tcW w:type="dxa" w:w="3159"/>
            <w:tcBorders>
              <w:top w:val="single" w:color="CCCCCC" w:sz="1"/>
              <w:left w:val="single" w:color="CCCCCC" w:sz="1"/>
              <w:bottom w:val="single" w:color="CCCCCC" w:sz="1"/>
              <w:right w:val="single" w:color="CCCCCC" w:sz="1"/>
            </w:tcBorders>
            <w:shd w:fill="1A3A5C" w:val="clear"/>
            <w:tcMar>
              <w:top w:type="dxa" w:w="50"/>
              <w:left w:type="dxa" w:w="100"/>
              <w:bottom w:type="dxa" w:w="50"/>
              <w:right w:type="dxa" w:w="80"/>
            </w:tcMar>
          </w:tcPr>
          <w:p>
            <w:pPr>
              <w:spacing w:before="0" w:after="0"/>
            </w:pPr>
            <w:r>
              <w:rPr>
                <w:rFonts w:ascii="Arial" w:cs="Arial" w:eastAsia="Arial" w:hAnsi="Arial"/>
                <w:b/>
                <w:bCs/>
                <w:color w:val="FFFFFF"/>
                <w:sz w:val="18"/>
                <w:szCs w:val="18"/>
              </w:rPr>
              <w:t xml:space="preserve">Role</w:t>
            </w:r>
          </w:p>
        </w:tc>
        <w:tc>
          <w:tcPr>
            <w:tcW w:type="dxa" w:w="5866"/>
            <w:tcBorders>
              <w:top w:val="single" w:color="CCCCCC" w:sz="1"/>
              <w:left w:val="single" w:color="CCCCCC" w:sz="1"/>
              <w:bottom w:val="single" w:color="CCCCCC" w:sz="1"/>
              <w:right w:val="single" w:color="CCCCCC" w:sz="1"/>
            </w:tcBorders>
            <w:shd w:fill="1A3A5C" w:val="clear"/>
            <w:tcMar>
              <w:top w:type="dxa" w:w="50"/>
              <w:left w:type="dxa" w:w="100"/>
              <w:bottom w:type="dxa" w:w="50"/>
              <w:right w:type="dxa" w:w="80"/>
            </w:tcMar>
          </w:tcPr>
          <w:p>
            <w:pPr>
              <w:spacing w:before="0" w:after="0"/>
            </w:pPr>
            <w:r>
              <w:rPr>
                <w:rFonts w:ascii="Arial" w:cs="Arial" w:eastAsia="Arial" w:hAnsi="Arial"/>
                <w:b/>
                <w:bCs/>
                <w:color w:val="FFFFFF"/>
                <w:sz w:val="18"/>
                <w:szCs w:val="18"/>
              </w:rPr>
              <w:t xml:space="preserve">What they can do in Production</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Production Engineer / Floor Planner</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Full access — all screens, all roles, all stages</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QC Admin</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Sets QC assignment rules, overrides, sees all QC jobs</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QC Engineer</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Receives assigned jobs, records inspection results</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Machine Operator</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Own queue only — issue requests, cut confirmation, off-cut return</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Contractor</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Own drawings only — part status, fit-up, welding updates</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Store Admin</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RM issue confirmation, off-cut receipt verification, order reservation</w:t>
            </w:r>
          </w:p>
        </w:tc>
      </w:tr>
    </w:tbl>
    <w:p>
      <w:pPr>
        <w:pStyle w:val="Heading1"/>
        <w:pageBreakBefore/>
        <w:spacing w:before="480" w:after="160"/>
      </w:pPr>
      <w:r>
        <w:rPr>
          <w:rFonts w:ascii="Arial" w:cs="Arial" w:eastAsia="Arial" w:hAnsi="Arial"/>
          <w:b/>
          <w:bCs/>
          <w:color w:val="1A3A5C"/>
          <w:sz w:val="34"/>
          <w:szCs w:val="34"/>
        </w:rPr>
        <w:t xml:space="preserve">ORDER LEVEL — Assembly Inspection Setup</w:t>
      </w:r>
    </w:p>
    <w:p>
      <w:pPr>
        <w:pStyle w:val="Heading2"/>
        <w:spacing w:before="320" w:after="100"/>
      </w:pPr>
      <w:r>
        <w:rPr>
          <w:rFonts w:ascii="Arial" w:cs="Arial" w:eastAsia="Arial" w:hAnsi="Arial"/>
          <w:b/>
          <w:bCs/>
          <w:color w:val="2B5EA7"/>
          <w:sz w:val="26"/>
          <w:szCs w:val="26"/>
        </w:rPr>
        <w:t xml:space="preserve">Where it lives</w:t>
      </w:r>
    </w:p>
    <w:p>
      <w:pPr>
        <w:spacing w:before="40" w:after="40"/>
      </w:pPr>
      <w:r>
        <w:rPr>
          <w:rFonts w:ascii="Arial" w:cs="Arial" w:eastAsia="Arial" w:hAnsi="Arial"/>
          <w:sz w:val="20"/>
          <w:szCs w:val="20"/>
        </w:rPr>
        <w:t xml:space="preserve">Assembly inspection is defined at order entry time — not at production planning stage. This is the correct sequence because assembly groupings are known from the contract and drawings when the order is received.</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How it is triggered</w:t>
      </w:r>
    </w:p>
    <w:p>
      <w:pPr>
        <w:spacing w:before="40" w:after="40"/>
      </w:pPr>
      <w:r>
        <w:rPr>
          <w:rFonts w:ascii="Arial" w:cs="Arial" w:eastAsia="Arial" w:hAnsi="Arial"/>
          <w:sz w:val="20"/>
          <w:szCs w:val="20"/>
        </w:rPr>
        <w:t xml:space="preserve">In the Basic Details tab of the order, one field is added:</w:t>
      </w:r>
    </w:p>
    <w:p>
      <w:pPr>
        <w:spacing w:before="60" w:after="60"/>
      </w:pPr>
      <w:r>
        <w:rPr>
          <w:rFonts w:ascii="Arial" w:cs="Arial" w:eastAsia="Arial" w:hAnsi="Arial"/>
          <w:sz w:val="20"/>
          <w:szCs w:val="20"/>
        </w:rPr>
        <w:t xml:space="preserve"/>
      </w:r>
    </w:p>
    <w:p>
      <w:pPr>
        <w:spacing w:before="30" w:after="30"/>
        <w:ind w:left="360"/>
      </w:pPr>
      <w:r>
        <w:rPr>
          <w:rFonts w:ascii="Arial" w:cs="Arial" w:eastAsia="Arial" w:hAnsi="Arial"/>
          <w:sz w:val="20"/>
          <w:szCs w:val="20"/>
        </w:rPr>
        <w:t xml:space="preserve">•  Assembly Inspection Required: Yes / No toggle</w:t>
      </w:r>
    </w:p>
    <w:p>
      <w:pPr>
        <w:spacing w:before="30" w:after="30"/>
        <w:ind w:left="360"/>
      </w:pPr>
      <w:r>
        <w:rPr>
          <w:rFonts w:ascii="Arial" w:cs="Arial" w:eastAsia="Arial" w:hAnsi="Arial"/>
          <w:sz w:val="20"/>
          <w:szCs w:val="20"/>
        </w:rPr>
        <w:t xml:space="preserve">•  Default: No</w:t>
      </w:r>
    </w:p>
    <w:p>
      <w:pPr>
        <w:spacing w:before="30" w:after="30"/>
        <w:ind w:left="360"/>
      </w:pPr>
      <w:r>
        <w:rPr>
          <w:rFonts w:ascii="Arial" w:cs="Arial" w:eastAsia="Arial" w:hAnsi="Arial"/>
          <w:sz w:val="20"/>
          <w:szCs w:val="20"/>
        </w:rPr>
        <w:t xml:space="preserve">•  If No: Assemblies tab never appears anywhere in the order or production screens for this order</w:t>
      </w:r>
    </w:p>
    <w:p>
      <w:pPr>
        <w:spacing w:before="30" w:after="30"/>
        <w:ind w:left="360"/>
      </w:pPr>
      <w:r>
        <w:rPr>
          <w:rFonts w:ascii="Arial" w:cs="Arial" w:eastAsia="Arial" w:hAnsi="Arial"/>
          <w:sz w:val="20"/>
          <w:szCs w:val="20"/>
        </w:rPr>
        <w:t xml:space="preserve">•  If Yes: Assemblies tab becomes visible in the order and in the Production module for this order</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Assemblies tab — contents</w:t>
      </w:r>
    </w:p>
    <w:p>
      <w:pPr>
        <w:spacing w:before="40" w:after="40"/>
      </w:pPr>
      <w:r>
        <w:rPr>
          <w:rFonts w:ascii="Arial" w:cs="Arial" w:eastAsia="Arial" w:hAnsi="Arial"/>
          <w:sz w:val="20"/>
          <w:szCs w:val="20"/>
        </w:rPr>
        <w:t xml:space="preserve">When Assembly Inspection Required = Yes, the Assemblies tab appears between the Quality tab and Finance &amp; Amendments tab.</w:t>
      </w:r>
    </w:p>
    <w:p>
      <w:pPr>
        <w:spacing w:before="60" w:after="6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The planning admin defines each assembly group:</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6"/>
      </w:tblGrid>
      <w:tr>
        <w:trPr>
          <w:tblHeader/>
        </w:trPr>
        <w:tc>
          <w:tcPr>
            <w:tcW w:type="dxa" w:w="3159"/>
            <w:tcBorders>
              <w:top w:val="single" w:color="CCCCCC" w:sz="1"/>
              <w:left w:val="single" w:color="CCCCCC" w:sz="1"/>
              <w:bottom w:val="single" w:color="CCCCCC" w:sz="1"/>
              <w:right w:val="single" w:color="CCCCCC" w:sz="1"/>
            </w:tcBorders>
            <w:shd w:fill="1A3A5C" w:val="clear"/>
            <w:tcMar>
              <w:top w:type="dxa" w:w="50"/>
              <w:left w:type="dxa" w:w="100"/>
              <w:bottom w:type="dxa" w:w="50"/>
              <w:right w:type="dxa" w:w="80"/>
            </w:tcMar>
          </w:tcPr>
          <w:p>
            <w:pPr>
              <w:spacing w:before="0" w:after="0"/>
            </w:pPr>
            <w:r>
              <w:rPr>
                <w:rFonts w:ascii="Arial" w:cs="Arial" w:eastAsia="Arial" w:hAnsi="Arial"/>
                <w:b/>
                <w:bCs/>
                <w:color w:val="FFFFFF"/>
                <w:sz w:val="18"/>
                <w:szCs w:val="18"/>
              </w:rPr>
              <w:t xml:space="preserve">Field</w:t>
            </w:r>
          </w:p>
        </w:tc>
        <w:tc>
          <w:tcPr>
            <w:tcW w:type="dxa" w:w="5866"/>
            <w:tcBorders>
              <w:top w:val="single" w:color="CCCCCC" w:sz="1"/>
              <w:left w:val="single" w:color="CCCCCC" w:sz="1"/>
              <w:bottom w:val="single" w:color="CCCCCC" w:sz="1"/>
              <w:right w:val="single" w:color="CCCCCC" w:sz="1"/>
            </w:tcBorders>
            <w:shd w:fill="1A3A5C" w:val="clear"/>
            <w:tcMar>
              <w:top w:type="dxa" w:w="50"/>
              <w:left w:type="dxa" w:w="100"/>
              <w:bottom w:type="dxa" w:w="50"/>
              <w:right w:type="dxa" w:w="80"/>
            </w:tcMar>
          </w:tcPr>
          <w:p>
            <w:pPr>
              <w:spacing w:before="0" w:after="0"/>
            </w:pPr>
            <w:r>
              <w:rPr>
                <w:rFonts w:ascii="Arial" w:cs="Arial" w:eastAsia="Arial" w:hAnsi="Arial"/>
                <w:b/>
                <w:bCs/>
                <w:color w:val="FFFFFF"/>
                <w:sz w:val="18"/>
                <w:szCs w:val="18"/>
              </w:rPr>
              <w:t xml:space="preserve">Description</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Assembly name</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Descriptive name — e.g. Column-Beam Assembly, Bracing Assembly</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Assembly number</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Auto-generated: Assembly 1, Assembly 2 etc.</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Drawings assigned</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Multi-select from drawing register — assign drawings to this assembly</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TPI required for this assembly</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Yes / No — separate from overall order TPI settings</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Client contact for inspection</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Name and phone for this specific assembly inspection</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Expected inspection date</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Optional — planning reference</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Notes</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Any special requirements for this assembly inspection</w:t>
            </w:r>
          </w:p>
        </w:tc>
      </w:tr>
    </w:tbl>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pPr>
              <w:spacing w:before="0" w:after="40"/>
            </w:pPr>
            <w:r>
              <w:rPr>
                <w:rFonts w:ascii="Arial" w:cs="Arial" w:eastAsia="Arial" w:hAnsi="Arial"/>
                <w:b/>
                <w:bCs/>
                <w:color w:val="1A3A5C"/>
                <w:sz w:val="20"/>
                <w:szCs w:val="20"/>
              </w:rPr>
              <w:t xml:space="preserve">Partial definition allowed</w:t>
            </w:r>
          </w:p>
          <w:p>
            <w:pPr>
              <w:spacing w:before="0" w:after="0"/>
            </w:pPr>
            <w:r>
              <w:rPr>
                <w:rFonts w:ascii="Arial" w:cs="Arial" w:eastAsia="Arial" w:hAnsi="Arial"/>
                <w:color w:val="444444"/>
                <w:sz w:val="19"/>
                <w:szCs w:val="19"/>
              </w:rPr>
              <w:t xml:space="preserve">Assemblies can be defined with no drawings assigned yet — drawings can be added later as they come in. The planning admin can also assign drawings to assemblies directly from the Drawing Register tab by using a dropdown on each drawing row.</w:t>
            </w:r>
          </w:p>
        </w:tc>
      </w:tr>
    </w:tbl>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Drawing Register tab — assembly column</w:t>
      </w:r>
    </w:p>
    <w:p>
      <w:pPr>
        <w:spacing w:before="40" w:after="40"/>
      </w:pPr>
      <w:r>
        <w:rPr>
          <w:rFonts w:ascii="Arial" w:cs="Arial" w:eastAsia="Arial" w:hAnsi="Arial"/>
          <w:sz w:val="20"/>
          <w:szCs w:val="20"/>
        </w:rPr>
        <w:t xml:space="preserve">Each drawing row in the Drawing Register tab gets a new column: Assembly Group. The dropdown shows all assemblies defined in the Assemblies tab for this order, plus a blank option (no assembly). The planning admin can assign drawings to assemblies here as drawings come in, without opening the Assemblies tab.</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Production impact</w:t>
      </w:r>
    </w:p>
    <w:p>
      <w:pPr>
        <w:spacing w:before="30" w:after="30"/>
        <w:ind w:left="360"/>
      </w:pPr>
      <w:r>
        <w:rPr>
          <w:rFonts w:ascii="Arial" w:cs="Arial" w:eastAsia="Arial" w:hAnsi="Arial"/>
          <w:sz w:val="20"/>
          <w:szCs w:val="20"/>
        </w:rPr>
        <w:t xml:space="preserve">•  Drawings assigned to an assembly automatically get an Assembly step inserted between Welding QC Cleared and Blasting</w:t>
      </w:r>
    </w:p>
    <w:p>
      <w:pPr>
        <w:spacing w:before="30" w:after="30"/>
        <w:ind w:left="360"/>
      </w:pPr>
      <w:r>
        <w:rPr>
          <w:rFonts w:ascii="Arial" w:cs="Arial" w:eastAsia="Arial" w:hAnsi="Arial"/>
          <w:sz w:val="20"/>
          <w:szCs w:val="20"/>
        </w:rPr>
        <w:t xml:space="preserve">•  Drawings with blank assembly assignment skip the Assembly step and go directly from Welding QC Cleared to Blasting</w:t>
      </w:r>
    </w:p>
    <w:p>
      <w:pPr>
        <w:spacing w:before="30" w:after="30"/>
        <w:ind w:left="360"/>
      </w:pPr>
      <w:r>
        <w:rPr>
          <w:rFonts w:ascii="Arial" w:cs="Arial" w:eastAsia="Arial" w:hAnsi="Arial"/>
          <w:sz w:val="20"/>
          <w:szCs w:val="20"/>
        </w:rPr>
        <w:t xml:space="preserve">•  The production engineer cannot change assembly groupings from the Production module — that is an order-level decision</w:t>
      </w:r>
    </w:p>
    <w:p>
      <w:pPr>
        <w:spacing w:before="30" w:after="30"/>
        <w:ind w:left="360"/>
      </w:pPr>
      <w:r>
        <w:rPr>
          <w:rFonts w:ascii="Arial" w:cs="Arial" w:eastAsia="Arial" w:hAnsi="Arial"/>
          <w:sz w:val="20"/>
          <w:szCs w:val="20"/>
        </w:rPr>
        <w:t xml:space="preserve">•  The production engineer can see the assembly groupings in the cross-order register and uses them for planning visibility</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0F0" w:val="clear"/>
            <w:tcMar>
              <w:top w:type="dxa" w:w="100"/>
              <w:left w:type="dxa" w:w="160"/>
              <w:bottom w:type="dxa" w:w="100"/>
              <w:right w:type="dxa" w:w="160"/>
            </w:tcMar>
          </w:tcPr>
          <w:p>
            <w:pPr>
              <w:spacing w:before="0" w:after="40"/>
            </w:pPr>
            <w:r>
              <w:rPr>
                <w:rFonts w:ascii="Arial" w:cs="Arial" w:eastAsia="Arial" w:hAnsi="Arial"/>
                <w:b/>
                <w:bCs/>
                <w:color w:val="A32D2D"/>
                <w:sz w:val="20"/>
                <w:szCs w:val="20"/>
              </w:rPr>
              <w:t xml:space="preserve">Assembly hard gate rule</w:t>
            </w:r>
          </w:p>
          <w:p>
            <w:pPr>
              <w:spacing w:before="0" w:after="0"/>
            </w:pPr>
            <w:r>
              <w:rPr>
                <w:rFonts w:ascii="Arial" w:cs="Arial" w:eastAsia="Arial" w:hAnsi="Arial"/>
                <w:color w:val="444444"/>
                <w:sz w:val="19"/>
                <w:szCs w:val="19"/>
              </w:rPr>
              <w:t xml:space="preserve">ALL drawings assigned to the same assembly must reach Welding QC Cleared before ANY drawing in that assembly can proceed to the Assembly stage. If TPI is required for this assembly it is a hard gate — IRN must be recorded before any drawing moves to Blasting.</w:t>
            </w:r>
          </w:p>
        </w:tc>
      </w:tr>
    </w:tbl>
    <w:p>
      <w:pPr>
        <w:pStyle w:val="Heading1"/>
        <w:pageBreakBefore/>
        <w:spacing w:before="480" w:after="160"/>
      </w:pPr>
      <w:r>
        <w:rPr>
          <w:rFonts w:ascii="Arial" w:cs="Arial" w:eastAsia="Arial" w:hAnsi="Arial"/>
          <w:b/>
          <w:bCs/>
          <w:color w:val="1A3A5C"/>
          <w:sz w:val="34"/>
          <w:szCs w:val="34"/>
        </w:rPr>
        <w:t xml:space="preserve">STOCK — Two-Level Reservation Model</w:t>
      </w:r>
    </w:p>
    <w:p>
      <w:pPr>
        <w:pStyle w:val="Heading2"/>
        <w:spacing w:before="320" w:after="100"/>
      </w:pPr>
      <w:r>
        <w:rPr>
          <w:rFonts w:ascii="Arial" w:cs="Arial" w:eastAsia="Arial" w:hAnsi="Arial"/>
          <w:b/>
          <w:bCs/>
          <w:color w:val="2B5EA7"/>
          <w:sz w:val="26"/>
          <w:szCs w:val="26"/>
        </w:rPr>
        <w:t xml:space="preserve">Why the old model was wrong</w:t>
      </w:r>
    </w:p>
    <w:p>
      <w:pPr>
        <w:spacing w:before="40" w:after="40"/>
      </w:pPr>
      <w:r>
        <w:rPr>
          <w:rFonts w:ascii="Arial" w:cs="Arial" w:eastAsia="Arial" w:hAnsi="Arial"/>
          <w:sz w:val="20"/>
          <w:szCs w:val="20"/>
        </w:rPr>
        <w:t xml:space="preserve">The previous model required manual allocation of stock to specific drawings before nesting. This was the wrong sequence — the planner was forced to decide exactly which material goes to which drawing before the nesting run, which is the only process that can correctly answer that question.</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The two-level model</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5C" w:sz="4"/>
              <w:left w:val="single" w:color="1A3A5C" w:sz="4"/>
              <w:bottom w:val="none" w:color="FFFFFF" w:sz="0"/>
              <w:right w:val="none" w:color="FFFFFF" w:sz="0"/>
            </w:tcBorders>
            <w:shd w:fill="FFF8E6" w:val="clear"/>
            <w:tcMar>
              <w:top w:type="dxa" w:w="100"/>
              <w:left w:type="dxa" w:w="160"/>
              <w:bottom w:type="dxa" w:w="100"/>
              <w:right w:type="dxa" w:w="160"/>
            </w:tcMar>
          </w:tcPr>
          <w:p>
            <w:pPr>
              <w:spacing w:before="0" w:after="0"/>
            </w:pPr>
            <w:r>
              <w:rPr>
                <w:rFonts w:ascii="Arial" w:cs="Arial" w:eastAsia="Arial" w:hAnsi="Arial"/>
                <w:b/>
                <w:bCs/>
                <w:color w:val="1A3A5C"/>
                <w:sz w:val="22"/>
                <w:szCs w:val="22"/>
              </w:rPr>
              <w:t xml:space="preserve">Level 1 — Order Reservation (soft lock)</w:t>
            </w:r>
          </w:p>
        </w:tc>
      </w:tr>
    </w:tbl>
    <w:p>
      <w:pPr>
        <w:spacing w:before="60" w:after="60"/>
      </w:pPr>
      <w:r>
        <w:rPr>
          <w:rFonts w:ascii="Arial" w:cs="Arial" w:eastAsia="Arial" w:hAnsi="Arial"/>
          <w:sz w:val="20"/>
          <w:szCs w:val="20"/>
        </w:rPr>
        <w:t xml:space="preserve"/>
      </w:r>
    </w:p>
    <w:p>
      <w:pPr>
        <w:spacing w:before="40" w:after="40"/>
      </w:pPr>
      <w:r>
        <w:rPr>
          <w:rFonts w:ascii="Arial" w:cs="Arial" w:eastAsia="Arial" w:hAnsi="Arial"/>
          <w:sz w:val="20"/>
          <w:szCs w:val="20"/>
        </w:rPr>
        <w:t xml:space="preserve">Done at: GRN completion or stock review time</w:t>
      </w:r>
    </w:p>
    <w:p>
      <w:pPr>
        <w:spacing w:before="40" w:after="40"/>
      </w:pPr>
      <w:r>
        <w:rPr>
          <w:rFonts w:ascii="Arial" w:cs="Arial" w:eastAsia="Arial" w:hAnsi="Arial"/>
          <w:sz w:val="20"/>
          <w:szCs w:val="20"/>
        </w:rPr>
        <w:t xml:space="preserve">Done by: Store Admin or Planning Admin</w:t>
      </w:r>
    </w:p>
    <w:p>
      <w:pPr>
        <w:spacing w:before="40" w:after="40"/>
      </w:pPr>
      <w:r>
        <w:rPr>
          <w:rFonts w:ascii="Arial" w:cs="Arial" w:eastAsia="Arial" w:hAnsi="Arial"/>
          <w:sz w:val="20"/>
          <w:szCs w:val="20"/>
        </w:rPr>
        <w:t xml:space="preserve">What it means: This material is earmarked for a specific order. Do not use it for any other order without explicit permission.</w:t>
      </w:r>
    </w:p>
    <w:p>
      <w:pPr>
        <w:spacing w:before="60" w:after="60"/>
      </w:pPr>
      <w:r>
        <w:rPr>
          <w:rFonts w:ascii="Arial" w:cs="Arial" w:eastAsia="Arial" w:hAnsi="Arial"/>
          <w:sz w:val="20"/>
          <w:szCs w:val="20"/>
        </w:rPr>
        <w:t xml:space="preserve"/>
      </w:r>
    </w:p>
    <w:p>
      <w:pPr>
        <w:spacing w:before="30" w:after="30"/>
        <w:ind w:left="360"/>
      </w:pPr>
      <w:r>
        <w:rPr>
          <w:rFonts w:ascii="Arial" w:cs="Arial" w:eastAsia="Arial" w:hAnsi="Arial"/>
          <w:sz w:val="20"/>
          <w:szCs w:val="20"/>
        </w:rPr>
        <w:t xml:space="preserve">•  Lot status changes from Available → Reserved (Order: SF-2026-4693)</w:t>
      </w:r>
    </w:p>
    <w:p>
      <w:pPr>
        <w:spacing w:before="30" w:after="30"/>
        <w:ind w:left="360"/>
      </w:pPr>
      <w:r>
        <w:rPr>
          <w:rFonts w:ascii="Arial" w:cs="Arial" w:eastAsia="Arial" w:hAnsi="Arial"/>
          <w:sz w:val="20"/>
          <w:szCs w:val="20"/>
        </w:rPr>
        <w:t xml:space="preserve">•  One lot can be reserved across multiple orders — e.g. 400 kg for NMC, 600 kg for BHEL, 398 kg unreserved</w:t>
      </w:r>
    </w:p>
    <w:p>
      <w:pPr>
        <w:spacing w:before="30" w:after="30"/>
        <w:ind w:left="360"/>
      </w:pPr>
      <w:r>
        <w:rPr>
          <w:rFonts w:ascii="Arial" w:cs="Arial" w:eastAsia="Arial" w:hAnsi="Arial"/>
          <w:sz w:val="20"/>
          <w:szCs w:val="20"/>
        </w:rPr>
        <w:t xml:space="preserve">•  The reservation does not specify drawings or parts — just the order</w:t>
      </w:r>
    </w:p>
    <w:p>
      <w:pPr>
        <w:spacing w:before="30" w:after="30"/>
        <w:ind w:left="360"/>
      </w:pPr>
      <w:r>
        <w:rPr>
          <w:rFonts w:ascii="Arial" w:cs="Arial" w:eastAsia="Arial" w:hAnsi="Arial"/>
          <w:sz w:val="20"/>
          <w:szCs w:val="20"/>
        </w:rPr>
        <w:t xml:space="preserve">•  Unreserved lots remain Available and appear in any order's planning screen</w:t>
      </w:r>
    </w:p>
    <w:p>
      <w:pPr>
        <w:spacing w:before="30" w:after="30"/>
        <w:ind w:left="360"/>
      </w:pPr>
      <w:r>
        <w:rPr>
          <w:rFonts w:ascii="Arial" w:cs="Arial" w:eastAsia="Arial" w:hAnsi="Arial"/>
          <w:sz w:val="20"/>
          <w:szCs w:val="20"/>
        </w:rPr>
        <w:t xml:space="preserve">•  Reserved lots appear in the reserved order's nesting panel as preferred material</w:t>
      </w:r>
    </w:p>
    <w:p>
      <w:pPr>
        <w:spacing w:before="30" w:after="30"/>
        <w:ind w:left="360"/>
      </w:pPr>
      <w:r>
        <w:rPr>
          <w:rFonts w:ascii="Arial" w:cs="Arial" w:eastAsia="Arial" w:hAnsi="Arial"/>
          <w:sz w:val="20"/>
          <w:szCs w:val="20"/>
        </w:rPr>
        <w:t xml:space="preserve">•  Reserved lots appear in other orders' nesting panel with amber warning: not reserved for this order</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5C" w:sz="4"/>
              <w:left w:val="single" w:color="1A3A5C" w:sz="4"/>
              <w:bottom w:val="none" w:color="FFFFFF" w:sz="0"/>
              <w:right w:val="none" w:color="FFFFFF" w:sz="0"/>
            </w:tcBorders>
            <w:shd w:fill="EAF3DE" w:val="clear"/>
            <w:tcMar>
              <w:top w:type="dxa" w:w="100"/>
              <w:left w:type="dxa" w:w="160"/>
              <w:bottom w:type="dxa" w:w="100"/>
              <w:right w:type="dxa" w:w="160"/>
            </w:tcMar>
          </w:tcPr>
          <w:p>
            <w:pPr>
              <w:spacing w:before="0" w:after="0"/>
            </w:pPr>
            <w:r>
              <w:rPr>
                <w:rFonts w:ascii="Arial" w:cs="Arial" w:eastAsia="Arial" w:hAnsi="Arial"/>
                <w:b/>
                <w:bCs/>
                <w:color w:val="1A3A5C"/>
                <w:sz w:val="22"/>
                <w:szCs w:val="22"/>
              </w:rPr>
              <w:t xml:space="preserve">Level 2 — Nesting Allocation (hard lock)</w:t>
            </w:r>
          </w:p>
        </w:tc>
      </w:tr>
    </w:tbl>
    <w:p>
      <w:pPr>
        <w:spacing w:before="60" w:after="60"/>
      </w:pPr>
      <w:r>
        <w:rPr>
          <w:rFonts w:ascii="Arial" w:cs="Arial" w:eastAsia="Arial" w:hAnsi="Arial"/>
          <w:sz w:val="20"/>
          <w:szCs w:val="20"/>
        </w:rPr>
        <w:t xml:space="preserve"/>
      </w:r>
    </w:p>
    <w:p>
      <w:pPr>
        <w:spacing w:before="40" w:after="40"/>
      </w:pPr>
      <w:r>
        <w:rPr>
          <w:rFonts w:ascii="Arial" w:cs="Arial" w:eastAsia="Arial" w:hAnsi="Arial"/>
          <w:sz w:val="20"/>
          <w:szCs w:val="20"/>
        </w:rPr>
        <w:t xml:space="preserve">Done at: Nesting run confirmation</w:t>
      </w:r>
    </w:p>
    <w:p>
      <w:pPr>
        <w:spacing w:before="40" w:after="40"/>
      </w:pPr>
      <w:r>
        <w:rPr>
          <w:rFonts w:ascii="Arial" w:cs="Arial" w:eastAsia="Arial" w:hAnsi="Arial"/>
          <w:sz w:val="20"/>
          <w:szCs w:val="20"/>
        </w:rPr>
        <w:t xml:space="preserve">Done by: System automatically — no manual action required</w:t>
      </w:r>
    </w:p>
    <w:p>
      <w:pPr>
        <w:spacing w:before="40" w:after="40"/>
      </w:pPr>
      <w:r>
        <w:rPr>
          <w:rFonts w:ascii="Arial" w:cs="Arial" w:eastAsia="Arial" w:hAnsi="Arial"/>
          <w:sz w:val="20"/>
          <w:szCs w:val="20"/>
        </w:rPr>
        <w:t xml:space="preserve">What it means: The nesting engine has decided exactly which parts come from which lot and which RM unit. This is now locked.</w:t>
      </w:r>
    </w:p>
    <w:p>
      <w:pPr>
        <w:spacing w:before="60" w:after="60"/>
      </w:pPr>
      <w:r>
        <w:rPr>
          <w:rFonts w:ascii="Arial" w:cs="Arial" w:eastAsia="Arial" w:hAnsi="Arial"/>
          <w:sz w:val="20"/>
          <w:szCs w:val="20"/>
        </w:rPr>
        <w:t xml:space="preserve"/>
      </w:r>
    </w:p>
    <w:p>
      <w:pPr>
        <w:spacing w:before="30" w:after="30"/>
        <w:ind w:left="360"/>
      </w:pPr>
      <w:r>
        <w:rPr>
          <w:rFonts w:ascii="Arial" w:cs="Arial" w:eastAsia="Arial" w:hAnsi="Arial"/>
          <w:sz w:val="20"/>
          <w:szCs w:val="20"/>
        </w:rPr>
        <w:t xml:space="preserve">•  When planner confirms nesting run, system reads nesting output</w:t>
      </w:r>
    </w:p>
    <w:p>
      <w:pPr>
        <w:spacing w:before="30" w:after="30"/>
        <w:ind w:left="360"/>
      </w:pPr>
      <w:r>
        <w:rPr>
          <w:rFonts w:ascii="Arial" w:cs="Arial" w:eastAsia="Arial" w:hAnsi="Arial"/>
          <w:sz w:val="20"/>
          <w:szCs w:val="20"/>
        </w:rPr>
        <w:t xml:space="preserve">•  System creates hard allocations automatically: BR-301 pieces 1-6 → LOT-2026-007 bar 1-3</w:t>
      </w:r>
    </w:p>
    <w:p>
      <w:pPr>
        <w:spacing w:before="30" w:after="30"/>
        <w:ind w:left="360"/>
      </w:pPr>
      <w:r>
        <w:rPr>
          <w:rFonts w:ascii="Arial" w:cs="Arial" w:eastAsia="Arial" w:hAnsi="Arial"/>
          <w:sz w:val="20"/>
          <w:szCs w:val="20"/>
        </w:rPr>
        <w:t xml:space="preserve">•  Lot status changes from Reserved → Allocated</w:t>
      </w:r>
    </w:p>
    <w:p>
      <w:pPr>
        <w:spacing w:before="30" w:after="30"/>
        <w:ind w:left="360"/>
      </w:pPr>
      <w:r>
        <w:rPr>
          <w:rFonts w:ascii="Arial" w:cs="Arial" w:eastAsia="Arial" w:hAnsi="Arial"/>
          <w:sz w:val="20"/>
          <w:szCs w:val="20"/>
        </w:rPr>
        <w:t xml:space="preserve">•  Allocated weight per order and per drawing is calculated and stored</w:t>
      </w:r>
    </w:p>
    <w:p>
      <w:pPr>
        <w:spacing w:before="30" w:after="30"/>
        <w:ind w:left="360"/>
      </w:pPr>
      <w:r>
        <w:rPr>
          <w:rFonts w:ascii="Arial" w:cs="Arial" w:eastAsia="Arial" w:hAnsi="Arial"/>
          <w:sz w:val="20"/>
          <w:szCs w:val="20"/>
        </w:rPr>
        <w:t xml:space="preserve">•  These allocations feed the machine assignment — operator knows exactly which lot and unit to request</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Lot status flow — updated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6"/>
      </w:tblGrid>
      <w:tr>
        <w:trPr>
          <w:tblHeader/>
        </w:trPr>
        <w:tc>
          <w:tcPr>
            <w:tcW w:type="dxa" w:w="3159"/>
            <w:tcBorders>
              <w:top w:val="single" w:color="CCCCCC" w:sz="1"/>
              <w:left w:val="single" w:color="CCCCCC" w:sz="1"/>
              <w:bottom w:val="single" w:color="CCCCCC" w:sz="1"/>
              <w:right w:val="single" w:color="CCCCCC" w:sz="1"/>
            </w:tcBorders>
            <w:shd w:fill="1A3A5C" w:val="clear"/>
            <w:tcMar>
              <w:top w:type="dxa" w:w="50"/>
              <w:left w:type="dxa" w:w="100"/>
              <w:bottom w:type="dxa" w:w="50"/>
              <w:right w:type="dxa" w:w="80"/>
            </w:tcMar>
          </w:tcPr>
          <w:p>
            <w:pPr>
              <w:spacing w:before="0" w:after="0"/>
            </w:pPr>
            <w:r>
              <w:rPr>
                <w:rFonts w:ascii="Arial" w:cs="Arial" w:eastAsia="Arial" w:hAnsi="Arial"/>
                <w:b/>
                <w:bCs/>
                <w:color w:val="FFFFFF"/>
                <w:sz w:val="18"/>
                <w:szCs w:val="18"/>
              </w:rPr>
              <w:t xml:space="preserve">Status</w:t>
            </w:r>
          </w:p>
        </w:tc>
        <w:tc>
          <w:tcPr>
            <w:tcW w:type="dxa" w:w="5866"/>
            <w:tcBorders>
              <w:top w:val="single" w:color="CCCCCC" w:sz="1"/>
              <w:left w:val="single" w:color="CCCCCC" w:sz="1"/>
              <w:bottom w:val="single" w:color="CCCCCC" w:sz="1"/>
              <w:right w:val="single" w:color="CCCCCC" w:sz="1"/>
            </w:tcBorders>
            <w:shd w:fill="1A3A5C" w:val="clear"/>
            <w:tcMar>
              <w:top w:type="dxa" w:w="50"/>
              <w:left w:type="dxa" w:w="100"/>
              <w:bottom w:type="dxa" w:w="50"/>
              <w:right w:type="dxa" w:w="80"/>
            </w:tcMar>
          </w:tcPr>
          <w:p>
            <w:pPr>
              <w:spacing w:before="0" w:after="0"/>
            </w:pPr>
            <w:r>
              <w:rPr>
                <w:rFonts w:ascii="Arial" w:cs="Arial" w:eastAsia="Arial" w:hAnsi="Arial"/>
                <w:b/>
                <w:bCs/>
                <w:color w:val="FFFFFF"/>
                <w:sz w:val="18"/>
                <w:szCs w:val="18"/>
              </w:rPr>
              <w:t xml:space="preserve">Meaning and who sets it</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QC Hold</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GRN raised — awaiting RM QC and client inspection — system sets automatically</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Available</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QC and client inspection both approved — free stock, no reservation — system sets automatically</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Reserved</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Earmarked for a specific order — set by Store Admin or Planning Admin</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Allocated</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Hard locked by nesting run confirmation — set automatically by system</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Issued</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Physically at the machine — set when Store Admin confirms issue request</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Consumed</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Cutting confirmation complete — set automatically on bar confirmation</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Written Off</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Scrapped or damaged — set by Store Admin with super_admin countersign</w:t>
            </w:r>
          </w:p>
        </w:tc>
      </w:tr>
    </w:tbl>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Off-cut reservation inheritance</w:t>
      </w:r>
    </w:p>
    <w:p>
      <w:pPr>
        <w:spacing w:before="40" w:after="40"/>
      </w:pPr>
      <w:r>
        <w:rPr>
          <w:rFonts w:ascii="Arial" w:cs="Arial" w:eastAsia="Arial" w:hAnsi="Arial"/>
          <w:sz w:val="20"/>
          <w:szCs w:val="20"/>
        </w:rPr>
        <w:t xml:space="preserve">When an off-cut is created from a parent lot, it inherits the parent's reservation.</w:t>
      </w:r>
    </w:p>
    <w:p>
      <w:pPr>
        <w:spacing w:before="30" w:after="30"/>
        <w:ind w:left="360"/>
      </w:pPr>
      <w:r>
        <w:rPr>
          <w:rFonts w:ascii="Arial" w:cs="Arial" w:eastAsia="Arial" w:hAnsi="Arial"/>
          <w:sz w:val="20"/>
          <w:szCs w:val="20"/>
        </w:rPr>
        <w:t xml:space="preserve">•  Parent lot reserved for NMC → off-cut automatically reserved for NMC</w:t>
      </w:r>
    </w:p>
    <w:p>
      <w:pPr>
        <w:spacing w:before="30" w:after="30"/>
        <w:ind w:left="360"/>
      </w:pPr>
      <w:r>
        <w:rPr>
          <w:rFonts w:ascii="Arial" w:cs="Arial" w:eastAsia="Arial" w:hAnsi="Arial"/>
          <w:sz w:val="20"/>
          <w:szCs w:val="20"/>
        </w:rPr>
        <w:t xml:space="preserve">•  Planning admin can override this — reassign off-cut to a different order if more useful there</w:t>
      </w:r>
    </w:p>
    <w:p>
      <w:pPr>
        <w:spacing w:before="30" w:after="30"/>
        <w:ind w:left="360"/>
      </w:pPr>
      <w:r>
        <w:rPr>
          <w:rFonts w:ascii="Arial" w:cs="Arial" w:eastAsia="Arial" w:hAnsi="Arial"/>
          <w:sz w:val="20"/>
          <w:szCs w:val="20"/>
        </w:rPr>
        <w:t xml:space="preserve">•  Off-cuts from allocated lots inherit the allocation — they are already part of a confirmed nesting run</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Common stock (no reservation)</w:t>
      </w:r>
    </w:p>
    <w:p>
      <w:pPr>
        <w:spacing w:before="40" w:after="40"/>
      </w:pPr>
      <w:r>
        <w:rPr>
          <w:rFonts w:ascii="Arial" w:cs="Arial" w:eastAsia="Arial" w:hAnsi="Arial"/>
          <w:sz w:val="20"/>
          <w:szCs w:val="20"/>
        </w:rPr>
        <w:t xml:space="preserve">Material bought speculatively or held as common stock remains Available with no reservation. This material:</w:t>
      </w:r>
    </w:p>
    <w:p>
      <w:pPr>
        <w:spacing w:before="30" w:after="30"/>
        <w:ind w:left="360"/>
      </w:pPr>
      <w:r>
        <w:rPr>
          <w:rFonts w:ascii="Arial" w:cs="Arial" w:eastAsia="Arial" w:hAnsi="Arial"/>
          <w:sz w:val="20"/>
          <w:szCs w:val="20"/>
        </w:rPr>
        <w:t xml:space="preserve">•  Appears in any order's nesting panel as available — green indicator</w:t>
      </w:r>
    </w:p>
    <w:p>
      <w:pPr>
        <w:spacing w:before="30" w:after="30"/>
        <w:ind w:left="360"/>
      </w:pPr>
      <w:r>
        <w:rPr>
          <w:rFonts w:ascii="Arial" w:cs="Arial" w:eastAsia="Arial" w:hAnsi="Arial"/>
          <w:sz w:val="20"/>
          <w:szCs w:val="20"/>
        </w:rPr>
        <w:t xml:space="preserve">•  Can be pulled into any nesting run without warning</w:t>
      </w:r>
    </w:p>
    <w:p>
      <w:pPr>
        <w:spacing w:before="30" w:after="30"/>
        <w:ind w:left="360"/>
      </w:pPr>
      <w:r>
        <w:rPr>
          <w:rFonts w:ascii="Arial" w:cs="Arial" w:eastAsia="Arial" w:hAnsi="Arial"/>
          <w:sz w:val="20"/>
          <w:szCs w:val="20"/>
        </w:rPr>
        <w:t xml:space="preserve">•  Planning admin may choose to reserve it before nesting to prevent accidental use by another order</w:t>
      </w:r>
    </w:p>
    <w:p>
      <w:pPr>
        <w:spacing w:before="30" w:after="30"/>
        <w:ind w:left="360"/>
      </w:pPr>
      <w:r>
        <w:rPr>
          <w:rFonts w:ascii="Arial" w:cs="Arial" w:eastAsia="Arial" w:hAnsi="Arial"/>
          <w:sz w:val="20"/>
          <w:szCs w:val="20"/>
        </w:rPr>
        <w:t xml:space="preserve">•  MRP planning screen shows a separate section: Unallocated Stock Available for Planning</w:t>
      </w:r>
    </w:p>
    <w:p>
      <w:pPr>
        <w:pStyle w:val="Heading1"/>
        <w:pageBreakBefore/>
        <w:spacing w:before="480" w:after="160"/>
      </w:pPr>
      <w:r>
        <w:rPr>
          <w:rFonts w:ascii="Arial" w:cs="Arial" w:eastAsia="Arial" w:hAnsi="Arial"/>
          <w:b/>
          <w:bCs/>
          <w:color w:val="1A3A5C"/>
          <w:sz w:val="34"/>
          <w:szCs w:val="34"/>
        </w:rPr>
        <w:t xml:space="preserve">SCREEN 1 — Cross-Order Drawing Register</w:t>
      </w:r>
    </w:p>
    <w:p>
      <w:pPr>
        <w:pStyle w:val="Heading2"/>
        <w:spacing w:before="320" w:after="100"/>
      </w:pPr>
      <w:r>
        <w:rPr>
          <w:rFonts w:ascii="Arial" w:cs="Arial" w:eastAsia="Arial" w:hAnsi="Arial"/>
          <w:b/>
          <w:bCs/>
          <w:color w:val="2B5EA7"/>
          <w:sz w:val="26"/>
          <w:szCs w:val="26"/>
        </w:rPr>
        <w:t xml:space="preserve">Who sees it</w:t>
      </w:r>
    </w:p>
    <w:p>
      <w:pPr>
        <w:spacing w:before="40" w:after="40"/>
      </w:pPr>
      <w:r>
        <w:rPr>
          <w:rFonts w:ascii="Arial" w:cs="Arial" w:eastAsia="Arial" w:hAnsi="Arial"/>
          <w:sz w:val="20"/>
          <w:szCs w:val="20"/>
        </w:rPr>
        <w:t xml:space="preserve">Production Engineer and Floor Planner. This is the master production planning screen — the single entry point for all production activity. Everything flows from here.</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Filters available</w:t>
      </w:r>
    </w:p>
    <w:p>
      <w:pPr>
        <w:spacing w:before="30" w:after="30"/>
        <w:ind w:left="360"/>
      </w:pPr>
      <w:r>
        <w:rPr>
          <w:rFonts w:ascii="Arial" w:cs="Arial" w:eastAsia="Arial" w:hAnsi="Arial"/>
          <w:sz w:val="20"/>
          <w:szCs w:val="20"/>
        </w:rPr>
        <w:t xml:space="preserve">•  By order — show only drawings from SF-2026-4693</w:t>
      </w:r>
    </w:p>
    <w:p>
      <w:pPr>
        <w:spacing w:before="30" w:after="30"/>
        <w:ind w:left="360"/>
      </w:pPr>
      <w:r>
        <w:rPr>
          <w:rFonts w:ascii="Arial" w:cs="Arial" w:eastAsia="Arial" w:hAnsi="Arial"/>
          <w:sz w:val="20"/>
          <w:szCs w:val="20"/>
        </w:rPr>
        <w:t xml:space="preserve">•  By assembly group — show only Assembly 1 drawings across all orders</w:t>
      </w:r>
    </w:p>
    <w:p>
      <w:pPr>
        <w:spacing w:before="30" w:after="30"/>
        <w:ind w:left="360"/>
      </w:pPr>
      <w:r>
        <w:rPr>
          <w:rFonts w:ascii="Arial" w:cs="Arial" w:eastAsia="Arial" w:hAnsi="Arial"/>
          <w:sz w:val="20"/>
          <w:szCs w:val="20"/>
        </w:rPr>
        <w:t xml:space="preserve">•  Exclude drawings where RM not yet received — removes drawings that cannot start</w:t>
      </w:r>
    </w:p>
    <w:p>
      <w:pPr>
        <w:spacing w:before="30" w:after="30"/>
        <w:ind w:left="360"/>
      </w:pPr>
      <w:r>
        <w:rPr>
          <w:rFonts w:ascii="Arial" w:cs="Arial" w:eastAsia="Arial" w:hAnsi="Arial"/>
          <w:sz w:val="20"/>
          <w:szCs w:val="20"/>
        </w:rPr>
        <w:t xml:space="preserve">•  By current stage — show only drawings at Cutting, or only at Welding etc.</w:t>
      </w:r>
    </w:p>
    <w:p>
      <w:pPr>
        <w:spacing w:before="30" w:after="30"/>
        <w:ind w:left="360"/>
      </w:pPr>
      <w:r>
        <w:rPr>
          <w:rFonts w:ascii="Arial" w:cs="Arial" w:eastAsia="Arial" w:hAnsi="Arial"/>
          <w:sz w:val="20"/>
          <w:szCs w:val="20"/>
        </w:rPr>
        <w:t xml:space="preserve">•  By contractor — show only drawings assigned to Krishna Fabricators</w:t>
      </w:r>
    </w:p>
    <w:p>
      <w:pPr>
        <w:spacing w:before="30" w:after="30"/>
        <w:ind w:left="360"/>
      </w:pPr>
      <w:r>
        <w:rPr>
          <w:rFonts w:ascii="Arial" w:cs="Arial" w:eastAsia="Arial" w:hAnsi="Arial"/>
          <w:sz w:val="20"/>
          <w:szCs w:val="20"/>
        </w:rPr>
        <w:t xml:space="preserve">•  By priority — Critical first</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Table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6"/>
      </w:tblGrid>
      <w:tr>
        <w:trPr>
          <w:tblHeader/>
        </w:trPr>
        <w:tc>
          <w:tcPr>
            <w:tcW w:type="dxa" w:w="3159"/>
            <w:tcBorders>
              <w:top w:val="single" w:color="CCCCCC" w:sz="1"/>
              <w:left w:val="single" w:color="CCCCCC" w:sz="1"/>
              <w:bottom w:val="single" w:color="CCCCCC" w:sz="1"/>
              <w:right w:val="single" w:color="CCCCCC" w:sz="1"/>
            </w:tcBorders>
            <w:shd w:fill="1A3A5C" w:val="clear"/>
            <w:tcMar>
              <w:top w:type="dxa" w:w="50"/>
              <w:left w:type="dxa" w:w="100"/>
              <w:bottom w:type="dxa" w:w="50"/>
              <w:right w:type="dxa" w:w="80"/>
            </w:tcMar>
          </w:tcPr>
          <w:p>
            <w:pPr>
              <w:spacing w:before="0" w:after="0"/>
            </w:pPr>
            <w:r>
              <w:rPr>
                <w:rFonts w:ascii="Arial" w:cs="Arial" w:eastAsia="Arial" w:hAnsi="Arial"/>
                <w:b/>
                <w:bCs/>
                <w:color w:val="FFFFFF"/>
                <w:sz w:val="18"/>
                <w:szCs w:val="18"/>
              </w:rPr>
              <w:t xml:space="preserve">Column</w:t>
            </w:r>
          </w:p>
        </w:tc>
        <w:tc>
          <w:tcPr>
            <w:tcW w:type="dxa" w:w="5866"/>
            <w:tcBorders>
              <w:top w:val="single" w:color="CCCCCC" w:sz="1"/>
              <w:left w:val="single" w:color="CCCCCC" w:sz="1"/>
              <w:bottom w:val="single" w:color="CCCCCC" w:sz="1"/>
              <w:right w:val="single" w:color="CCCCCC" w:sz="1"/>
            </w:tcBorders>
            <w:shd w:fill="1A3A5C" w:val="clear"/>
            <w:tcMar>
              <w:top w:type="dxa" w:w="50"/>
              <w:left w:type="dxa" w:w="100"/>
              <w:bottom w:type="dxa" w:w="50"/>
              <w:right w:type="dxa" w:w="80"/>
            </w:tcMar>
          </w:tcPr>
          <w:p>
            <w:pPr>
              <w:spacing w:before="0" w:after="0"/>
            </w:pPr>
            <w:r>
              <w:rPr>
                <w:rFonts w:ascii="Arial" w:cs="Arial" w:eastAsia="Arial" w:hAnsi="Arial"/>
                <w:b/>
                <w:bCs/>
                <w:color w:val="FFFFFF"/>
                <w:sz w:val="18"/>
                <w:szCs w:val="18"/>
              </w:rPr>
              <w:t xml:space="preserve">Description</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Drawing No</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Clickable — opens drawing detail</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Order</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Order ID and client name</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Assembly Group</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Assembly 1 / Assembly 2 / Blank — from order Assemblies tab</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Tier / Priority</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Simple / Complex / Critical badges</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Parts Cut/Needed</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e.g. 8/15 — parts cut and QC cleared vs total</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RM Types Cut/Needed</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e.g. 2/3 — RM types fully cut vs total needed</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Current Stage</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Cutting / Welding / Assembly / Blasting / Painting / Complete</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Status</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On track / Delayed / Blocked / Complete</w:t>
            </w:r>
          </w:p>
        </w:tc>
      </w:tr>
    </w:tbl>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Expandable row — three sub-sections</w:t>
      </w:r>
    </w:p>
    <w:p>
      <w:pPr>
        <w:pStyle w:val="Heading3"/>
        <w:spacing w:before="200" w:after="80"/>
      </w:pPr>
      <w:r>
        <w:rPr>
          <w:rFonts w:ascii="Arial" w:cs="Arial" w:eastAsia="Arial" w:hAnsi="Arial"/>
          <w:b/>
          <w:bCs/>
          <w:color w:val="0F6E56"/>
          <w:sz w:val="22"/>
          <w:szCs w:val="22"/>
        </w:rPr>
        <w:t xml:space="preserve">Part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159"/>
        <w:gridCol w:w="3610"/>
      </w:tblGrid>
      <w:tr>
        <w:trPr>
          <w:tblHeader/>
        </w:trPr>
        <w:tc>
          <w:tcPr>
            <w:tcW w:type="dxa" w:w="2256"/>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Mark No</w:t>
            </w:r>
          </w:p>
        </w:tc>
        <w:tc>
          <w:tcPr>
            <w:tcW w:type="dxa" w:w="3159"/>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Description</w:t>
            </w:r>
          </w:p>
        </w:tc>
        <w:tc>
          <w:tcPr>
            <w:tcW w:type="dxa" w:w="3610"/>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Status</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COL-101</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Main Column RHS</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4/4 cut — QC cleared</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COL-102</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Top End Plate</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2/4 cut — 2/4 QC cleared</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COL-103</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Base Plate</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0/4 — not started</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COL-104</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Anchor Bolts</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Bought Out — check stores</w:t>
            </w:r>
          </w:p>
        </w:tc>
      </w:tr>
    </w:tbl>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0F6E56"/>
          <w:sz w:val="22"/>
          <w:szCs w:val="22"/>
        </w:rPr>
        <w:t xml:space="preserve">RM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159"/>
        <w:gridCol w:w="3610"/>
      </w:tblGrid>
      <w:tr>
        <w:trPr>
          <w:tblHeader/>
        </w:trPr>
        <w:tc>
          <w:tcPr>
            <w:tcW w:type="dxa" w:w="2256"/>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RM Type</w:t>
            </w:r>
          </w:p>
        </w:tc>
        <w:tc>
          <w:tcPr>
            <w:tcW w:type="dxa" w:w="3159"/>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Lot (Reservation)</w:t>
            </w:r>
          </w:p>
        </w:tc>
        <w:tc>
          <w:tcPr>
            <w:tcW w:type="dxa" w:w="3610"/>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Available / Reserved / Allocated</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RHS 100x50x4</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LOT-2026-005 (NMC)</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646 kg reserved / 129 kg allocated</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PLATE 12mm</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LOT-2026-010 (NMC)</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295 kg reserved / 15 kg allocated</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PLATE 16mm</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LOT-2026-011 (NMC)</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393 kg reserved / 45 kg allocated</w:t>
            </w:r>
          </w:p>
        </w:tc>
      </w:tr>
    </w:tbl>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0F6E56"/>
          <w:sz w:val="22"/>
          <w:szCs w:val="22"/>
        </w:rPr>
        <w:t xml:space="preserve">Machine and contractor</w:t>
      </w:r>
    </w:p>
    <w:p>
      <w:pPr>
        <w:spacing w:before="30" w:after="30"/>
        <w:ind w:left="360"/>
      </w:pPr>
      <w:r>
        <w:rPr>
          <w:rFonts w:ascii="Arial" w:cs="Arial" w:eastAsia="Arial" w:hAnsi="Arial"/>
          <w:sz w:val="20"/>
          <w:szCs w:val="20"/>
        </w:rPr>
        <w:t xml:space="preserve">•  Machine assigned: Plasma Cutter 1 (RHS), Flame Cutter 1 (Plates)</w:t>
      </w:r>
    </w:p>
    <w:p>
      <w:pPr>
        <w:spacing w:before="30" w:after="30"/>
        <w:ind w:left="360"/>
      </w:pPr>
      <w:r>
        <w:rPr>
          <w:rFonts w:ascii="Arial" w:cs="Arial" w:eastAsia="Arial" w:hAnsi="Arial"/>
          <w:sz w:val="20"/>
          <w:szCs w:val="20"/>
        </w:rPr>
        <w:t xml:space="preserve">•  Contractor assigned: Krishna Fabricators</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Actions from this screen</w:t>
      </w:r>
    </w:p>
    <w:p>
      <w:pPr>
        <w:spacing w:before="30" w:after="30"/>
        <w:ind w:left="360"/>
      </w:pPr>
      <w:r>
        <w:rPr>
          <w:rFonts w:ascii="Arial" w:cs="Arial" w:eastAsia="Arial" w:hAnsi="Arial"/>
          <w:sz w:val="20"/>
          <w:szCs w:val="20"/>
        </w:rPr>
        <w:t xml:space="preserve">•  Select drawings → Configure Production Steps</w:t>
      </w:r>
    </w:p>
    <w:p>
      <w:pPr>
        <w:spacing w:before="30" w:after="30"/>
        <w:ind w:left="360"/>
      </w:pPr>
      <w:r>
        <w:rPr>
          <w:rFonts w:ascii="Arial" w:cs="Arial" w:eastAsia="Arial" w:hAnsi="Arial"/>
          <w:sz w:val="20"/>
          <w:szCs w:val="20"/>
        </w:rPr>
        <w:t xml:space="preserve">•  Select drawings → Create Nesting Runs</w:t>
      </w:r>
    </w:p>
    <w:p>
      <w:pPr>
        <w:spacing w:before="30" w:after="30"/>
        <w:ind w:left="360"/>
      </w:pPr>
      <w:r>
        <w:rPr>
          <w:rFonts w:ascii="Arial" w:cs="Arial" w:eastAsia="Arial" w:hAnsi="Arial"/>
          <w:sz w:val="20"/>
          <w:szCs w:val="20"/>
        </w:rPr>
        <w:t xml:space="preserve">•  Select drawings → Assign Machines</w:t>
      </w:r>
    </w:p>
    <w:p>
      <w:pPr>
        <w:spacing w:before="30" w:after="30"/>
        <w:ind w:left="360"/>
      </w:pPr>
      <w:r>
        <w:rPr>
          <w:rFonts w:ascii="Arial" w:cs="Arial" w:eastAsia="Arial" w:hAnsi="Arial"/>
          <w:sz w:val="20"/>
          <w:szCs w:val="20"/>
        </w:rPr>
        <w:t xml:space="preserve">•  Select drawings → Assign Contractors</w:t>
      </w:r>
    </w:p>
    <w:p>
      <w:pPr>
        <w:spacing w:before="30" w:after="30"/>
        <w:ind w:left="360"/>
      </w:pPr>
      <w:r>
        <w:rPr>
          <w:rFonts w:ascii="Arial" w:cs="Arial" w:eastAsia="Arial" w:hAnsi="Arial"/>
          <w:sz w:val="20"/>
          <w:szCs w:val="20"/>
        </w:rPr>
        <w:t xml:space="preserve">•  Reserve stock for order (link to Stock reservation panel)</w:t>
      </w:r>
    </w:p>
    <w:p>
      <w:pPr>
        <w:pStyle w:val="Heading1"/>
        <w:pageBreakBefore/>
        <w:spacing w:before="480" w:after="160"/>
      </w:pPr>
      <w:r>
        <w:rPr>
          <w:rFonts w:ascii="Arial" w:cs="Arial" w:eastAsia="Arial" w:hAnsi="Arial"/>
          <w:b/>
          <w:bCs/>
          <w:color w:val="1A3A5C"/>
          <w:sz w:val="34"/>
          <w:szCs w:val="34"/>
        </w:rPr>
        <w:t xml:space="preserve">SCREEN 2 — Production Step Configuration</w:t>
      </w:r>
    </w:p>
    <w:p>
      <w:pPr>
        <w:pStyle w:val="Heading2"/>
        <w:spacing w:before="320" w:after="100"/>
      </w:pPr>
      <w:r>
        <w:rPr>
          <w:rFonts w:ascii="Arial" w:cs="Arial" w:eastAsia="Arial" w:hAnsi="Arial"/>
          <w:b/>
          <w:bCs/>
          <w:color w:val="2B5EA7"/>
          <w:sz w:val="26"/>
          <w:szCs w:val="26"/>
        </w:rPr>
        <w:t xml:space="preserve">Who sees it</w:t>
      </w:r>
    </w:p>
    <w:p>
      <w:pPr>
        <w:spacing w:before="40" w:after="40"/>
      </w:pPr>
      <w:r>
        <w:rPr>
          <w:rFonts w:ascii="Arial" w:cs="Arial" w:eastAsia="Arial" w:hAnsi="Arial"/>
          <w:sz w:val="20"/>
          <w:szCs w:val="20"/>
        </w:rPr>
        <w:t xml:space="preserve">Production Engineer. Triggered by selecting drawings from the cross-order register.</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Default step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before="0" w:after="40"/>
            </w:pPr>
            <w:r>
              <w:rPr>
                <w:rFonts w:ascii="Arial" w:cs="Arial" w:eastAsia="Arial" w:hAnsi="Arial"/>
                <w:b/>
                <w:bCs/>
                <w:color w:val="1A3A5C"/>
                <w:sz w:val="20"/>
                <w:szCs w:val="20"/>
              </w:rPr>
              <w:t xml:space="preserve">Default for every drawing</w:t>
            </w:r>
          </w:p>
          <w:p>
            <w:pPr>
              <w:spacing w:before="0" w:after="0"/>
            </w:pPr>
            <w:r>
              <w:rPr>
                <w:rFonts w:ascii="Arial" w:cs="Arial" w:eastAsia="Arial" w:hAnsi="Arial"/>
                <w:color w:val="444444"/>
                <w:sz w:val="19"/>
                <w:szCs w:val="19"/>
              </w:rPr>
              <w:t xml:space="preserve">Cutting  →  Welding  →  Blasting  →  Painting</w:t>
            </w:r>
          </w:p>
        </w:tc>
      </w:tr>
    </w:tbl>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Modifications available</w:t>
      </w:r>
    </w:p>
    <w:p>
      <w:pPr>
        <w:pStyle w:val="Heading3"/>
        <w:spacing w:before="200" w:after="80"/>
      </w:pPr>
      <w:r>
        <w:rPr>
          <w:rFonts w:ascii="Arial" w:cs="Arial" w:eastAsia="Arial" w:hAnsi="Arial"/>
          <w:b/>
          <w:bCs/>
          <w:color w:val="0F6E56"/>
          <w:sz w:val="22"/>
          <w:szCs w:val="22"/>
        </w:rPr>
        <w:t xml:space="preserve">Making a step outbound</w:t>
      </w:r>
    </w:p>
    <w:p>
      <w:pPr>
        <w:spacing w:before="30" w:after="30"/>
        <w:ind w:left="360"/>
      </w:pPr>
      <w:r>
        <w:rPr>
          <w:rFonts w:ascii="Arial" w:cs="Arial" w:eastAsia="Arial" w:hAnsi="Arial"/>
          <w:sz w:val="20"/>
          <w:szCs w:val="20"/>
        </w:rPr>
        <w:t xml:space="preserve">•  Toggle any default step to Outbound</w:t>
      </w:r>
    </w:p>
    <w:p>
      <w:pPr>
        <w:spacing w:before="30" w:after="30"/>
        <w:ind w:left="360"/>
      </w:pPr>
      <w:r>
        <w:rPr>
          <w:rFonts w:ascii="Arial" w:cs="Arial" w:eastAsia="Arial" w:hAnsi="Arial"/>
          <w:sz w:val="20"/>
          <w:szCs w:val="20"/>
        </w:rPr>
        <w:t xml:space="preserve">•  Enter contractor name, contact, scope</w:t>
      </w:r>
    </w:p>
    <w:p>
      <w:pPr>
        <w:spacing w:before="30" w:after="30"/>
        <w:ind w:left="360"/>
      </w:pPr>
      <w:r>
        <w:rPr>
          <w:rFonts w:ascii="Arial" w:cs="Arial" w:eastAsia="Arial" w:hAnsi="Arial"/>
          <w:sz w:val="20"/>
          <w:szCs w:val="20"/>
        </w:rPr>
        <w:t xml:space="preserve">•  Treated same as internal contractor workflow — just labelled Outbound</w:t>
      </w:r>
    </w:p>
    <w:p>
      <w:pPr>
        <w:spacing w:before="30" w:after="30"/>
        <w:ind w:left="360"/>
      </w:pPr>
      <w:r>
        <w:rPr>
          <w:rFonts w:ascii="Arial" w:cs="Arial" w:eastAsia="Arial" w:hAnsi="Arial"/>
          <w:sz w:val="20"/>
          <w:szCs w:val="20"/>
        </w:rPr>
        <w:t xml:space="preserve">•  Outbound details stored separately on the step record</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0F6E56"/>
          <w:sz w:val="22"/>
          <w:szCs w:val="22"/>
        </w:rPr>
        <w:t xml:space="preserve">Inserting an outbound step</w:t>
      </w:r>
    </w:p>
    <w:p>
      <w:pPr>
        <w:spacing w:before="30" w:after="30"/>
        <w:ind w:left="360"/>
      </w:pPr>
      <w:r>
        <w:rPr>
          <w:rFonts w:ascii="Arial" w:cs="Arial" w:eastAsia="Arial" w:hAnsi="Arial"/>
          <w:sz w:val="20"/>
          <w:szCs w:val="20"/>
        </w:rPr>
        <w:t xml:space="preserve">•  + Add Outbound Step button between any two steps</w:t>
      </w:r>
    </w:p>
    <w:p>
      <w:pPr>
        <w:spacing w:before="30" w:after="30"/>
        <w:ind w:left="360"/>
      </w:pPr>
      <w:r>
        <w:rPr>
          <w:rFonts w:ascii="Arial" w:cs="Arial" w:eastAsia="Arial" w:hAnsi="Arial"/>
          <w:sz w:val="20"/>
          <w:szCs w:val="20"/>
        </w:rPr>
        <w:t xml:space="preserve">•  Select process: Bending | Rolling | Galvanising | Drilling | Bevelling | Notching | Other</w:t>
      </w:r>
    </w:p>
    <w:p>
      <w:pPr>
        <w:spacing w:before="30" w:after="30"/>
        <w:ind w:left="360"/>
      </w:pPr>
      <w:r>
        <w:rPr>
          <w:rFonts w:ascii="Arial" w:cs="Arial" w:eastAsia="Arial" w:hAnsi="Arial"/>
          <w:sz w:val="20"/>
          <w:szCs w:val="20"/>
        </w:rPr>
        <w:t xml:space="preserve">•  Enter contractor, scope, expected turnaround days</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0F6E56"/>
          <w:sz w:val="22"/>
          <w:szCs w:val="22"/>
        </w:rPr>
        <w:t xml:space="preserve">Example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159"/>
        <w:gridCol w:w="3610"/>
      </w:tblGrid>
      <w:tr>
        <w:trPr>
          <w:tblHeader/>
        </w:trPr>
        <w:tc>
          <w:tcPr>
            <w:tcW w:type="dxa" w:w="2256"/>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Scenario</w:t>
            </w:r>
          </w:p>
        </w:tc>
        <w:tc>
          <w:tcPr>
            <w:tcW w:type="dxa" w:w="3159"/>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Sequence</w:t>
            </w:r>
          </w:p>
        </w:tc>
        <w:tc>
          <w:tcPr>
            <w:tcW w:type="dxa" w:w="3610"/>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Notes</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Standard</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Cut → Weld → Blast → Paint</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Default — no changes</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Bending needed</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Cut → Bend(out) → Weld → Blast → Paint</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Outbound inserted before welding</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Galvanised finish</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Cut → Weld → Blast → Galvanise(out)</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Replaces painting</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Cutting outsourced</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Cut(out) → Weld → Blast → Paint</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Cutting is outbound</w:t>
            </w:r>
          </w:p>
        </w:tc>
      </w:tr>
    </w:tbl>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Assembly step — read from order, not set here</w:t>
      </w:r>
    </w:p>
    <w:p>
      <w:pPr>
        <w:spacing w:before="40" w:after="40"/>
      </w:pPr>
      <w:r>
        <w:rPr>
          <w:rFonts w:ascii="Arial" w:cs="Arial" w:eastAsia="Arial" w:hAnsi="Arial"/>
          <w:sz w:val="20"/>
          <w:szCs w:val="20"/>
        </w:rPr>
        <w:t xml:space="preserve">The production engineer does NOT set assembly groups here. Assembly groupings are already defined in the order Assemblies tab. The production engineer sees each drawing's assembly group as read-only information in this screen.</w:t>
      </w:r>
    </w:p>
    <w:p>
      <w:pPr>
        <w:spacing w:before="60" w:after="60"/>
      </w:pPr>
      <w:r>
        <w:rPr>
          <w:rFonts w:ascii="Arial" w:cs="Arial" w:eastAsia="Arial" w:hAnsi="Arial"/>
          <w:sz w:val="20"/>
          <w:szCs w:val="20"/>
        </w:rPr>
        <w:t xml:space="preserve"/>
      </w:r>
    </w:p>
    <w:p>
      <w:pPr>
        <w:spacing w:before="30" w:after="30"/>
        <w:ind w:left="360"/>
      </w:pPr>
      <w:r>
        <w:rPr>
          <w:rFonts w:ascii="Arial" w:cs="Arial" w:eastAsia="Arial" w:hAnsi="Arial"/>
          <w:sz w:val="20"/>
          <w:szCs w:val="20"/>
        </w:rPr>
        <w:t xml:space="preserve">•  Drawing shows: Assembly Group: Assembly 1 (set at order level)</w:t>
      </w:r>
    </w:p>
    <w:p>
      <w:pPr>
        <w:spacing w:before="30" w:after="30"/>
        <w:ind w:left="360"/>
      </w:pPr>
      <w:r>
        <w:rPr>
          <w:rFonts w:ascii="Arial" w:cs="Arial" w:eastAsia="Arial" w:hAnsi="Arial"/>
          <w:sz w:val="20"/>
          <w:szCs w:val="20"/>
        </w:rPr>
        <w:t xml:space="preserve">•  If the drawing is in an assembly: Assembly step is automatically in the sequence between Welding and Blasting</w:t>
      </w:r>
    </w:p>
    <w:p>
      <w:pPr>
        <w:spacing w:before="30" w:after="30"/>
        <w:ind w:left="360"/>
      </w:pPr>
      <w:r>
        <w:rPr>
          <w:rFonts w:ascii="Arial" w:cs="Arial" w:eastAsia="Arial" w:hAnsi="Arial"/>
          <w:sz w:val="20"/>
          <w:szCs w:val="20"/>
        </w:rPr>
        <w:t xml:space="preserve">•  If blank: no Assembly step — straight from Welding QC to Blasting</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Cut / Drill / Bevel confirmation</w:t>
      </w:r>
    </w:p>
    <w:p>
      <w:pPr>
        <w:spacing w:before="40" w:after="40"/>
      </w:pPr>
      <w:r>
        <w:rPr>
          <w:rFonts w:ascii="Arial" w:cs="Arial" w:eastAsia="Arial" w:hAnsi="Arial"/>
          <w:sz w:val="20"/>
          <w:szCs w:val="20"/>
        </w:rPr>
        <w:t xml:space="preserve">At this stage the production engineer has studied the drawing and confirms which operations each part needs. More accurate than entering at drawing import time.</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6"/>
      </w:tblGrid>
      <w:tr>
        <w:trPr>
          <w:tblHeader/>
        </w:trPr>
        <w:tc>
          <w:tcPr>
            <w:tcW w:type="dxa" w:w="3159"/>
            <w:tcBorders>
              <w:top w:val="single" w:color="CCCCCC" w:sz="1"/>
              <w:left w:val="single" w:color="CCCCCC" w:sz="1"/>
              <w:bottom w:val="single" w:color="CCCCCC" w:sz="1"/>
              <w:right w:val="single" w:color="CCCCCC" w:sz="1"/>
            </w:tcBorders>
            <w:shd w:fill="1A3A5C" w:val="clear"/>
            <w:tcMar>
              <w:top w:type="dxa" w:w="50"/>
              <w:left w:type="dxa" w:w="100"/>
              <w:bottom w:type="dxa" w:w="50"/>
              <w:right w:type="dxa" w:w="80"/>
            </w:tcMar>
          </w:tcPr>
          <w:p>
            <w:pPr>
              <w:spacing w:before="0" w:after="0"/>
            </w:pPr>
            <w:r>
              <w:rPr>
                <w:rFonts w:ascii="Arial" w:cs="Arial" w:eastAsia="Arial" w:hAnsi="Arial"/>
                <w:b/>
                <w:bCs/>
                <w:color w:val="FFFFFF"/>
                <w:sz w:val="18"/>
                <w:szCs w:val="18"/>
              </w:rPr>
              <w:t xml:space="preserve">Operation</w:t>
            </w:r>
          </w:p>
        </w:tc>
        <w:tc>
          <w:tcPr>
            <w:tcW w:type="dxa" w:w="5866"/>
            <w:tcBorders>
              <w:top w:val="single" w:color="CCCCCC" w:sz="1"/>
              <w:left w:val="single" w:color="CCCCCC" w:sz="1"/>
              <w:bottom w:val="single" w:color="CCCCCC" w:sz="1"/>
              <w:right w:val="single" w:color="CCCCCC" w:sz="1"/>
            </w:tcBorders>
            <w:shd w:fill="1A3A5C" w:val="clear"/>
            <w:tcMar>
              <w:top w:type="dxa" w:w="50"/>
              <w:left w:type="dxa" w:w="100"/>
              <w:bottom w:type="dxa" w:w="50"/>
              <w:right w:type="dxa" w:w="80"/>
            </w:tcMar>
          </w:tcPr>
          <w:p>
            <w:pPr>
              <w:spacing w:before="0" w:after="0"/>
            </w:pPr>
            <w:r>
              <w:rPr>
                <w:rFonts w:ascii="Arial" w:cs="Arial" w:eastAsia="Arial" w:hAnsi="Arial"/>
                <w:b/>
                <w:bCs/>
                <w:color w:val="FFFFFF"/>
                <w:sz w:val="18"/>
                <w:szCs w:val="18"/>
              </w:rPr>
              <w:t xml:space="preserve">When to tick</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Cut</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Always — for all fabricate parts</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Bevel</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Edge preparation required for welded joints</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Drill</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Bolt holes or connection holes required</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Grind</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Surface finish or flush weld grinding required</w:t>
            </w:r>
          </w:p>
        </w:tc>
      </w:tr>
    </w:tbl>
    <w:p>
      <w:pPr>
        <w:spacing w:before="60" w:after="6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These confirmed operations feed machine assignment — machines are filtered by capability. If a part needs Drill but the assigned machine cannot drill, a secondary station assignment row appears automatically.</w:t>
      </w:r>
    </w:p>
    <w:p>
      <w:pPr>
        <w:pStyle w:val="Heading1"/>
        <w:pageBreakBefore/>
        <w:spacing w:before="480" w:after="160"/>
      </w:pPr>
      <w:r>
        <w:rPr>
          <w:rFonts w:ascii="Arial" w:cs="Arial" w:eastAsia="Arial" w:hAnsi="Arial"/>
          <w:b/>
          <w:bCs/>
          <w:color w:val="1A3A5C"/>
          <w:sz w:val="34"/>
          <w:szCs w:val="34"/>
        </w:rPr>
        <w:t xml:space="preserve">SCREEN 3 — Stock Reservation</w:t>
      </w:r>
    </w:p>
    <w:p>
      <w:pPr>
        <w:pStyle w:val="Heading2"/>
        <w:spacing w:before="320" w:after="100"/>
      </w:pPr>
      <w:r>
        <w:rPr>
          <w:rFonts w:ascii="Arial" w:cs="Arial" w:eastAsia="Arial" w:hAnsi="Arial"/>
          <w:b/>
          <w:bCs/>
          <w:color w:val="2B5EA7"/>
          <w:sz w:val="26"/>
          <w:szCs w:val="26"/>
        </w:rPr>
        <w:t xml:space="preserve">Who sees it</w:t>
      </w:r>
    </w:p>
    <w:p>
      <w:pPr>
        <w:spacing w:before="40" w:after="40"/>
      </w:pPr>
      <w:r>
        <w:rPr>
          <w:rFonts w:ascii="Arial" w:cs="Arial" w:eastAsia="Arial" w:hAnsi="Arial"/>
          <w:sz w:val="20"/>
          <w:szCs w:val="20"/>
        </w:rPr>
        <w:t xml:space="preserve">Store Admin and Planning Admin. Accessed from the Stock module or from the cross-order drawing register.</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What replaced</w:t>
      </w:r>
    </w:p>
    <w:p>
      <w:pPr>
        <w:spacing w:before="40" w:after="40"/>
      </w:pPr>
      <w:r>
        <w:rPr>
          <w:rFonts w:ascii="Arial" w:cs="Arial" w:eastAsia="Arial" w:hAnsi="Arial"/>
          <w:sz w:val="20"/>
          <w:szCs w:val="20"/>
        </w:rPr>
        <w:t xml:space="preserve">This screen replaces the old drawing-level manual allocation. The planner no longer specifies which drawings or parts a lot is for — only which order it is earmarked for. The nesting run handles all detailed allocation automatically.</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Reservation screen — what it shows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6"/>
      </w:tblGrid>
      <w:tr>
        <w:trPr>
          <w:tblHeader/>
        </w:trPr>
        <w:tc>
          <w:tcPr>
            <w:tcW w:type="dxa" w:w="3159"/>
            <w:tcBorders>
              <w:top w:val="single" w:color="CCCCCC" w:sz="1"/>
              <w:left w:val="single" w:color="CCCCCC" w:sz="1"/>
              <w:bottom w:val="single" w:color="CCCCCC" w:sz="1"/>
              <w:right w:val="single" w:color="CCCCCC" w:sz="1"/>
            </w:tcBorders>
            <w:shd w:fill="1A3A5C" w:val="clear"/>
            <w:tcMar>
              <w:top w:type="dxa" w:w="50"/>
              <w:left w:type="dxa" w:w="100"/>
              <w:bottom w:type="dxa" w:w="50"/>
              <w:right w:type="dxa" w:w="80"/>
            </w:tcMar>
          </w:tcPr>
          <w:p>
            <w:pPr>
              <w:spacing w:before="0" w:after="0"/>
            </w:pPr>
            <w:r>
              <w:rPr>
                <w:rFonts w:ascii="Arial" w:cs="Arial" w:eastAsia="Arial" w:hAnsi="Arial"/>
                <w:b/>
                <w:bCs/>
                <w:color w:val="FFFFFF"/>
                <w:sz w:val="18"/>
                <w:szCs w:val="18"/>
              </w:rPr>
              <w:t xml:space="preserve">Field</w:t>
            </w:r>
          </w:p>
        </w:tc>
        <w:tc>
          <w:tcPr>
            <w:tcW w:type="dxa" w:w="5866"/>
            <w:tcBorders>
              <w:top w:val="single" w:color="CCCCCC" w:sz="1"/>
              <w:left w:val="single" w:color="CCCCCC" w:sz="1"/>
              <w:bottom w:val="single" w:color="CCCCCC" w:sz="1"/>
              <w:right w:val="single" w:color="CCCCCC" w:sz="1"/>
            </w:tcBorders>
            <w:shd w:fill="1A3A5C" w:val="clear"/>
            <w:tcMar>
              <w:top w:type="dxa" w:w="50"/>
              <w:left w:type="dxa" w:w="100"/>
              <w:bottom w:type="dxa" w:w="50"/>
              <w:right w:type="dxa" w:w="80"/>
            </w:tcMar>
          </w:tcPr>
          <w:p>
            <w:pPr>
              <w:spacing w:before="0" w:after="0"/>
            </w:pPr>
            <w:r>
              <w:rPr>
                <w:rFonts w:ascii="Arial" w:cs="Arial" w:eastAsia="Arial" w:hAnsi="Arial"/>
                <w:b/>
                <w:bCs/>
                <w:color w:val="FFFFFF"/>
                <w:sz w:val="18"/>
                <w:szCs w:val="18"/>
              </w:rPr>
              <w:t xml:space="preserve">Description</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Lot number</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LOT-2026-007 — ISA 75x75x8 — 1,398 kg available</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Order dropdown</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Select which order to reserve for</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Kg to reserve</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Enter how many kg to reserve for this order</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Remaining after reservation</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Auto-calculated — available for other orders or common stock</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Existing reservations</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Shows current splits: 400 kg NMC, 600 kg BHEL, 398 kg unreserved</w:t>
            </w:r>
          </w:p>
        </w:tc>
      </w:tr>
    </w:tbl>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pPr>
              <w:spacing w:before="0" w:after="40"/>
            </w:pPr>
            <w:r>
              <w:rPr>
                <w:rFonts w:ascii="Arial" w:cs="Arial" w:eastAsia="Arial" w:hAnsi="Arial"/>
                <w:b/>
                <w:bCs/>
                <w:color w:val="1A3A5C"/>
                <w:sz w:val="20"/>
                <w:szCs w:val="20"/>
              </w:rPr>
              <w:t xml:space="preserve">Example</w:t>
            </w:r>
          </w:p>
          <w:p>
            <w:pPr>
              <w:spacing w:before="0" w:after="0"/>
            </w:pPr>
            <w:r>
              <w:rPr>
                <w:rFonts w:ascii="Arial" w:cs="Arial" w:eastAsia="Arial" w:hAnsi="Arial"/>
                <w:color w:val="444444"/>
                <w:sz w:val="19"/>
                <w:szCs w:val="19"/>
              </w:rPr>
              <w:t xml:space="preserve">LOT-2026-007 total 1,398 kg. Reserve 400 kg for SF-2026-4693 (NMC). Reserve 600 kg for SF-2025-0002 (BHEL). Leave 398 kg unreserved as common stock. System records all three splits. Each order's nesting panel shows 400 kg and 600 kg respectively as reserved material.</w:t>
            </w:r>
          </w:p>
        </w:tc>
      </w:tr>
    </w:tbl>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Release reservation</w:t>
      </w:r>
    </w:p>
    <w:p>
      <w:pPr>
        <w:spacing w:before="40" w:after="40"/>
      </w:pPr>
      <w:r>
        <w:rPr>
          <w:rFonts w:ascii="Arial" w:cs="Arial" w:eastAsia="Arial" w:hAnsi="Arial"/>
          <w:sz w:val="20"/>
          <w:szCs w:val="20"/>
        </w:rPr>
        <w:t xml:space="preserve">If plans change, a reservation can be released back to Available. This requires Planning Admin or super_admin. If the lot has already progressed to Allocated (nesting confirmed), the release requires super_admin and logs a reason.</w:t>
      </w:r>
    </w:p>
    <w:p>
      <w:pPr>
        <w:pStyle w:val="Heading1"/>
        <w:pageBreakBefore/>
        <w:spacing w:before="480" w:after="160"/>
      </w:pPr>
      <w:r>
        <w:rPr>
          <w:rFonts w:ascii="Arial" w:cs="Arial" w:eastAsia="Arial" w:hAnsi="Arial"/>
          <w:b/>
          <w:bCs/>
          <w:color w:val="1A3A5C"/>
          <w:sz w:val="34"/>
          <w:szCs w:val="34"/>
        </w:rPr>
        <w:t xml:space="preserve">SCREEN 4 — Nesting Runs</w:t>
      </w:r>
    </w:p>
    <w:p>
      <w:pPr>
        <w:pStyle w:val="Heading2"/>
        <w:spacing w:before="320" w:after="100"/>
      </w:pPr>
      <w:r>
        <w:rPr>
          <w:rFonts w:ascii="Arial" w:cs="Arial" w:eastAsia="Arial" w:hAnsi="Arial"/>
          <w:b/>
          <w:bCs/>
          <w:color w:val="2B5EA7"/>
          <w:sz w:val="26"/>
          <w:szCs w:val="26"/>
        </w:rPr>
        <w:t xml:space="preserve">Who sees it</w:t>
      </w:r>
    </w:p>
    <w:p>
      <w:pPr>
        <w:spacing w:before="40" w:after="40"/>
      </w:pPr>
      <w:r>
        <w:rPr>
          <w:rFonts w:ascii="Arial" w:cs="Arial" w:eastAsia="Arial" w:hAnsi="Arial"/>
          <w:sz w:val="20"/>
          <w:szCs w:val="20"/>
        </w:rPr>
        <w:t xml:space="preserve">Production Engineer / Floor Planner. Accessed from the cross-order register after selecting drawings.</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Material available for nesting</w:t>
      </w:r>
    </w:p>
    <w:p>
      <w:pPr>
        <w:spacing w:before="40" w:after="40"/>
      </w:pPr>
      <w:r>
        <w:rPr>
          <w:rFonts w:ascii="Arial" w:cs="Arial" w:eastAsia="Arial" w:hAnsi="Arial"/>
          <w:sz w:val="20"/>
          <w:szCs w:val="20"/>
        </w:rPr>
        <w:t xml:space="preserve">The nesting panel shows material in three tiers:</w:t>
      </w:r>
    </w:p>
    <w:p>
      <w:pPr>
        <w:spacing w:before="30" w:after="30"/>
        <w:ind w:left="360"/>
      </w:pPr>
      <w:r>
        <w:rPr>
          <w:rFonts w:ascii="Arial" w:cs="Arial" w:eastAsia="Arial" w:hAnsi="Arial"/>
          <w:sz w:val="20"/>
          <w:szCs w:val="20"/>
        </w:rPr>
        <w:t xml:space="preserve">•  Reserved for this order — green — preferred, use first</w:t>
      </w:r>
    </w:p>
    <w:p>
      <w:pPr>
        <w:spacing w:before="30" w:after="30"/>
        <w:ind w:left="360"/>
      </w:pPr>
      <w:r>
        <w:rPr>
          <w:rFonts w:ascii="Arial" w:cs="Arial" w:eastAsia="Arial" w:hAnsi="Arial"/>
          <w:sz w:val="20"/>
          <w:szCs w:val="20"/>
        </w:rPr>
        <w:t xml:space="preserve">•  Unreserved common stock — white — available, no warning</w:t>
      </w:r>
    </w:p>
    <w:p>
      <w:pPr>
        <w:spacing w:before="30" w:after="30"/>
        <w:ind w:left="360"/>
      </w:pPr>
      <w:r>
        <w:rPr>
          <w:rFonts w:ascii="Arial" w:cs="Arial" w:eastAsia="Arial" w:hAnsi="Arial"/>
          <w:sz w:val="20"/>
          <w:szCs w:val="20"/>
        </w:rPr>
        <w:t xml:space="preserve">•  Reserved for another order — amber warning — confirm before using</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Accept preliminary or re-nest</w:t>
      </w:r>
    </w:p>
    <w:p>
      <w:pPr>
        <w:pStyle w:val="Heading3"/>
        <w:spacing w:before="200" w:after="80"/>
      </w:pPr>
      <w:r>
        <w:rPr>
          <w:rFonts w:ascii="Arial" w:cs="Arial" w:eastAsia="Arial" w:hAnsi="Arial"/>
          <w:b/>
          <w:bCs/>
          <w:color w:val="0F6E56"/>
          <w:sz w:val="22"/>
          <w:szCs w:val="22"/>
        </w:rPr>
        <w:t xml:space="preserve">Option A — Accept preliminary nesting</w:t>
      </w:r>
    </w:p>
    <w:p>
      <w:pPr>
        <w:spacing w:before="30" w:after="30"/>
        <w:ind w:left="360"/>
      </w:pPr>
      <w:r>
        <w:rPr>
          <w:rFonts w:ascii="Arial" w:cs="Arial" w:eastAsia="Arial" w:hAnsi="Arial"/>
          <w:sz w:val="20"/>
          <w:szCs w:val="20"/>
        </w:rPr>
        <w:t xml:space="preserve">•  Uses lot and sheet assignments from MRP preliminary batch NEST-PLN-XXXX</w:t>
      </w:r>
    </w:p>
    <w:p>
      <w:pPr>
        <w:spacing w:before="30" w:after="30"/>
        <w:ind w:left="360"/>
      </w:pPr>
      <w:r>
        <w:rPr>
          <w:rFonts w:ascii="Arial" w:cs="Arial" w:eastAsia="Arial" w:hAnsi="Arial"/>
          <w:sz w:val="20"/>
          <w:szCs w:val="20"/>
        </w:rPr>
        <w:t xml:space="preserve">•  System confirms nesting → creates floor batch NEST-BCH-0001</w:t>
      </w:r>
    </w:p>
    <w:p>
      <w:pPr>
        <w:spacing w:before="30" w:after="30"/>
        <w:ind w:left="360"/>
      </w:pPr>
      <w:r>
        <w:rPr>
          <w:rFonts w:ascii="Arial" w:cs="Arial" w:eastAsia="Arial" w:hAnsi="Arial"/>
          <w:sz w:val="20"/>
          <w:szCs w:val="20"/>
        </w:rPr>
        <w:t xml:space="preserve">•  System automatically creates hard allocations from nesting output</w:t>
      </w:r>
    </w:p>
    <w:p>
      <w:pPr>
        <w:spacing w:before="30" w:after="30"/>
        <w:ind w:left="360"/>
      </w:pPr>
      <w:r>
        <w:rPr>
          <w:rFonts w:ascii="Arial" w:cs="Arial" w:eastAsia="Arial" w:hAnsi="Arial"/>
          <w:sz w:val="20"/>
          <w:szCs w:val="20"/>
        </w:rPr>
        <w:t xml:space="preserve">•  Reserved lots move to Allocated status</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0F6E56"/>
          <w:sz w:val="22"/>
          <w:szCs w:val="22"/>
        </w:rPr>
        <w:t xml:space="preserve">Option B — Re-nest</w:t>
      </w:r>
    </w:p>
    <w:p>
      <w:pPr>
        <w:spacing w:before="30" w:after="30"/>
        <w:ind w:left="360"/>
      </w:pPr>
      <w:r>
        <w:rPr>
          <w:rFonts w:ascii="Arial" w:cs="Arial" w:eastAsia="Arial" w:hAnsi="Arial"/>
          <w:sz w:val="20"/>
          <w:szCs w:val="20"/>
        </w:rPr>
        <w:t xml:space="preserve">•  Triggers Nesting Center API for plates, 1D calculator for sections</w:t>
      </w:r>
    </w:p>
    <w:p>
      <w:pPr>
        <w:spacing w:before="30" w:after="30"/>
        <w:ind w:left="360"/>
      </w:pPr>
      <w:r>
        <w:rPr>
          <w:rFonts w:ascii="Arial" w:cs="Arial" w:eastAsia="Arial" w:hAnsi="Arial"/>
          <w:sz w:val="20"/>
          <w:szCs w:val="20"/>
        </w:rPr>
        <w:t xml:space="preserve">•  Drawings sharing the previous nesting result flagged: Pending Re-Nest</w:t>
      </w:r>
    </w:p>
    <w:p>
      <w:pPr>
        <w:spacing w:before="30" w:after="30"/>
        <w:ind w:left="360"/>
      </w:pPr>
      <w:r>
        <w:rPr>
          <w:rFonts w:ascii="Arial" w:cs="Arial" w:eastAsia="Arial" w:hAnsi="Arial"/>
          <w:sz w:val="20"/>
          <w:szCs w:val="20"/>
        </w:rPr>
        <w:t xml:space="preserve">•  Planner reviews result — accepts or iterates</w:t>
      </w:r>
    </w:p>
    <w:p>
      <w:pPr>
        <w:spacing w:before="30" w:after="30"/>
        <w:ind w:left="360"/>
      </w:pPr>
      <w:r>
        <w:rPr>
          <w:rFonts w:ascii="Arial" w:cs="Arial" w:eastAsia="Arial" w:hAnsi="Arial"/>
          <w:sz w:val="20"/>
          <w:szCs w:val="20"/>
        </w:rPr>
        <w:t xml:space="preserve">•  On confirmation: hard allocations created automatically</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AF3DE" w:val="clear"/>
            <w:tcMar>
              <w:top w:type="dxa" w:w="100"/>
              <w:left w:type="dxa" w:w="160"/>
              <w:bottom w:type="dxa" w:w="100"/>
              <w:right w:type="dxa" w:w="160"/>
            </w:tcMar>
          </w:tcPr>
          <w:p>
            <w:pPr>
              <w:spacing w:before="0" w:after="40"/>
            </w:pPr>
            <w:r>
              <w:rPr>
                <w:rFonts w:ascii="Arial" w:cs="Arial" w:eastAsia="Arial" w:hAnsi="Arial"/>
                <w:b/>
                <w:bCs/>
                <w:color w:val="1A3A5C"/>
                <w:sz w:val="20"/>
                <w:szCs w:val="20"/>
              </w:rPr>
              <w:t xml:space="preserve">Automatic allocation on confirmation</w:t>
            </w:r>
          </w:p>
          <w:p>
            <w:pPr>
              <w:spacing w:before="0" w:after="0"/>
            </w:pPr>
            <w:r>
              <w:rPr>
                <w:rFonts w:ascii="Arial" w:cs="Arial" w:eastAsia="Arial" w:hAnsi="Arial"/>
                <w:color w:val="444444"/>
                <w:sz w:val="19"/>
                <w:szCs w:val="19"/>
              </w:rPr>
              <w:t xml:space="preserve">When the planner clicks Confirm Nesting, the system reads the nesting output and creates hard allocations for every part. No manual allocation entry required. The planner's only job is to confirm the nesting result looks correct.</w:t>
            </w:r>
          </w:p>
        </w:tc>
      </w:tr>
    </w:tbl>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1D Nesting Optimiser Tool</w:t>
      </w:r>
    </w:p>
    <w:p>
      <w:pPr>
        <w:pStyle w:val="Heading3"/>
        <w:spacing w:before="200" w:after="80"/>
      </w:pPr>
      <w:r>
        <w:rPr>
          <w:rFonts w:ascii="Arial" w:cs="Arial" w:eastAsia="Arial" w:hAnsi="Arial"/>
          <w:b/>
          <w:bCs/>
          <w:color w:val="0F6E56"/>
          <w:sz w:val="22"/>
          <w:szCs w:val="22"/>
        </w:rPr>
        <w:t xml:space="preserve">Pre-PO mode — MRP Planning</w:t>
      </w:r>
    </w:p>
    <w:p>
      <w:pPr>
        <w:spacing w:before="30" w:after="30"/>
        <w:ind w:left="360"/>
      </w:pPr>
      <w:r>
        <w:rPr>
          <w:rFonts w:ascii="Arial" w:cs="Arial" w:eastAsia="Arial" w:hAnsi="Arial"/>
          <w:sz w:val="20"/>
          <w:szCs w:val="20"/>
        </w:rPr>
        <w:t xml:space="preserve">•  Input: parts needed — lengths and quantities</w:t>
      </w:r>
    </w:p>
    <w:p>
      <w:pPr>
        <w:spacing w:before="30" w:after="30"/>
        <w:ind w:left="360"/>
      </w:pPr>
      <w:r>
        <w:rPr>
          <w:rFonts w:ascii="Arial" w:cs="Arial" w:eastAsia="Arial" w:hAnsi="Arial"/>
          <w:sz w:val="20"/>
          <w:szCs w:val="20"/>
        </w:rPr>
        <w:t xml:space="preserve">•  Input: standard market bar sizes to try — 6m, 8m, 10m, 12m (configurable)</w:t>
      </w:r>
    </w:p>
    <w:p>
      <w:pPr>
        <w:spacing w:before="30" w:after="30"/>
        <w:ind w:left="360"/>
      </w:pPr>
      <w:r>
        <w:rPr>
          <w:rFonts w:ascii="Arial" w:cs="Arial" w:eastAsia="Arial" w:hAnsi="Arial"/>
          <w:sz w:val="20"/>
          <w:szCs w:val="20"/>
        </w:rPr>
        <w:t xml:space="preserve">•  System runs all combinations for each bar size</w:t>
      </w:r>
    </w:p>
    <w:p>
      <w:pPr>
        <w:spacing w:before="30" w:after="30"/>
        <w:ind w:left="360"/>
      </w:pPr>
      <w:r>
        <w:rPr>
          <w:rFonts w:ascii="Arial" w:cs="Arial" w:eastAsia="Arial" w:hAnsi="Arial"/>
          <w:sz w:val="20"/>
          <w:szCs w:val="20"/>
        </w:rPr>
        <w:t xml:space="preserve">•  Output: comparison table — utilisation % and bars needed per size</w:t>
      </w:r>
    </w:p>
    <w:p>
      <w:pPr>
        <w:spacing w:before="30" w:after="30"/>
        <w:ind w:left="360"/>
      </w:pPr>
      <w:r>
        <w:rPr>
          <w:rFonts w:ascii="Arial" w:cs="Arial" w:eastAsia="Arial" w:hAnsi="Arial"/>
          <w:sz w:val="20"/>
          <w:szCs w:val="20"/>
        </w:rPr>
        <w:t xml:space="preserve">•  Best option highlighted — planner uses this to decide what to order</w:t>
      </w:r>
    </w:p>
    <w:p>
      <w:pPr>
        <w:spacing w:before="60"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0F6E56"/>
          <w:sz w:val="22"/>
          <w:szCs w:val="22"/>
        </w:rPr>
        <w:t xml:space="preserve">Post-receipt mode — Production</w:t>
      </w:r>
    </w:p>
    <w:p>
      <w:pPr>
        <w:spacing w:before="30" w:after="30"/>
        <w:ind w:left="360"/>
      </w:pPr>
      <w:r>
        <w:rPr>
          <w:rFonts w:ascii="Arial" w:cs="Arial" w:eastAsia="Arial" w:hAnsi="Arial"/>
          <w:sz w:val="20"/>
          <w:szCs w:val="20"/>
        </w:rPr>
        <w:t xml:space="preserve">•  Input: parts from nesting lot, actual bars in stock</w:t>
      </w:r>
    </w:p>
    <w:p>
      <w:pPr>
        <w:spacing w:before="30" w:after="30"/>
        <w:ind w:left="360"/>
      </w:pPr>
      <w:r>
        <w:rPr>
          <w:rFonts w:ascii="Arial" w:cs="Arial" w:eastAsia="Arial" w:hAnsi="Arial"/>
          <w:sz w:val="20"/>
          <w:szCs w:val="20"/>
        </w:rPr>
        <w:t xml:space="preserve">•  System tries multiple sequences: short first, long first, alternating, mixed</w:t>
      </w:r>
    </w:p>
    <w:p>
      <w:pPr>
        <w:spacing w:before="30" w:after="30"/>
        <w:ind w:left="360"/>
      </w:pPr>
      <w:r>
        <w:rPr>
          <w:rFonts w:ascii="Arial" w:cs="Arial" w:eastAsia="Arial" w:hAnsi="Arial"/>
          <w:sz w:val="20"/>
          <w:szCs w:val="20"/>
        </w:rPr>
        <w:t xml:space="preserve">•  Shows all combinations with utilisation % and off-cut per bar</w:t>
      </w:r>
    </w:p>
    <w:p>
      <w:pPr>
        <w:spacing w:before="30" w:after="30"/>
        <w:ind w:left="360"/>
      </w:pPr>
      <w:r>
        <w:rPr>
          <w:rFonts w:ascii="Arial" w:cs="Arial" w:eastAsia="Arial" w:hAnsi="Arial"/>
          <w:sz w:val="20"/>
          <w:szCs w:val="20"/>
        </w:rPr>
        <w:t xml:space="preserve">•  Best result highlighted — planner confirms</w:t>
      </w:r>
    </w:p>
    <w:p>
      <w:pPr>
        <w:spacing w:before="30" w:after="30"/>
        <w:ind w:left="360"/>
      </w:pPr>
      <w:r>
        <w:rPr>
          <w:rFonts w:ascii="Arial" w:cs="Arial" w:eastAsia="Arial" w:hAnsi="Arial"/>
          <w:sz w:val="20"/>
          <w:szCs w:val="20"/>
        </w:rPr>
        <w:t xml:space="preserve">•  Output: bar-by-bar cut list with RM unit IDs and off-cut lengths</w:t>
      </w:r>
    </w:p>
    <w:p>
      <w:pPr>
        <w:pStyle w:val="Heading1"/>
        <w:pageBreakBefore/>
        <w:spacing w:before="480" w:after="160"/>
      </w:pPr>
      <w:r>
        <w:rPr>
          <w:rFonts w:ascii="Arial" w:cs="Arial" w:eastAsia="Arial" w:hAnsi="Arial"/>
          <w:b/>
          <w:bCs/>
          <w:color w:val="1A3A5C"/>
          <w:sz w:val="34"/>
          <w:szCs w:val="34"/>
        </w:rPr>
        <w:t xml:space="preserve">SCREEN 5 — Machine Assignment</w:t>
      </w:r>
    </w:p>
    <w:p>
      <w:pPr>
        <w:pStyle w:val="Heading2"/>
        <w:spacing w:before="320" w:after="100"/>
      </w:pPr>
      <w:r>
        <w:rPr>
          <w:rFonts w:ascii="Arial" w:cs="Arial" w:eastAsia="Arial" w:hAnsi="Arial"/>
          <w:b/>
          <w:bCs/>
          <w:color w:val="2B5EA7"/>
          <w:sz w:val="26"/>
          <w:szCs w:val="26"/>
        </w:rPr>
        <w:t xml:space="preserve">Who sees it</w:t>
      </w:r>
    </w:p>
    <w:p>
      <w:pPr>
        <w:spacing w:before="40" w:after="40"/>
      </w:pPr>
      <w:r>
        <w:rPr>
          <w:rFonts w:ascii="Arial" w:cs="Arial" w:eastAsia="Arial" w:hAnsi="Arial"/>
          <w:sz w:val="20"/>
          <w:szCs w:val="20"/>
        </w:rPr>
        <w:t xml:space="preserve">Production Engineer. After nesting runs are confirmed and hard allocations are in place.</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Lot-level cards with expandable RM units</w:t>
      </w:r>
    </w:p>
    <w:p>
      <w:pPr>
        <w:spacing w:before="30" w:after="30"/>
        <w:ind w:left="360"/>
      </w:pPr>
      <w:r>
        <w:rPr>
          <w:rFonts w:ascii="Arial" w:cs="Arial" w:eastAsia="Arial" w:hAnsi="Arial"/>
          <w:sz w:val="20"/>
          <w:szCs w:val="20"/>
        </w:rPr>
        <w:t xml:space="preserve">•  Each nesting lot shown as a card</w:t>
      </w:r>
    </w:p>
    <w:p>
      <w:pPr>
        <w:spacing w:before="30" w:after="30"/>
        <w:ind w:left="360"/>
      </w:pPr>
      <w:r>
        <w:rPr>
          <w:rFonts w:ascii="Arial" w:cs="Arial" w:eastAsia="Arial" w:hAnsi="Arial"/>
          <w:sz w:val="20"/>
          <w:szCs w:val="20"/>
        </w:rPr>
        <w:t xml:space="preserve">•  Expand to see individual RM units within the lot</w:t>
      </w:r>
    </w:p>
    <w:p>
      <w:pPr>
        <w:spacing w:before="30" w:after="30"/>
        <w:ind w:left="360"/>
      </w:pPr>
      <w:r>
        <w:rPr>
          <w:rFonts w:ascii="Arial" w:cs="Arial" w:eastAsia="Arial" w:hAnsi="Arial"/>
          <w:sz w:val="20"/>
          <w:szCs w:val="20"/>
        </w:rPr>
        <w:t xml:space="preserve">•  Each RM unit: assign machine, planned dates, define next step after QC</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0F0" w:val="clear"/>
            <w:tcMar>
              <w:top w:type="dxa" w:w="100"/>
              <w:left w:type="dxa" w:w="160"/>
              <w:bottom w:type="dxa" w:w="100"/>
              <w:right w:type="dxa" w:w="160"/>
            </w:tcMar>
          </w:tcPr>
          <w:p>
            <w:pPr>
              <w:spacing w:before="0" w:after="40"/>
            </w:pPr>
            <w:r>
              <w:rPr>
                <w:rFonts w:ascii="Arial" w:cs="Arial" w:eastAsia="Arial" w:hAnsi="Arial"/>
                <w:b/>
                <w:bCs/>
                <w:color w:val="A32D2D"/>
                <w:sz w:val="20"/>
                <w:szCs w:val="20"/>
              </w:rPr>
              <w:t xml:space="preserve">QC always automatic</w:t>
            </w:r>
          </w:p>
          <w:p>
            <w:pPr>
              <w:spacing w:before="0" w:after="0"/>
            </w:pPr>
            <w:r>
              <w:rPr>
                <w:rFonts w:ascii="Arial" w:cs="Arial" w:eastAsia="Arial" w:hAnsi="Arial"/>
                <w:color w:val="444444"/>
                <w:sz w:val="19"/>
                <w:szCs w:val="19"/>
              </w:rPr>
              <w:t xml:space="preserve">QC is inserted automatically after every machine operation. The After this machine field defines what happens after QC clears. QC cannot be removed.</w:t>
            </w:r>
          </w:p>
        </w:tc>
      </w:tr>
    </w:tbl>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QC alert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159"/>
        <w:gridCol w:w="3610"/>
      </w:tblGrid>
      <w:tr>
        <w:trPr>
          <w:tblHeader/>
        </w:trPr>
        <w:tc>
          <w:tcPr>
            <w:tcW w:type="dxa" w:w="2256"/>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Step</w:t>
            </w:r>
          </w:p>
        </w:tc>
        <w:tc>
          <w:tcPr>
            <w:tcW w:type="dxa" w:w="3159"/>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Who</w:t>
            </w:r>
          </w:p>
        </w:tc>
        <w:tc>
          <w:tcPr>
            <w:tcW w:type="dxa" w:w="3610"/>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Action</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Machine op marks complete</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Machine Operator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Sub-stage checkboxes, piece marking, off-cut</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QC alert generated</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System</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Automatic — goes to QC Admin</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QC Admin routes</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QC Admin</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Rule assigns to engineer, or manual override</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QC Engineer inspects</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QC Engineer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Physical check, records results, clears or rejects</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Alert to next step</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System</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Cleared → next machine or contractor. Rejected → back to operator</w:t>
            </w:r>
          </w:p>
        </w:tc>
      </w:tr>
    </w:tbl>
    <w:p>
      <w:pPr>
        <w:pStyle w:val="Heading1"/>
        <w:pageBreakBefore/>
        <w:spacing w:before="480" w:after="160"/>
      </w:pPr>
      <w:r>
        <w:rPr>
          <w:rFonts w:ascii="Arial" w:cs="Arial" w:eastAsia="Arial" w:hAnsi="Arial"/>
          <w:b/>
          <w:bCs/>
          <w:color w:val="1A3A5C"/>
          <w:sz w:val="34"/>
          <w:szCs w:val="34"/>
        </w:rPr>
        <w:t xml:space="preserve">SCREEN 6 — Machine Operator Queue</w:t>
      </w:r>
    </w:p>
    <w:p>
      <w:pPr>
        <w:pStyle w:val="Heading2"/>
        <w:spacing w:before="320" w:after="100"/>
      </w:pPr>
      <w:r>
        <w:rPr>
          <w:rFonts w:ascii="Arial" w:cs="Arial" w:eastAsia="Arial" w:hAnsi="Arial"/>
          <w:b/>
          <w:bCs/>
          <w:color w:val="2B5EA7"/>
          <w:sz w:val="26"/>
          <w:szCs w:val="26"/>
        </w:rPr>
        <w:t xml:space="preserve">Who sees it</w:t>
      </w:r>
    </w:p>
    <w:p>
      <w:pPr>
        <w:spacing w:before="40" w:after="40"/>
      </w:pPr>
      <w:r>
        <w:rPr>
          <w:rFonts w:ascii="Arial" w:cs="Arial" w:eastAsia="Arial" w:hAnsi="Arial"/>
          <w:sz w:val="20"/>
          <w:szCs w:val="20"/>
        </w:rPr>
        <w:t xml:space="preserve">Machine Operator — own assignments only.</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Queue card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6"/>
      </w:tblGrid>
      <w:tr>
        <w:trPr>
          <w:tblHeader/>
        </w:trPr>
        <w:tc>
          <w:tcPr>
            <w:tcW w:type="dxa" w:w="3159"/>
            <w:tcBorders>
              <w:top w:val="single" w:color="CCCCCC" w:sz="1"/>
              <w:left w:val="single" w:color="CCCCCC" w:sz="1"/>
              <w:bottom w:val="single" w:color="CCCCCC" w:sz="1"/>
              <w:right w:val="single" w:color="CCCCCC" w:sz="1"/>
            </w:tcBorders>
            <w:shd w:fill="1A3A5C" w:val="clear"/>
            <w:tcMar>
              <w:top w:type="dxa" w:w="50"/>
              <w:left w:type="dxa" w:w="100"/>
              <w:bottom w:type="dxa" w:w="50"/>
              <w:right w:type="dxa" w:w="80"/>
            </w:tcMar>
          </w:tcPr>
          <w:p>
            <w:pPr>
              <w:spacing w:before="0" w:after="0"/>
            </w:pPr>
            <w:r>
              <w:rPr>
                <w:rFonts w:ascii="Arial" w:cs="Arial" w:eastAsia="Arial" w:hAnsi="Arial"/>
                <w:b/>
                <w:bCs/>
                <w:color w:val="FFFFFF"/>
                <w:sz w:val="18"/>
                <w:szCs w:val="18"/>
              </w:rPr>
              <w:t xml:space="preserve">State</w:t>
            </w:r>
          </w:p>
        </w:tc>
        <w:tc>
          <w:tcPr>
            <w:tcW w:type="dxa" w:w="5866"/>
            <w:tcBorders>
              <w:top w:val="single" w:color="CCCCCC" w:sz="1"/>
              <w:left w:val="single" w:color="CCCCCC" w:sz="1"/>
              <w:bottom w:val="single" w:color="CCCCCC" w:sz="1"/>
              <w:right w:val="single" w:color="CCCCCC" w:sz="1"/>
            </w:tcBorders>
            <w:shd w:fill="1A3A5C" w:val="clear"/>
            <w:tcMar>
              <w:top w:type="dxa" w:w="50"/>
              <w:left w:type="dxa" w:w="100"/>
              <w:bottom w:type="dxa" w:w="50"/>
              <w:right w:type="dxa" w:w="80"/>
            </w:tcMar>
          </w:tcPr>
          <w:p>
            <w:pPr>
              <w:spacing w:before="0" w:after="0"/>
            </w:pPr>
            <w:r>
              <w:rPr>
                <w:rFonts w:ascii="Arial" w:cs="Arial" w:eastAsia="Arial" w:hAnsi="Arial"/>
                <w:b/>
                <w:bCs/>
                <w:color w:val="FFFFFF"/>
                <w:sz w:val="18"/>
                <w:szCs w:val="18"/>
              </w:rPr>
              <w:t xml:space="preserve">What operator can do</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1 — Assigned</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View only</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2 — Awaiting Issue</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Request Issue from Stores button active</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3 — Awaiting Stores</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Waiting for store admin confirmation</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4 — RM in Hand</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Mark operations complete button active</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5 — Awaiting QC</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No action — waiting for QC clearance</w:t>
            </w:r>
          </w:p>
        </w:tc>
      </w:tr>
      <w:tr>
        <w:trPr>
          <w:tblHeader w:val="false"/>
        </w:trPr>
        <w:tc>
          <w:tcPr>
            <w:tcW w:type="dxa" w:w="3159"/>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6 — Complete</w:t>
            </w:r>
          </w:p>
        </w:tc>
        <w:tc>
          <w:tcPr>
            <w:tcW w:type="dxa" w:w="5866"/>
            <w:tcBorders>
              <w:top w:val="single" w:color="CCCCCC" w:sz="1"/>
              <w:left w:val="single" w:color="CCCCCC" w:sz="1"/>
              <w:bottom w:val="single" w:color="CCCCCC" w:sz="1"/>
              <w:right w:val="single" w:color="CCCCCC" w:sz="1"/>
            </w:tcBorders>
            <w:tcMar>
              <w:top w:type="dxa" w:w="50"/>
              <w:left w:type="dxa" w:w="100"/>
              <w:bottom w:type="dxa" w:w="50"/>
              <w:right w:type="dxa" w:w="80"/>
            </w:tcMar>
          </w:tcPr>
          <w:p>
            <w:pPr>
              <w:spacing w:before="0" w:after="0"/>
            </w:pPr>
            <w:r>
              <w:rPr>
                <w:rFonts w:ascii="Arial" w:cs="Arial" w:eastAsia="Arial" w:hAnsi="Arial"/>
                <w:b w:val="false"/>
                <w:bCs w:val="false"/>
                <w:color w:val="444444"/>
                <w:sz w:val="18"/>
                <w:szCs w:val="18"/>
              </w:rPr>
              <w:t xml:space="preserve">No further action</w:t>
            </w:r>
          </w:p>
        </w:tc>
      </w:tr>
    </w:tbl>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Off-cut return flow</w:t>
      </w:r>
    </w:p>
    <w:p>
      <w:pPr>
        <w:spacing w:before="30" w:after="30"/>
        <w:ind w:left="360"/>
      </w:pPr>
      <w:r>
        <w:rPr>
          <w:rFonts w:ascii="Arial" w:cs="Arial" w:eastAsia="Arial" w:hAnsi="Arial"/>
          <w:sz w:val="20"/>
          <w:szCs w:val="20"/>
        </w:rPr>
        <w:t xml:space="preserve">•  Operator enters off-cut dimensions in system</w:t>
      </w:r>
    </w:p>
    <w:p>
      <w:pPr>
        <w:spacing w:before="30" w:after="30"/>
        <w:ind w:left="360"/>
      </w:pPr>
      <w:r>
        <w:rPr>
          <w:rFonts w:ascii="Arial" w:cs="Arial" w:eastAsia="Arial" w:hAnsi="Arial"/>
          <w:sz w:val="20"/>
          <w:szCs w:val="20"/>
        </w:rPr>
        <w:t xml:space="preserve">•  System sends alert to Store Admin: off-cut returning — please verify</w:t>
      </w:r>
    </w:p>
    <w:p>
      <w:pPr>
        <w:spacing w:before="30" w:after="30"/>
        <w:ind w:left="360"/>
      </w:pPr>
      <w:r>
        <w:rPr>
          <w:rFonts w:ascii="Arial" w:cs="Arial" w:eastAsia="Arial" w:hAnsi="Arial"/>
          <w:sz w:val="20"/>
          <w:szCs w:val="20"/>
        </w:rPr>
        <w:t xml:space="preserve">•  Operator physically returns off-cut to bay</w:t>
      </w:r>
    </w:p>
    <w:p>
      <w:pPr>
        <w:spacing w:before="30" w:after="30"/>
        <w:ind w:left="360"/>
      </w:pPr>
      <w:r>
        <w:rPr>
          <w:rFonts w:ascii="Arial" w:cs="Arial" w:eastAsia="Arial" w:hAnsi="Arial"/>
          <w:sz w:val="20"/>
          <w:szCs w:val="20"/>
        </w:rPr>
        <w:t xml:space="preserve">•  Store Admin verifies physical dimensions match entry</w:t>
      </w:r>
    </w:p>
    <w:p>
      <w:pPr>
        <w:spacing w:before="30" w:after="30"/>
        <w:ind w:left="360"/>
      </w:pPr>
      <w:r>
        <w:rPr>
          <w:rFonts w:ascii="Arial" w:cs="Arial" w:eastAsia="Arial" w:hAnsi="Arial"/>
          <w:sz w:val="20"/>
          <w:szCs w:val="20"/>
        </w:rPr>
        <w:t xml:space="preserve">•  Store Admin confirms → off-cut lot created as Available</w:t>
      </w:r>
    </w:p>
    <w:p>
      <w:pPr>
        <w:spacing w:before="30" w:after="30"/>
        <w:ind w:left="360"/>
      </w:pPr>
      <w:r>
        <w:rPr>
          <w:rFonts w:ascii="Arial" w:cs="Arial" w:eastAsia="Arial" w:hAnsi="Arial"/>
          <w:sz w:val="20"/>
          <w:szCs w:val="20"/>
        </w:rPr>
        <w:t xml:space="preserve">•  Off-cut inherits parent lot reservation</w:t>
      </w:r>
    </w:p>
    <w:p>
      <w:pPr>
        <w:pStyle w:val="Heading1"/>
        <w:pageBreakBefore/>
        <w:spacing w:before="480" w:after="160"/>
      </w:pPr>
      <w:r>
        <w:rPr>
          <w:rFonts w:ascii="Arial" w:cs="Arial" w:eastAsia="Arial" w:hAnsi="Arial"/>
          <w:b/>
          <w:bCs/>
          <w:color w:val="1A3A5C"/>
          <w:sz w:val="34"/>
          <w:szCs w:val="34"/>
        </w:rPr>
        <w:t xml:space="preserve">SCREEN 7 — Contractor Dashboard</w:t>
      </w:r>
    </w:p>
    <w:p>
      <w:pPr>
        <w:pStyle w:val="Heading2"/>
        <w:spacing w:before="320" w:after="100"/>
      </w:pPr>
      <w:r>
        <w:rPr>
          <w:rFonts w:ascii="Arial" w:cs="Arial" w:eastAsia="Arial" w:hAnsi="Arial"/>
          <w:b/>
          <w:bCs/>
          <w:color w:val="2B5EA7"/>
          <w:sz w:val="26"/>
          <w:szCs w:val="26"/>
        </w:rPr>
        <w:t xml:space="preserve">Who sees it</w:t>
      </w:r>
    </w:p>
    <w:p>
      <w:pPr>
        <w:spacing w:before="40" w:after="40"/>
      </w:pPr>
      <w:r>
        <w:rPr>
          <w:rFonts w:ascii="Arial" w:cs="Arial" w:eastAsia="Arial" w:hAnsi="Arial"/>
          <w:sz w:val="20"/>
          <w:szCs w:val="20"/>
        </w:rPr>
        <w:t xml:space="preserve">Contractor — own drawings only.</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Part status table per drawing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159"/>
        <w:gridCol w:w="3610"/>
      </w:tblGrid>
      <w:tr>
        <w:trPr>
          <w:tblHeader/>
        </w:trPr>
        <w:tc>
          <w:tcPr>
            <w:tcW w:type="dxa" w:w="2256"/>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Status</w:t>
            </w:r>
          </w:p>
        </w:tc>
        <w:tc>
          <w:tcPr>
            <w:tcW w:type="dxa" w:w="3159"/>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Example</w:t>
            </w:r>
          </w:p>
        </w:tc>
        <w:tc>
          <w:tcPr>
            <w:tcW w:type="dxa" w:w="3610"/>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Meaning</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RM QC done — available</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5/15</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RM passed QC — waiting to be cut</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Cut and QC cleared — ready to collect</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3/15</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Cut, inspected, cleared — collect now</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Cutting in progress</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4/15</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On a cutting machine now</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Cut not started</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3/15</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RM allocated but cutting not begun</w:t>
            </w:r>
          </w:p>
        </w:tc>
      </w:tr>
    </w:tbl>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Per drawing — what contractor sees</w:t>
      </w:r>
    </w:p>
    <w:p>
      <w:pPr>
        <w:spacing w:before="30" w:after="30"/>
        <w:ind w:left="360"/>
      </w:pPr>
      <w:r>
        <w:rPr>
          <w:rFonts w:ascii="Arial" w:cs="Arial" w:eastAsia="Arial" w:hAnsi="Arial"/>
          <w:sz w:val="20"/>
          <w:szCs w:val="20"/>
        </w:rPr>
        <w:t xml:space="preserve">•  Drawing link — Google Drive</w:t>
      </w:r>
    </w:p>
    <w:p>
      <w:pPr>
        <w:spacing w:before="30" w:after="30"/>
        <w:ind w:left="360"/>
      </w:pPr>
      <w:r>
        <w:rPr>
          <w:rFonts w:ascii="Arial" w:cs="Arial" w:eastAsia="Arial" w:hAnsi="Arial"/>
          <w:sz w:val="20"/>
          <w:szCs w:val="20"/>
        </w:rPr>
        <w:t xml:space="preserve">•  Weld specification: process, electrode, approved make</w:t>
      </w:r>
    </w:p>
    <w:p>
      <w:pPr>
        <w:spacing w:before="30" w:after="30"/>
        <w:ind w:left="360"/>
      </w:pPr>
      <w:r>
        <w:rPr>
          <w:rFonts w:ascii="Arial" w:cs="Arial" w:eastAsia="Arial" w:hAnsi="Arial"/>
          <w:sz w:val="20"/>
          <w:szCs w:val="20"/>
        </w:rPr>
        <w:t xml:space="preserve">•  Number of parts and RM types</w:t>
      </w:r>
    </w:p>
    <w:p>
      <w:pPr>
        <w:spacing w:before="30" w:after="30"/>
        <w:ind w:left="360"/>
      </w:pPr>
      <w:r>
        <w:rPr>
          <w:rFonts w:ascii="Arial" w:cs="Arial" w:eastAsia="Arial" w:hAnsi="Arial"/>
          <w:sz w:val="20"/>
          <w:szCs w:val="20"/>
        </w:rPr>
        <w:t xml:space="preserve">•  Part status table</w:t>
      </w:r>
    </w:p>
    <w:p>
      <w:pPr>
        <w:spacing w:before="30" w:after="30"/>
        <w:ind w:left="360"/>
      </w:pPr>
      <w:r>
        <w:rPr>
          <w:rFonts w:ascii="Arial" w:cs="Arial" w:eastAsia="Arial" w:hAnsi="Arial"/>
          <w:sz w:val="20"/>
          <w:szCs w:val="20"/>
        </w:rPr>
        <w:t xml:space="preserve">•  Current stage checklist</w:t>
      </w:r>
    </w:p>
    <w:p>
      <w:pPr>
        <w:spacing w:before="30" w:after="30"/>
        <w:ind w:left="360"/>
      </w:pPr>
      <w:r>
        <w:rPr>
          <w:rFonts w:ascii="Arial" w:cs="Arial" w:eastAsia="Arial" w:hAnsi="Arial"/>
          <w:sz w:val="20"/>
          <w:szCs w:val="20"/>
        </w:rPr>
        <w:t xml:space="preserve">•  Assembly group (if applicable) — shows which other drawings are in same assembly</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EOD update</w:t>
      </w:r>
    </w:p>
    <w:p>
      <w:pPr>
        <w:spacing w:before="30" w:after="30"/>
        <w:ind w:left="360"/>
      </w:pPr>
      <w:r>
        <w:rPr>
          <w:rFonts w:ascii="Arial" w:cs="Arial" w:eastAsia="Arial" w:hAnsi="Arial"/>
          <w:sz w:val="20"/>
          <w:szCs w:val="20"/>
        </w:rPr>
        <w:t xml:space="preserve">•  System prompts contractor at 5pm if no progress entered that day</w:t>
      </w:r>
    </w:p>
    <w:p>
      <w:pPr>
        <w:spacing w:before="30" w:after="30"/>
        <w:ind w:left="360"/>
      </w:pPr>
      <w:r>
        <w:rPr>
          <w:rFonts w:ascii="Arial" w:cs="Arial" w:eastAsia="Arial" w:hAnsi="Arial"/>
          <w:sz w:val="20"/>
          <w:szCs w:val="20"/>
        </w:rPr>
        <w:t xml:space="preserve">•  Production engineer flagged next morning if no EOD update received</w:t>
      </w:r>
    </w:p>
    <w:p>
      <w:pPr>
        <w:spacing w:before="30" w:after="30"/>
        <w:ind w:left="360"/>
      </w:pPr>
      <w:r>
        <w:rPr>
          <w:rFonts w:ascii="Arial" w:cs="Arial" w:eastAsia="Arial" w:hAnsi="Arial"/>
          <w:sz w:val="20"/>
          <w:szCs w:val="20"/>
        </w:rPr>
        <w:t xml:space="preserve">•  EOD update is a convention enforced by the production engineer — not a system block</w:t>
      </w:r>
    </w:p>
    <w:p>
      <w:pPr>
        <w:pStyle w:val="Heading1"/>
        <w:pageBreakBefore/>
        <w:spacing w:before="480" w:after="160"/>
      </w:pPr>
      <w:r>
        <w:rPr>
          <w:rFonts w:ascii="Arial" w:cs="Arial" w:eastAsia="Arial" w:hAnsi="Arial"/>
          <w:b/>
          <w:bCs/>
          <w:color w:val="1A3A5C"/>
          <w:sz w:val="34"/>
          <w:szCs w:val="34"/>
        </w:rPr>
        <w:t xml:space="preserve">SCREEN 8 — Assembly Stage</w:t>
      </w:r>
    </w:p>
    <w:p>
      <w:pPr>
        <w:pStyle w:val="Heading2"/>
        <w:spacing w:before="320" w:after="100"/>
      </w:pPr>
      <w:r>
        <w:rPr>
          <w:rFonts w:ascii="Arial" w:cs="Arial" w:eastAsia="Arial" w:hAnsi="Arial"/>
          <w:b/>
          <w:bCs/>
          <w:color w:val="2B5EA7"/>
          <w:sz w:val="26"/>
          <w:szCs w:val="26"/>
        </w:rPr>
        <w:t xml:space="preserve">Who sees it</w:t>
      </w:r>
    </w:p>
    <w:p>
      <w:pPr>
        <w:spacing w:before="40" w:after="40"/>
      </w:pPr>
      <w:r>
        <w:rPr>
          <w:rFonts w:ascii="Arial" w:cs="Arial" w:eastAsia="Arial" w:hAnsi="Arial"/>
          <w:sz w:val="20"/>
          <w:szCs w:val="20"/>
        </w:rPr>
        <w:t xml:space="preserve">Production Engineer (monitoring). TPI Inspector (hard gate where required).</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Assembly definition — reminder</w:t>
      </w:r>
    </w:p>
    <w:p>
      <w:pPr>
        <w:spacing w:before="40" w:after="40"/>
      </w:pPr>
      <w:r>
        <w:rPr>
          <w:rFonts w:ascii="Arial" w:cs="Arial" w:eastAsia="Arial" w:hAnsi="Arial"/>
          <w:sz w:val="20"/>
          <w:szCs w:val="20"/>
        </w:rPr>
        <w:t xml:space="preserve">Assembly groups are defined in the order Assemblies tab — not here. The production engineer sees the result of those definitions. He cannot modify assembly groupings from the Production module.</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Assembly stage trigger</w:t>
      </w:r>
    </w:p>
    <w:p>
      <w:pPr>
        <w:spacing w:before="40" w:after="40"/>
      </w:pPr>
      <w:r>
        <w:rPr>
          <w:rFonts w:ascii="Arial" w:cs="Arial" w:eastAsia="Arial" w:hAnsi="Arial"/>
          <w:sz w:val="20"/>
          <w:szCs w:val="20"/>
        </w:rPr>
        <w:t xml:space="preserve">Assembly stage becomes active for a group only when ALL drawings in that group reach Welding QC Cleared.</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Assembly progress view</w:t>
      </w:r>
    </w:p>
    <w:p>
      <w:pPr>
        <w:spacing w:before="30" w:after="30"/>
        <w:ind w:left="360"/>
      </w:pPr>
      <w:r>
        <w:rPr>
          <w:rFonts w:ascii="Arial" w:cs="Arial" w:eastAsia="Arial" w:hAnsi="Arial"/>
          <w:sz w:val="20"/>
          <w:szCs w:val="20"/>
        </w:rPr>
        <w:t xml:space="preserve">•  Assembly 1 — 6/9 drawings welding complete</w:t>
      </w:r>
    </w:p>
    <w:p>
      <w:pPr>
        <w:spacing w:before="30" w:after="30"/>
        <w:ind w:left="360"/>
      </w:pPr>
      <w:r>
        <w:rPr>
          <w:rFonts w:ascii="Arial" w:cs="Arial" w:eastAsia="Arial" w:hAnsi="Arial"/>
          <w:sz w:val="20"/>
          <w:szCs w:val="20"/>
        </w:rPr>
        <w:t xml:space="preserve">•  Assembly 1 — 2/9 drawings at fit-up</w:t>
      </w:r>
    </w:p>
    <w:p>
      <w:pPr>
        <w:spacing w:before="30" w:after="30"/>
        <w:ind w:left="360"/>
      </w:pPr>
      <w:r>
        <w:rPr>
          <w:rFonts w:ascii="Arial" w:cs="Arial" w:eastAsia="Arial" w:hAnsi="Arial"/>
          <w:sz w:val="20"/>
          <w:szCs w:val="20"/>
        </w:rPr>
        <w:t xml:space="preserve">•  Assembly 1 — 1/9 drawings at cutting</w:t>
      </w:r>
    </w:p>
    <w:p>
      <w:pPr>
        <w:spacing w:before="60" w:after="6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0F0" w:val="clear"/>
            <w:tcMar>
              <w:top w:type="dxa" w:w="100"/>
              <w:left w:type="dxa" w:w="160"/>
              <w:bottom w:type="dxa" w:w="100"/>
              <w:right w:type="dxa" w:w="160"/>
            </w:tcMar>
          </w:tcPr>
          <w:p>
            <w:pPr>
              <w:spacing w:before="0" w:after="40"/>
            </w:pPr>
            <w:r>
              <w:rPr>
                <w:rFonts w:ascii="Arial" w:cs="Arial" w:eastAsia="Arial" w:hAnsi="Arial"/>
                <w:b/>
                <w:bCs/>
                <w:color w:val="A32D2D"/>
                <w:sz w:val="20"/>
                <w:szCs w:val="20"/>
              </w:rPr>
              <w:t xml:space="preserve">TPI assembly inspection</w:t>
            </w:r>
          </w:p>
          <w:p>
            <w:pPr>
              <w:spacing w:before="0" w:after="0"/>
            </w:pPr>
            <w:r>
              <w:rPr>
                <w:rFonts w:ascii="Arial" w:cs="Arial" w:eastAsia="Arial" w:hAnsi="Arial"/>
                <w:color w:val="444444"/>
                <w:sz w:val="19"/>
                <w:szCs w:val="19"/>
              </w:rPr>
              <w:t xml:space="preserve">If TPI Required = Yes for this assembly (set in order Assemblies tab), the TPI inspector attends physically. Inspector signs off and issues IRN. Production engineer records IRN in ERP. Hard gate — no drawing in the assembly moves to Blasting until recorded.</w:t>
            </w:r>
          </w:p>
        </w:tc>
      </w:tr>
    </w:tbl>
    <w:p>
      <w:pPr>
        <w:pStyle w:val="Heading1"/>
        <w:pageBreakBefore/>
        <w:spacing w:before="480" w:after="160"/>
      </w:pPr>
      <w:r>
        <w:rPr>
          <w:rFonts w:ascii="Arial" w:cs="Arial" w:eastAsia="Arial" w:hAnsi="Arial"/>
          <w:b/>
          <w:bCs/>
          <w:color w:val="1A3A5C"/>
          <w:sz w:val="34"/>
          <w:szCs w:val="34"/>
        </w:rPr>
        <w:t xml:space="preserve">SCREEN 9 — QC Admin Assignment</w:t>
      </w:r>
    </w:p>
    <w:p>
      <w:pPr>
        <w:pStyle w:val="Heading2"/>
        <w:spacing w:before="320" w:after="100"/>
      </w:pPr>
      <w:r>
        <w:rPr>
          <w:rFonts w:ascii="Arial" w:cs="Arial" w:eastAsia="Arial" w:hAnsi="Arial"/>
          <w:b/>
          <w:bCs/>
          <w:color w:val="2B5EA7"/>
          <w:sz w:val="26"/>
          <w:szCs w:val="26"/>
        </w:rPr>
        <w:t xml:space="preserve">Who sees it</w:t>
      </w:r>
    </w:p>
    <w:p>
      <w:pPr>
        <w:spacing w:before="40" w:after="40"/>
      </w:pPr>
      <w:r>
        <w:rPr>
          <w:rFonts w:ascii="Arial" w:cs="Arial" w:eastAsia="Arial" w:hAnsi="Arial"/>
          <w:sz w:val="20"/>
          <w:szCs w:val="20"/>
        </w:rPr>
        <w:t xml:space="preserve">QC Admin only.</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Assignment rules — hybrid model</w:t>
      </w:r>
    </w:p>
    <w:p>
      <w:pPr>
        <w:spacing w:before="30" w:after="30"/>
        <w:ind w:left="360"/>
      </w:pPr>
      <w:r>
        <w:rPr>
          <w:rFonts w:ascii="Arial" w:cs="Arial" w:eastAsia="Arial" w:hAnsi="Arial"/>
          <w:sz w:val="20"/>
          <w:szCs w:val="20"/>
        </w:rPr>
        <w:t xml:space="preserve">•  Rules handle routine jobs automatically: Cutting QC → Engineer A, Weld QC → Engineer B</w:t>
      </w:r>
    </w:p>
    <w:p>
      <w:pPr>
        <w:spacing w:before="30" w:after="30"/>
        <w:ind w:left="360"/>
      </w:pPr>
      <w:r>
        <w:rPr>
          <w:rFonts w:ascii="Arial" w:cs="Arial" w:eastAsia="Arial" w:hAnsi="Arial"/>
          <w:sz w:val="20"/>
          <w:szCs w:val="20"/>
        </w:rPr>
        <w:t xml:space="preserve">•  QC Admin can override any assignment manually at any time</w:t>
      </w:r>
    </w:p>
    <w:p>
      <w:pPr>
        <w:spacing w:before="30" w:after="30"/>
        <w:ind w:left="360"/>
      </w:pPr>
      <w:r>
        <w:rPr>
          <w:rFonts w:ascii="Arial" w:cs="Arial" w:eastAsia="Arial" w:hAnsi="Arial"/>
          <w:sz w:val="20"/>
          <w:szCs w:val="20"/>
        </w:rPr>
        <w:t xml:space="preserve">•  Rules can be by process type, by order, or by day of week</w:t>
      </w:r>
    </w:p>
    <w:p>
      <w:pPr>
        <w:spacing w:before="30" w:after="30"/>
        <w:ind w:left="360"/>
      </w:pPr>
      <w:r>
        <w:rPr>
          <w:rFonts w:ascii="Arial" w:cs="Arial" w:eastAsia="Arial" w:hAnsi="Arial"/>
          <w:sz w:val="20"/>
          <w:szCs w:val="20"/>
        </w:rPr>
        <w:t xml:space="preserve">•  Override is logged permanently with reason</w:t>
      </w:r>
    </w:p>
    <w:p>
      <w:pPr>
        <w:spacing w:before="60" w:after="60"/>
      </w:pPr>
      <w:r>
        <w:rPr>
          <w:rFonts w:ascii="Arial" w:cs="Arial" w:eastAsia="Arial" w:hAnsi="Arial"/>
          <w:sz w:val="20"/>
          <w:szCs w:val="20"/>
        </w:rPr>
        <w:t xml:space="preserve"/>
      </w:r>
    </w:p>
    <w:p>
      <w:pPr>
        <w:pStyle w:val="Heading2"/>
        <w:spacing w:before="320" w:after="100"/>
      </w:pPr>
      <w:r>
        <w:rPr>
          <w:rFonts w:ascii="Arial" w:cs="Arial" w:eastAsia="Arial" w:hAnsi="Arial"/>
          <w:b/>
          <w:bCs/>
          <w:color w:val="2B5EA7"/>
          <w:sz w:val="26"/>
          <w:szCs w:val="26"/>
        </w:rPr>
        <w:t xml:space="preserve">QC Engineer screen</w:t>
      </w:r>
    </w:p>
    <w:p>
      <w:pPr>
        <w:spacing w:before="30" w:after="30"/>
        <w:ind w:left="360"/>
      </w:pPr>
      <w:r>
        <w:rPr>
          <w:rFonts w:ascii="Arial" w:cs="Arial" w:eastAsia="Arial" w:hAnsi="Arial"/>
          <w:sz w:val="20"/>
          <w:szCs w:val="20"/>
        </w:rPr>
        <w:t xml:space="preserve">•  Sees only assigned jobs</w:t>
      </w:r>
    </w:p>
    <w:p>
      <w:pPr>
        <w:spacing w:before="30" w:after="30"/>
        <w:ind w:left="360"/>
      </w:pPr>
      <w:r>
        <w:rPr>
          <w:rFonts w:ascii="Arial" w:cs="Arial" w:eastAsia="Arial" w:hAnsi="Arial"/>
          <w:sz w:val="20"/>
          <w:szCs w:val="20"/>
        </w:rPr>
        <w:t xml:space="preserve">•  Stage-specific checklist with measurement input fields</w:t>
      </w:r>
    </w:p>
    <w:p>
      <w:pPr>
        <w:spacing w:before="30" w:after="30"/>
        <w:ind w:left="360"/>
      </w:pPr>
      <w:r>
        <w:rPr>
          <w:rFonts w:ascii="Arial" w:cs="Arial" w:eastAsia="Arial" w:hAnsi="Arial"/>
          <w:sz w:val="20"/>
          <w:szCs w:val="20"/>
        </w:rPr>
        <w:t xml:space="preserve">•  Clear → automatic alert to next department</w:t>
      </w:r>
    </w:p>
    <w:p>
      <w:pPr>
        <w:spacing w:before="30" w:after="30"/>
        <w:ind w:left="360"/>
      </w:pPr>
      <w:r>
        <w:rPr>
          <w:rFonts w:ascii="Arial" w:cs="Arial" w:eastAsia="Arial" w:hAnsi="Arial"/>
          <w:sz w:val="20"/>
          <w:szCs w:val="20"/>
        </w:rPr>
        <w:t xml:space="preserve">•  Reject → alert to machine operator or contractor with mandatory reason</w:t>
      </w:r>
    </w:p>
    <w:p>
      <w:pPr>
        <w:pStyle w:val="Heading1"/>
        <w:pageBreakBefore/>
        <w:spacing w:before="480" w:after="160"/>
      </w:pPr>
      <w:r>
        <w:rPr>
          <w:rFonts w:ascii="Arial" w:cs="Arial" w:eastAsia="Arial" w:hAnsi="Arial"/>
          <w:b/>
          <w:bCs/>
          <w:color w:val="1A3A5C"/>
          <w:sz w:val="34"/>
          <w:szCs w:val="34"/>
        </w:rPr>
        <w:t xml:space="preserve">COMPLETE WORKFLOW — STAGE BY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159"/>
        <w:gridCol w:w="3610"/>
      </w:tblGrid>
      <w:tr>
        <w:trPr>
          <w:tblHeader/>
        </w:trPr>
        <w:tc>
          <w:tcPr>
            <w:tcW w:type="dxa" w:w="2256"/>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Stage</w:t>
            </w:r>
          </w:p>
        </w:tc>
        <w:tc>
          <w:tcPr>
            <w:tcW w:type="dxa" w:w="3159"/>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Who acts</w:t>
            </w:r>
          </w:p>
        </w:tc>
        <w:tc>
          <w:tcPr>
            <w:tcW w:type="dxa" w:w="3610"/>
            <w:tcBorders>
              <w:top w:val="single" w:color="CCCCCC" w:sz="1"/>
              <w:left w:val="single" w:color="CCCCCC" w:sz="1"/>
              <w:bottom w:val="single" w:color="CCCCCC" w:sz="1"/>
              <w:right w:val="single" w:color="CCCCCC" w:sz="1"/>
            </w:tcBorders>
            <w:shd w:fill="1A3A5C" w:val="clear"/>
            <w:tcMar>
              <w:top w:type="dxa" w:w="50"/>
              <w:left w:type="dxa" w:w="90"/>
              <w:bottom w:type="dxa" w:w="50"/>
              <w:right w:type="dxa" w:w="90"/>
            </w:tcMar>
          </w:tcPr>
          <w:p>
            <w:pPr>
              <w:spacing w:before="0" w:after="0"/>
            </w:pPr>
            <w:r>
              <w:rPr>
                <w:rFonts w:ascii="Arial" w:cs="Arial" w:eastAsia="Arial" w:hAnsi="Arial"/>
                <w:b/>
                <w:bCs/>
                <w:color w:val="FFFFFF"/>
                <w:sz w:val="18"/>
                <w:szCs w:val="18"/>
              </w:rPr>
              <w:t xml:space="preserve">Hard gate before next stage</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Order entry — assembly setup</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Planning Admin</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Assembly groups defined in Assemblies tab if required</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GRN + QC + Client inspection</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Store Admin, QC</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Lots reach Available status</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Stock reservation</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Store Admin / Planning Admin</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Lots reserved for order — soft lock</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Drawing selection</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Production Engineer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Drawings have received date (IFC status)</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Step configuration</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Production Engineer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Steps confirmed, cut/drill/bevel ops confirmed</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Nesting runs</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Production Engineer + API/Calculator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All RM types nested, hard allocations created automatically</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Machine assignment</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Production Engineer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All RM units assigned with dates and next-step routing</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Contractor assignment</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Production Engineer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All drawings assigned</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RM issue to machine</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Store Admin → Machine Op</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Store admin confirms physical issue</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Cutting</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Machine Operator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Parts cut, piece marked, sub-ops complete</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Cutting QC</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QC Engineer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Dimensional, surface, marking check</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Secondary ops (drill/bevel)</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Machine Operator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Sub-operation complete</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Secondary QC</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QC Engineer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Hole position, bevel angle check</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Contractor collection</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Contractor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Piece count verified, confirmed in ERP</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Fit-Up</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Contractor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All parts fit, EOD updates, checklist complete</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Fit-Up QC</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QC Engineer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Dimensional, squareness, tack weld</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TPI Fit-Up (if hold point)</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TPI Inspector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Hard gate — IRN recorded before welding</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Welding</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Contractor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All welds complete, spatter removed</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Weld QC</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QC Engineer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Visual, weld gauge, NDT if required</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TPI Weld (if hold point)</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TPI Inspector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Hard gate — IRN recorded</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Assembly (if assigned)</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Production Engineer coord.</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All drawings in group at Weld QC Cleared</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TPI Assembly (if required)</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TPI Inspector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Hard gate — IRN recorded before blasting</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Blasting</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Contractor / Outbound</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Sa 2.5, profile 40-70 microns</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Blasting QC</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QC Engineer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Profile, salt, dust readings</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TPI Blasting (if hold point)</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TPI Inspector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Hard gate — IRN recorded before primer</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Painting — all coats</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Contractor / Outbound</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DFT within spec, dry time between coats</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Painting QC per coat</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QC Engineer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DFT readings, environmental conditions</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TPI Painting (if hold point)</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TPI Inspector</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Hard gate — IRN recorded before dispatch</w:t>
            </w:r>
          </w:p>
        </w:tc>
      </w:tr>
      <w:tr>
        <w:trPr>
          <w:tblHeader w:val="false"/>
        </w:trPr>
        <w:tc>
          <w:tcPr>
            <w:tcW w:type="dxa" w:w="2256"/>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Complete</w:t>
            </w:r>
          </w:p>
        </w:tc>
        <w:tc>
          <w:tcPr>
            <w:tcW w:type="dxa" w:w="3159"/>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System</w:t>
            </w:r>
          </w:p>
        </w:tc>
        <w:tc>
          <w:tcPr>
            <w:tcW w:type="dxa" w:w="3610"/>
            <w:tcBorders>
              <w:top w:val="single" w:color="CCCCCC" w:sz="1"/>
              <w:left w:val="single" w:color="CCCCCC" w:sz="1"/>
              <w:bottom w:val="single" w:color="CCCCCC" w:sz="1"/>
              <w:right w:val="single" w:color="CCCCCC" w:sz="1"/>
            </w:tcBorders>
            <w:tcMar>
              <w:top w:type="dxa" w:w="50"/>
              <w:left w:type="dxa" w:w="90"/>
              <w:bottom w:type="dxa" w:w="50"/>
              <w:right w:type="dxa" w:w="90"/>
            </w:tcMar>
          </w:tcPr>
          <w:p>
            <w:pPr>
              <w:spacing w:before="0" w:after="0"/>
            </w:pPr>
            <w:r>
              <w:rPr>
                <w:rFonts w:ascii="Arial" w:cs="Arial" w:eastAsia="Arial" w:hAnsi="Arial"/>
                <w:b w:val="false"/>
                <w:bCs w:val="false"/>
                <w:color w:val="444444"/>
                <w:sz w:val="18"/>
                <w:szCs w:val="18"/>
              </w:rPr>
              <w:t xml:space="preserve">All stages cleared — ready for dispatch</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pBdr>
      <w:spacing w:before="80"/>
      <w:jc w:val="center"/>
    </w:pPr>
    <w:r>
      <w:rPr>
        <w:rFonts w:ascii="Arial" w:cs="Arial" w:eastAsia="Arial" w:hAnsi="Arial"/>
        <w:color w:val="999999"/>
        <w:sz w:val="16"/>
        <w:szCs w:val="16"/>
      </w:rPr>
      <w:t xml:space="preserve">Structo Fabricators Pvt Ltd   |   Confidential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pBdr>
      <w:spacing w:after="80"/>
    </w:pPr>
    <w:r>
      <w:rPr>
        <w:rFonts w:ascii="Arial" w:cs="Arial" w:eastAsia="Arial" w:hAnsi="Arial"/>
        <w:color w:val="999999"/>
        <w:sz w:val="16"/>
        <w:szCs w:val="16"/>
      </w:rPr>
      <w:t xml:space="preserve">STRUCTO FABRICATORS — Production Workflow Specification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3A5C"/>
      <w:sz w:val="34"/>
      <w:szCs w:val="34"/>
    </w:rPr>
  </w:style>
  <w:style w:type="paragraph" w:styleId="Heading2">
    <w:name w:val="Heading 2"/>
    <w:basedOn w:val="Normal"/>
    <w:next w:val="Normal"/>
    <w:qFormat/>
    <w:pPr>
      <w:spacing w:before="320" w:after="100"/>
      <w:outlineLvl w:val="1"/>
    </w:pPr>
    <w:rPr>
      <w:rFonts w:ascii="Arial" w:cs="Arial" w:eastAsia="Arial" w:hAnsi="Arial"/>
      <w:b/>
      <w:bCs/>
      <w:color w:val="2B5EA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2026-03-30T11:15:31.397Z</dcterms:created>
  <dcterms:modified xsi:type="dcterms:W3CDTF">2026-03-30T11:15:31.398Z</dcterms:modified>
</cp:coreProperties>
</file>

<file path=docProps/custom.xml><?xml version="1.0" encoding="utf-8"?>
<Properties xmlns="http://schemas.openxmlformats.org/officeDocument/2006/custom-properties" xmlns:vt="http://schemas.openxmlformats.org/officeDocument/2006/docPropsVTypes"/>
</file>