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34D7D" w14:textId="77777777" w:rsidR="007C3FFC" w:rsidRDefault="00164630">
      <w:pPr>
        <w:pStyle w:val="Heading1"/>
      </w:pPr>
      <w:r>
        <w:t>IJH Peer-Review Panel Registry — v1</w:t>
      </w:r>
    </w:p>
    <w:p w14:paraId="2A009D29" w14:textId="77777777" w:rsidR="007C3FFC" w:rsidRDefault="00164630">
      <w:pPr>
        <w:spacing w:after="140"/>
      </w:pPr>
      <w:r>
        <w:rPr>
          <w:b/>
          <w:bCs/>
        </w:rPr>
        <w:t>For the Council of Stewards · first meeting, June 28, 2026 · prepared by John G. Tittle</w:t>
      </w:r>
    </w:p>
    <w:p w14:paraId="749A052F" w14:textId="77777777" w:rsidR="007C3FFC" w:rsidRDefault="00164630">
      <w:pPr>
        <w:pStyle w:val="Heading2"/>
      </w:pPr>
      <w:r>
        <w:t>1. What this registry is (and is not)</w:t>
      </w:r>
    </w:p>
    <w:p w14:paraId="53C5CD5D" w14:textId="77777777" w:rsidR="007C3FFC" w:rsidRDefault="00164630">
      <w:pPr>
        <w:spacing w:after="140"/>
      </w:pPr>
      <w:r>
        <w:t xml:space="preserve">Over the development of the IJH project we have run </w:t>
      </w:r>
      <w:proofErr w:type="gramStart"/>
      <w:r>
        <w:t>a number of</w:t>
      </w:r>
      <w:proofErr w:type="gramEnd"/>
      <w:r>
        <w:t xml:space="preserve"> </w:t>
      </w:r>
      <w:r>
        <w:rPr>
          <w:b/>
          <w:bCs/>
        </w:rPr>
        <w:t>simulated, charitable-strengthening peer reviews</w:t>
      </w:r>
      <w:r>
        <w:t xml:space="preserve"> — panels of reviewers, each a persona drawn from a real figure's published body of work, brought </w:t>
      </w:r>
      <w:proofErr w:type="gramStart"/>
      <w:r>
        <w:t>in to</w:t>
      </w:r>
      <w:proofErr w:type="gramEnd"/>
      <w:r>
        <w:t xml:space="preserve"> stress-test a piece of the project before it is considered settled. This document gathers every panel run to date, the reason each reviewer was chosen, and the specific target each was given, and proposes a standing way to </w:t>
      </w:r>
      <w:r>
        <w:rPr>
          <w:b/>
          <w:bCs/>
        </w:rPr>
        <w:t>empanel the right reviewers for new material</w:t>
      </w:r>
      <w:r>
        <w:t xml:space="preserve"> as the work continues.</w:t>
      </w:r>
    </w:p>
    <w:p w14:paraId="66645B33" w14:textId="77777777" w:rsidR="007C3FFC" w:rsidRDefault="00164630">
      <w:pPr>
        <w:spacing w:after="140"/>
      </w:pPr>
      <w:r>
        <w:t>A few honest qualifications, so the Council knows exactly what it is looking at:</w:t>
      </w:r>
    </w:p>
    <w:p w14:paraId="330B9B61" w14:textId="77777777" w:rsidR="007C3FFC" w:rsidRDefault="00164630">
      <w:pPr>
        <w:pStyle w:val="ListParagraph"/>
        <w:numPr>
          <w:ilvl w:val="0"/>
          <w:numId w:val="2"/>
        </w:numPr>
        <w:spacing w:after="60"/>
      </w:pPr>
      <w:r>
        <w:t xml:space="preserve">These are </w:t>
      </w:r>
      <w:r>
        <w:rPr>
          <w:b/>
          <w:bCs/>
        </w:rPr>
        <w:t>simulated personas</w:t>
      </w:r>
      <w:r>
        <w:t xml:space="preserve">, reconstructed from each figure's writings — not the persons themselves, and several are no longer living. They are a </w:t>
      </w:r>
      <w:r>
        <w:rPr>
          <w:i/>
          <w:iCs/>
        </w:rPr>
        <w:t>diagnostic instrument</w:t>
      </w:r>
      <w:r>
        <w:t>, not endorsements by those authors.</w:t>
      </w:r>
    </w:p>
    <w:p w14:paraId="5F54A8A2" w14:textId="77777777" w:rsidR="007C3FFC" w:rsidRDefault="00164630">
      <w:pPr>
        <w:pStyle w:val="ListParagraph"/>
        <w:numPr>
          <w:ilvl w:val="0"/>
          <w:numId w:val="2"/>
        </w:numPr>
        <w:spacing w:after="60"/>
      </w:pPr>
      <w:r>
        <w:t xml:space="preserve">The method is deliberately </w:t>
      </w:r>
      <w:r>
        <w:rPr>
          <w:b/>
          <w:bCs/>
        </w:rPr>
        <w:t>charitable</w:t>
      </w:r>
      <w:r>
        <w:t xml:space="preserve"> — it strengthens, it does not demolish — and it is </w:t>
      </w:r>
      <w:r>
        <w:rPr>
          <w:b/>
          <w:bCs/>
        </w:rPr>
        <w:t>diagnostic only</w:t>
      </w:r>
      <w:r>
        <w:t>: nothing is ever changed in the manuscript on a panel's say-so. Findings are adjudicated by the author (and, going forward, by this Council).</w:t>
      </w:r>
    </w:p>
    <w:p w14:paraId="4DD64B3B" w14:textId="77777777" w:rsidR="007C3FFC" w:rsidRDefault="00164630">
      <w:pPr>
        <w:pStyle w:val="ListParagraph"/>
        <w:numPr>
          <w:ilvl w:val="0"/>
          <w:numId w:val="2"/>
        </w:numPr>
        <w:spacing w:after="60"/>
      </w:pPr>
      <w:r>
        <w:t xml:space="preserve">A simulated panel </w:t>
      </w:r>
      <w:r>
        <w:rPr>
          <w:b/>
          <w:bCs/>
        </w:rPr>
        <w:t>does not replace</w:t>
      </w:r>
      <w:r>
        <w:t xml:space="preserve"> this Council, nor real outside expert review, nor the testing program of Vol 4. It is a way to hear, early and cheaply, what a thoughtful reader from a given tradition would most likely press.</w:t>
      </w:r>
    </w:p>
    <w:p w14:paraId="3111045B" w14:textId="77777777" w:rsidR="007C3FFC" w:rsidRDefault="00164630">
      <w:pPr>
        <w:spacing w:after="140"/>
      </w:pPr>
      <w:r>
        <w:rPr>
          <w:b/>
          <w:bCs/>
        </w:rPr>
        <w:t>The Council is invited to extend this bench.</w:t>
      </w:r>
      <w:r>
        <w:t xml:space="preserve"> Section 6 names the lenses we have and the lenses we lack, and leaves room for each Steward to nominate the reviewers they would most want consulted on future material.</w:t>
      </w:r>
    </w:p>
    <w:p w14:paraId="74E0DC70" w14:textId="77777777" w:rsidR="007C3FFC" w:rsidRDefault="00164630">
      <w:pPr>
        <w:pStyle w:val="Heading2"/>
      </w:pPr>
      <w:r>
        <w:t>2. The standing method (the guidelines developed so far)</w:t>
      </w:r>
    </w:p>
    <w:p w14:paraId="7175BC88" w14:textId="77777777" w:rsidR="007C3FFC" w:rsidRDefault="00164630">
      <w:pPr>
        <w:spacing w:after="140"/>
      </w:pPr>
      <w:r>
        <w:t>Every panel below was run the same way. This is the reusable protocol:</w:t>
      </w:r>
    </w:p>
    <w:p w14:paraId="4CCE9362" w14:textId="77777777" w:rsidR="007C3FFC" w:rsidRDefault="00164630">
      <w:pPr>
        <w:spacing w:after="140"/>
      </w:pPr>
      <w:r>
        <w:t xml:space="preserve">1. </w:t>
      </w:r>
      <w:r>
        <w:rPr>
          <w:b/>
          <w:bCs/>
        </w:rPr>
        <w:t>Charitable-strengthening personas</w:t>
      </w:r>
      <w:r>
        <w:t>, each drawn from a real body of work, briefed to assume the project is in good faith and to make it stronger.</w:t>
      </w:r>
    </w:p>
    <w:p w14:paraId="2BF8F8AF" w14:textId="77777777" w:rsidR="007C3FFC" w:rsidRDefault="00164630">
      <w:pPr>
        <w:spacing w:after="140"/>
      </w:pPr>
      <w:r>
        <w:t xml:space="preserve">2. </w:t>
      </w:r>
      <w:r>
        <w:rPr>
          <w:b/>
          <w:bCs/>
        </w:rPr>
        <w:t>Per reviewer:</w:t>
      </w:r>
      <w:r>
        <w:t xml:space="preserve"> affirmations first, then findings by section, then a single biggest concern — in that reviewer's authentic voice.</w:t>
      </w:r>
    </w:p>
    <w:p w14:paraId="09692280" w14:textId="77777777" w:rsidR="007C3FFC" w:rsidRDefault="00164630">
      <w:pPr>
        <w:spacing w:after="140"/>
      </w:pPr>
      <w:r>
        <w:t xml:space="preserve">3. </w:t>
      </w:r>
      <w:r>
        <w:rPr>
          <w:b/>
          <w:bCs/>
        </w:rPr>
        <w:t>Adversarial verification:</w:t>
      </w:r>
      <w:r>
        <w:t xml:space="preserve"> each consequential finding is handed to a "refuter" who tries to break it before it is weighted, so plausible-but-wrong findings do not survive.</w:t>
      </w:r>
    </w:p>
    <w:p w14:paraId="215D4292" w14:textId="77777777" w:rsidR="007C3FFC" w:rsidRDefault="00164630">
      <w:pPr>
        <w:spacing w:after="140"/>
      </w:pPr>
      <w:r>
        <w:t xml:space="preserve">4. </w:t>
      </w:r>
      <w:r>
        <w:rPr>
          <w:b/>
          <w:bCs/>
        </w:rPr>
        <w:t>Synthesis:</w:t>
      </w:r>
      <w:r>
        <w:t xml:space="preserve"> convergences and tensions across the panel, then a prioritized </w:t>
      </w:r>
      <w:r>
        <w:rPr>
          <w:b/>
          <w:bCs/>
        </w:rPr>
        <w:t>High / Medium / Low</w:t>
      </w:r>
      <w:r>
        <w:t xml:space="preserve"> punch-list.</w:t>
      </w:r>
    </w:p>
    <w:p w14:paraId="11CFAC1D" w14:textId="77777777" w:rsidR="007C3FFC" w:rsidRDefault="00164630">
      <w:pPr>
        <w:spacing w:after="140"/>
      </w:pPr>
      <w:r>
        <w:t xml:space="preserve">5. </w:t>
      </w:r>
      <w:r>
        <w:rPr>
          <w:b/>
          <w:bCs/>
        </w:rPr>
        <w:t>Diagnostic discipline:</w:t>
      </w:r>
      <w:r>
        <w:t xml:space="preserve"> no manuscript edits without the author's explicit go; every claim is checked against the actual text; the panel must </w:t>
      </w:r>
      <w:r>
        <w:rPr>
          <w:b/>
          <w:bCs/>
        </w:rPr>
        <w:t>be fair</w:t>
      </w:r>
      <w:r>
        <w:t xml:space="preserve"> and credit what the work already self-critiques.</w:t>
      </w:r>
    </w:p>
    <w:p w14:paraId="670A9C8A" w14:textId="77777777" w:rsidR="007C3FFC" w:rsidRDefault="00164630">
      <w:pPr>
        <w:spacing w:after="140"/>
      </w:pPr>
      <w:r>
        <w:t xml:space="preserve">6. </w:t>
      </w:r>
      <w:r>
        <w:rPr>
          <w:b/>
          <w:bCs/>
        </w:rPr>
        <w:t>Artifact:</w:t>
      </w:r>
      <w:r>
        <w:t xml:space="preserve"> a working </w:t>
      </w:r>
      <w:r>
        <w:rPr>
          <w:rFonts w:ascii="Consolas" w:eastAsia="Consolas" w:hAnsi="Consolas" w:cs="Consolas"/>
          <w:sz w:val="20"/>
          <w:szCs w:val="20"/>
        </w:rPr>
        <w:t>.md</w:t>
      </w:r>
      <w:r>
        <w:t xml:space="preserve"> plus a Council-ready </w:t>
      </w:r>
      <w:r>
        <w:rPr>
          <w:rFonts w:ascii="Consolas" w:eastAsia="Consolas" w:hAnsi="Consolas" w:cs="Consolas"/>
          <w:sz w:val="20"/>
          <w:szCs w:val="20"/>
        </w:rPr>
        <w:t>.docx</w:t>
      </w:r>
      <w:r>
        <w:t xml:space="preserve">, kept under </w:t>
      </w:r>
      <w:r>
        <w:rPr>
          <w:rFonts w:ascii="Consolas" w:eastAsia="Consolas" w:hAnsi="Consolas" w:cs="Consolas"/>
          <w:sz w:val="20"/>
          <w:szCs w:val="20"/>
        </w:rPr>
        <w:t>_implementation-notes/peer-review-*/</w:t>
      </w:r>
      <w:r>
        <w:t>, dev-only, never published to the site.</w:t>
      </w:r>
    </w:p>
    <w:p w14:paraId="1D244954" w14:textId="77777777" w:rsidR="007C3FFC" w:rsidRDefault="00164630">
      <w:pPr>
        <w:pStyle w:val="Heading2"/>
      </w:pPr>
      <w:r>
        <w:t>3. The reviewers used to date (master bench)</w:t>
      </w:r>
    </w:p>
    <w:p w14:paraId="141DE446" w14:textId="77777777" w:rsidR="007C3FFC" w:rsidRDefault="00164630">
      <w:pPr>
        <w:spacing w:after="140"/>
      </w:pPr>
      <w:r>
        <w:lastRenderedPageBreak/>
        <w:t>Twenty-four personas have been seated across the seven reviews. Several recur across panels.</w:t>
      </w:r>
    </w:p>
    <w:p w14:paraId="59CB1337" w14:textId="77777777" w:rsidR="007C3FFC" w:rsidRDefault="00164630">
      <w:pPr>
        <w:pStyle w:val="Heading3"/>
      </w:pPr>
      <w:r>
        <w:t>Theology &amp; pastoral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7666"/>
      </w:tblGrid>
      <w:tr w:rsidR="007C3FFC" w14:paraId="14216ADD" w14:textId="77777777">
        <w:tblPrEx>
          <w:tblCellMar>
            <w:top w:w="0" w:type="dxa"/>
            <w:bottom w:w="0" w:type="dxa"/>
          </w:tblCellMar>
        </w:tblPrEx>
        <w:trPr>
          <w:tblHeader/>
        </w:trPr>
        <w:tc>
          <w:tcPr>
            <w:tcW w:w="1694"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5EAD1140" w14:textId="77777777" w:rsidR="007C3FFC" w:rsidRDefault="00164630">
            <w:r>
              <w:t>Reviewer</w:t>
            </w:r>
          </w:p>
        </w:tc>
        <w:tc>
          <w:tcPr>
            <w:tcW w:w="766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07BB026" w14:textId="77777777" w:rsidR="007C3FFC" w:rsidRDefault="00164630">
            <w:r>
              <w:t>Lens / why chosen</w:t>
            </w:r>
          </w:p>
        </w:tc>
      </w:tr>
      <w:tr w:rsidR="007C3FFC" w14:paraId="25A66068"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0D5795" w14:textId="77777777" w:rsidR="007C3FFC" w:rsidRDefault="00164630">
            <w:r>
              <w:rPr>
                <w:b/>
                <w:bCs/>
              </w:rPr>
              <w:t>Timothy Keller</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E5CAEA" w14:textId="77777777" w:rsidR="007C3FFC" w:rsidRDefault="00164630">
            <w:r>
              <w:t>Reformed, gospel-centered; guards against works-righteousness and mechanism-drift</w:t>
            </w:r>
          </w:p>
        </w:tc>
      </w:tr>
      <w:tr w:rsidR="007C3FFC" w14:paraId="5E1F08E9"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CD30BF" w14:textId="77777777" w:rsidR="007C3FFC" w:rsidRDefault="00164630">
            <w:r>
              <w:rPr>
                <w:b/>
                <w:bCs/>
              </w:rPr>
              <w:t>John Stott</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D40DB8" w14:textId="77777777" w:rsidR="007C3FFC" w:rsidRDefault="00164630">
            <w:r>
              <w:t>Evangelical (Anglican); cross-centered clarity, anti-proof-texting</w:t>
            </w:r>
          </w:p>
        </w:tc>
      </w:tr>
      <w:tr w:rsidR="007C3FFC" w14:paraId="52FE6228"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A5ADE8" w14:textId="77777777" w:rsidR="007C3FFC" w:rsidRDefault="00164630">
            <w:r>
              <w:rPr>
                <w:b/>
                <w:bCs/>
              </w:rPr>
              <w:t>Gordon D. Fee</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0D8043" w14:textId="77777777" w:rsidR="007C3FFC" w:rsidRDefault="00164630">
            <w:r>
              <w:t>Pentecostal NT scholarship; keeps the Spirit's agency personal, not a system</w:t>
            </w:r>
          </w:p>
        </w:tc>
      </w:tr>
      <w:tr w:rsidR="007C3FFC" w14:paraId="1446AB07"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086DE1" w14:textId="77777777" w:rsidR="007C3FFC" w:rsidRDefault="00164630">
            <w:r>
              <w:rPr>
                <w:b/>
                <w:bCs/>
              </w:rPr>
              <w:t>Dallas Willard</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6BFFF1" w14:textId="77777777" w:rsidR="007C3FFC" w:rsidRDefault="00164630">
            <w:r>
              <w:t>Contemplative formation / philosophy; relationship over technique</w:t>
            </w:r>
          </w:p>
        </w:tc>
      </w:tr>
      <w:tr w:rsidR="007C3FFC" w14:paraId="30C5ECA5"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1BE349" w14:textId="77777777" w:rsidR="007C3FFC" w:rsidRDefault="00164630">
            <w:r>
              <w:rPr>
                <w:b/>
                <w:bCs/>
              </w:rPr>
              <w:t>Richard J. Foster</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EB6D1E" w14:textId="77777777" w:rsidR="007C3FFC" w:rsidRDefault="00164630">
            <w:r>
              <w:t>Renovaré, disciplines-as-grace; presses for less apparatus, more simplicity</w:t>
            </w:r>
          </w:p>
        </w:tc>
      </w:tr>
      <w:tr w:rsidR="007C3FFC" w14:paraId="29684E81"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143A21" w14:textId="77777777" w:rsidR="007C3FFC" w:rsidRDefault="00164630">
            <w:r>
              <w:rPr>
                <w:b/>
                <w:bCs/>
              </w:rPr>
              <w:t>John Eldredge</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06C2B5" w14:textId="77777777" w:rsidR="007C3FFC" w:rsidRDefault="00164630">
            <w:r>
              <w:t>Heart, desire, the "Larger Story," spiritual warfare; defends desire and the war</w:t>
            </w:r>
          </w:p>
        </w:tc>
      </w:tr>
      <w:tr w:rsidR="007C3FFC" w14:paraId="453F2933"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987FE9" w14:textId="77777777" w:rsidR="007C3FFC" w:rsidRDefault="00164630">
            <w:r>
              <w:rPr>
                <w:b/>
                <w:bCs/>
              </w:rPr>
              <w:t>Derek Prince</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6FC756" w14:textId="77777777" w:rsidR="007C3FFC" w:rsidRDefault="00164630">
            <w:r>
              <w:t>Word-and-Spirit, blessing/curse, deliverance; presses the under-mapped Enemy</w:t>
            </w:r>
          </w:p>
        </w:tc>
      </w:tr>
      <w:tr w:rsidR="007C3FFC" w14:paraId="3410AF86"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1C6637" w14:textId="77777777" w:rsidR="007C3FFC" w:rsidRDefault="00164630">
            <w:r>
              <w:rPr>
                <w:b/>
                <w:bCs/>
              </w:rPr>
              <w:t>C. S. Lewis</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8A19E9" w14:textId="77777777" w:rsidR="007C3FFC" w:rsidRDefault="00164630">
            <w:r>
              <w:t>Imaginative apologetics, trained affections; "the soul is not plumbing"</w:t>
            </w:r>
          </w:p>
        </w:tc>
      </w:tr>
      <w:tr w:rsidR="007C3FFC" w14:paraId="5EAEE98C"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2A8423" w14:textId="77777777" w:rsidR="007C3FFC" w:rsidRDefault="00164630">
            <w:r>
              <w:rPr>
                <w:b/>
                <w:bCs/>
              </w:rPr>
              <w:t>Wayne Grudem</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1C3877" w14:textId="77777777" w:rsidR="007C3FFC" w:rsidRDefault="00164630">
            <w:r>
              <w:t>Systematic theology; doctrinal precision, Reformed reserves intact</w:t>
            </w:r>
          </w:p>
        </w:tc>
      </w:tr>
      <w:tr w:rsidR="007C3FFC" w14:paraId="0580FF24"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42822A" w14:textId="77777777" w:rsidR="007C3FFC" w:rsidRDefault="00164630">
            <w:r>
              <w:rPr>
                <w:b/>
                <w:bCs/>
              </w:rPr>
              <w:t>Alister McGrath</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D886B16" w14:textId="77777777" w:rsidR="007C3FFC" w:rsidRDefault="00164630">
            <w:r>
              <w:t>Theologian-scientist (Oxford, biophysics PhD); weighs the science-theology move from both sides</w:t>
            </w:r>
          </w:p>
        </w:tc>
      </w:tr>
      <w:tr w:rsidR="007C3FFC" w14:paraId="3A5FEC5A" w14:textId="77777777">
        <w:tblPrEx>
          <w:tblCellMar>
            <w:top w:w="0" w:type="dxa"/>
            <w:bottom w:w="0" w:type="dxa"/>
          </w:tblCellMar>
        </w:tblPrEx>
        <w:tc>
          <w:tcPr>
            <w:tcW w:w="169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C8BAE1" w14:textId="77777777" w:rsidR="007C3FFC" w:rsidRDefault="00164630">
            <w:r>
              <w:rPr>
                <w:b/>
                <w:bCs/>
              </w:rPr>
              <w:t>Eugene Peterson</w:t>
            </w:r>
          </w:p>
        </w:tc>
        <w:tc>
          <w:tcPr>
            <w:tcW w:w="766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B6296B" w14:textId="77777777" w:rsidR="007C3FFC" w:rsidRDefault="00164630">
            <w:r>
              <w:t>The pastor's pastor; unhurried, anti-mechanization; the conscience of a panel</w:t>
            </w:r>
          </w:p>
        </w:tc>
      </w:tr>
    </w:tbl>
    <w:p w14:paraId="0CFB038D" w14:textId="77777777" w:rsidR="007C3FFC" w:rsidRDefault="007C3FFC">
      <w:pPr>
        <w:spacing w:after="80"/>
      </w:pPr>
    </w:p>
    <w:p w14:paraId="14C3FD4F" w14:textId="77777777" w:rsidR="007C3FFC" w:rsidRDefault="00164630">
      <w:pPr>
        <w:pStyle w:val="Heading3"/>
      </w:pPr>
      <w:r>
        <w:t>Science (seated for the quantitative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7736"/>
      </w:tblGrid>
      <w:tr w:rsidR="007C3FFC" w14:paraId="7DBB4DBE" w14:textId="77777777">
        <w:tblPrEx>
          <w:tblCellMar>
            <w:top w:w="0" w:type="dxa"/>
            <w:bottom w:w="0" w:type="dxa"/>
          </w:tblCellMar>
        </w:tblPrEx>
        <w:trPr>
          <w:tblHeader/>
        </w:trPr>
        <w:tc>
          <w:tcPr>
            <w:tcW w:w="1624"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DD9854F" w14:textId="77777777" w:rsidR="007C3FFC" w:rsidRDefault="00164630">
            <w:r>
              <w:t>Reviewer</w:t>
            </w:r>
          </w:p>
        </w:tc>
        <w:tc>
          <w:tcPr>
            <w:tcW w:w="773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5CDBF7B9" w14:textId="77777777" w:rsidR="007C3FFC" w:rsidRDefault="00164630">
            <w:r>
              <w:t>Lens / why chosen</w:t>
            </w:r>
          </w:p>
        </w:tc>
      </w:tr>
      <w:tr w:rsidR="007C3FFC" w14:paraId="7687A0C3" w14:textId="77777777">
        <w:tblPrEx>
          <w:tblCellMar>
            <w:top w:w="0" w:type="dxa"/>
            <w:bottom w:w="0" w:type="dxa"/>
          </w:tblCellMar>
        </w:tblPrEx>
        <w:tc>
          <w:tcPr>
            <w:tcW w:w="16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A2748D" w14:textId="77777777" w:rsidR="007C3FFC" w:rsidRDefault="00164630">
            <w:r>
              <w:rPr>
                <w:b/>
                <w:bCs/>
              </w:rPr>
              <w:t>John Polkinghorne</w:t>
            </w:r>
          </w:p>
        </w:tc>
        <w:tc>
          <w:tcPr>
            <w:tcW w:w="773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5E08E3" w14:textId="77777777" w:rsidR="007C3FFC" w:rsidRDefault="00164630">
            <w:r>
              <w:t>Physicist-priest; holds the physics analogy to account while affirming the rational-creation core</w:t>
            </w:r>
          </w:p>
        </w:tc>
      </w:tr>
      <w:tr w:rsidR="007C3FFC" w14:paraId="5FB4F568" w14:textId="77777777">
        <w:tblPrEx>
          <w:tblCellMar>
            <w:top w:w="0" w:type="dxa"/>
            <w:bottom w:w="0" w:type="dxa"/>
          </w:tblCellMar>
        </w:tblPrEx>
        <w:tc>
          <w:tcPr>
            <w:tcW w:w="16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2F50CD" w14:textId="77777777" w:rsidR="007C3FFC" w:rsidRDefault="00164630">
            <w:r>
              <w:rPr>
                <w:b/>
                <w:bCs/>
              </w:rPr>
              <w:t>Steven Weinberg</w:t>
            </w:r>
          </w:p>
        </w:tc>
        <w:tc>
          <w:tcPr>
            <w:tcW w:w="773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3B9AF8" w14:textId="77777777" w:rsidR="007C3FFC" w:rsidRDefault="00164630">
            <w:r>
              <w:t>Field-realist physicist; dimensional honesty, no borrowing of physics' prestige</w:t>
            </w:r>
          </w:p>
        </w:tc>
      </w:tr>
      <w:tr w:rsidR="007C3FFC" w14:paraId="65BF8FD9" w14:textId="77777777">
        <w:tblPrEx>
          <w:tblCellMar>
            <w:top w:w="0" w:type="dxa"/>
            <w:bottom w:w="0" w:type="dxa"/>
          </w:tblCellMar>
        </w:tblPrEx>
        <w:tc>
          <w:tcPr>
            <w:tcW w:w="16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378467" w14:textId="77777777" w:rsidR="007C3FFC" w:rsidRDefault="00164630">
            <w:r>
              <w:rPr>
                <w:b/>
                <w:bCs/>
              </w:rPr>
              <w:t>Gerard 't Hooft</w:t>
            </w:r>
          </w:p>
        </w:tc>
        <w:tc>
          <w:tcPr>
            <w:tcW w:w="773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DF334B" w14:textId="77777777" w:rsidR="007C3FFC" w:rsidRDefault="00164630">
            <w:r>
              <w:t xml:space="preserve">Determinist (hidden-variable) physicist; presses </w:t>
            </w:r>
            <w:proofErr w:type="spellStart"/>
            <w:r>
              <w:t>dimensionlessness</w:t>
            </w:r>
            <w:proofErr w:type="spellEnd"/>
            <w:r>
              <w:t xml:space="preserve"> and category-error</w:t>
            </w:r>
          </w:p>
        </w:tc>
      </w:tr>
      <w:tr w:rsidR="007C3FFC" w14:paraId="67EAFB81" w14:textId="77777777">
        <w:tblPrEx>
          <w:tblCellMar>
            <w:top w:w="0" w:type="dxa"/>
            <w:bottom w:w="0" w:type="dxa"/>
          </w:tblCellMar>
        </w:tblPrEx>
        <w:tc>
          <w:tcPr>
            <w:tcW w:w="16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FE5C3D" w14:textId="77777777" w:rsidR="007C3FFC" w:rsidRDefault="00164630">
            <w:r>
              <w:rPr>
                <w:b/>
                <w:bCs/>
              </w:rPr>
              <w:t>Roger Penrose</w:t>
            </w:r>
          </w:p>
        </w:tc>
        <w:tc>
          <w:tcPr>
            <w:tcW w:w="773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92552EC" w14:textId="77777777" w:rsidR="007C3FFC" w:rsidRDefault="00164630">
            <w:r>
              <w:t xml:space="preserve">Mathematical physicist / Platonist; </w:t>
            </w:r>
            <w:proofErr w:type="gramStart"/>
            <w:r>
              <w:t>actually</w:t>
            </w:r>
            <w:proofErr w:type="gramEnd"/>
            <w:r>
              <w:t xml:space="preserve"> checks the borrowed mathematics</w:t>
            </w:r>
          </w:p>
        </w:tc>
      </w:tr>
      <w:tr w:rsidR="007C3FFC" w14:paraId="04180453" w14:textId="77777777">
        <w:tblPrEx>
          <w:tblCellMar>
            <w:top w:w="0" w:type="dxa"/>
            <w:bottom w:w="0" w:type="dxa"/>
          </w:tblCellMar>
        </w:tblPrEx>
        <w:tc>
          <w:tcPr>
            <w:tcW w:w="16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BF6C04" w14:textId="77777777" w:rsidR="007C3FFC" w:rsidRDefault="00164630">
            <w:r>
              <w:rPr>
                <w:b/>
                <w:bCs/>
              </w:rPr>
              <w:t>Sean Carroll</w:t>
            </w:r>
          </w:p>
        </w:tc>
        <w:tc>
          <w:tcPr>
            <w:tcW w:w="773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9F9B5D" w14:textId="77777777" w:rsidR="007C3FFC" w:rsidRDefault="00164630">
            <w:r>
              <w:t>Many-Worlds physicist; most willing to let a formalism carry real weight — tests whether it earns it</w:t>
            </w:r>
          </w:p>
        </w:tc>
      </w:tr>
    </w:tbl>
    <w:p w14:paraId="286A86D9" w14:textId="77777777" w:rsidR="007C3FFC" w:rsidRDefault="007C3FFC">
      <w:pPr>
        <w:spacing w:after="80"/>
      </w:pPr>
    </w:p>
    <w:p w14:paraId="19C3EA22" w14:textId="77777777" w:rsidR="007C3FFC" w:rsidRDefault="00164630">
      <w:pPr>
        <w:pStyle w:val="Heading3"/>
      </w:pPr>
      <w:r>
        <w:t>Practitioner &amp; care (seated for the Formation Companion's development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6"/>
        <w:gridCol w:w="8324"/>
      </w:tblGrid>
      <w:tr w:rsidR="007C3FFC" w14:paraId="123F6D7D" w14:textId="77777777">
        <w:tblPrEx>
          <w:tblCellMar>
            <w:top w:w="0" w:type="dxa"/>
            <w:bottom w:w="0" w:type="dxa"/>
          </w:tblCellMar>
        </w:tblPrEx>
        <w:trPr>
          <w:tblHeader/>
        </w:trPr>
        <w:tc>
          <w:tcPr>
            <w:tcW w:w="86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BF9CFC7" w14:textId="77777777" w:rsidR="007C3FFC" w:rsidRDefault="00164630">
            <w:r>
              <w:t>Reviewer</w:t>
            </w:r>
          </w:p>
        </w:tc>
        <w:tc>
          <w:tcPr>
            <w:tcW w:w="8497"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9A4CC54" w14:textId="77777777" w:rsidR="007C3FFC" w:rsidRDefault="00164630">
            <w:r>
              <w:t>Lens / why chosen</w:t>
            </w:r>
          </w:p>
        </w:tc>
      </w:tr>
      <w:tr w:rsidR="007C3FFC" w14:paraId="7B41FDD6"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580604" w14:textId="77777777" w:rsidR="007C3FFC" w:rsidRDefault="00164630">
            <w:r>
              <w:rPr>
                <w:b/>
                <w:bCs/>
              </w:rPr>
              <w:t>David G. Benner</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EB845F" w14:textId="77777777" w:rsidR="007C3FFC" w:rsidRDefault="00164630">
            <w:r>
              <w:t xml:space="preserve">Spiritual direction; guards the </w:t>
            </w:r>
            <w:proofErr w:type="gramStart"/>
            <w:r>
              <w:t>years</w:t>
            </w:r>
            <w:proofErr w:type="gramEnd"/>
            <w:r>
              <w:t>-long contemplative-attending posture</w:t>
            </w:r>
          </w:p>
        </w:tc>
      </w:tr>
      <w:tr w:rsidR="007C3FFC" w14:paraId="6FF64D5D"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B3E5F7" w14:textId="77777777" w:rsidR="007C3FFC" w:rsidRDefault="00164630">
            <w:r>
              <w:rPr>
                <w:b/>
                <w:bCs/>
              </w:rPr>
              <w:lastRenderedPageBreak/>
              <w:t>Ed Smith</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8A0BDF" w14:textId="77777777" w:rsidR="007C3FFC" w:rsidRDefault="00164630">
            <w:r>
              <w:t>Transformation Prayer Ministry originator; the protocol's screening gates and "Jesus is the agent"</w:t>
            </w:r>
          </w:p>
        </w:tc>
      </w:tr>
      <w:tr w:rsidR="007C3FFC" w14:paraId="328B887B"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02E371" w14:textId="77777777" w:rsidR="007C3FFC" w:rsidRDefault="00164630">
            <w:r>
              <w:rPr>
                <w:b/>
                <w:bCs/>
              </w:rPr>
              <w:t xml:space="preserve">Kenneth C. </w:t>
            </w:r>
            <w:proofErr w:type="spellStart"/>
            <w:r>
              <w:rPr>
                <w:b/>
                <w:bCs/>
              </w:rPr>
              <w:t>Haugk</w:t>
            </w:r>
            <w:proofErr w:type="spellEnd"/>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DC4D3B" w14:textId="77777777" w:rsidR="007C3FFC" w:rsidRDefault="00164630">
            <w:r>
              <w:t>Stephen Ministry founder; lay-care boundaries and the stay-in-your-lane discipline</w:t>
            </w:r>
          </w:p>
        </w:tc>
      </w:tr>
      <w:tr w:rsidR="007C3FFC" w14:paraId="402EF385"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FFAB6E" w14:textId="77777777" w:rsidR="007C3FFC" w:rsidRDefault="00164630">
            <w:r>
              <w:rPr>
                <w:b/>
                <w:bCs/>
              </w:rPr>
              <w:t>John Howe</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605F25" w14:textId="77777777" w:rsidR="007C3FFC" w:rsidRDefault="00164630">
            <w:r>
              <w:t>PROAPT / Christian group-facilitation anchor; faithful adaptation of the facilitative lineage</w:t>
            </w:r>
          </w:p>
        </w:tc>
      </w:tr>
      <w:tr w:rsidR="007C3FFC" w14:paraId="7E9F036B"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41106D" w14:textId="77777777" w:rsidR="007C3FFC" w:rsidRDefault="00164630">
            <w:r>
              <w:rPr>
                <w:b/>
                <w:bCs/>
              </w:rPr>
              <w:t>Dmitri Bilgere</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202102" w14:textId="77777777" w:rsidR="007C3FFC" w:rsidRDefault="00164630">
            <w:r>
              <w:t xml:space="preserve">The men's-work / Shadow-Work lineage — a </w:t>
            </w:r>
            <w:r>
              <w:rPr>
                <w:b/>
                <w:bCs/>
              </w:rPr>
              <w:t>Christian</w:t>
            </w:r>
            <w:r>
              <w:t xml:space="preserve"> practitioner who re-grounded those tools (his </w:t>
            </w:r>
            <w:r>
              <w:rPr>
                <w:i/>
                <w:iCs/>
              </w:rPr>
              <w:t>Gateways to God</w:t>
            </w:r>
            <w:r>
              <w:t xml:space="preserve">); seated as the provenance / frame-integrity check, </w:t>
            </w:r>
            <w:r>
              <w:rPr>
                <w:b/>
                <w:bCs/>
              </w:rPr>
              <w:t>not</w:t>
            </w:r>
            <w:r>
              <w:t xml:space="preserve"> as a secular voice</w:t>
            </w:r>
          </w:p>
        </w:tc>
      </w:tr>
      <w:tr w:rsidR="007C3FFC" w14:paraId="38B5AE51"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531AD4" w14:textId="77777777" w:rsidR="007C3FFC" w:rsidRDefault="00164630">
            <w:r>
              <w:rPr>
                <w:b/>
                <w:bCs/>
              </w:rPr>
              <w:t>Patricia Benner</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3913B4" w14:textId="77777777" w:rsidR="007C3FFC" w:rsidRDefault="00164630">
            <w:r>
              <w:t xml:space="preserve">Dreyfus </w:t>
            </w:r>
            <w:proofErr w:type="spellStart"/>
            <w:r>
              <w:rPr>
                <w:i/>
                <w:iCs/>
              </w:rPr>
              <w:t>Novice→Expert</w:t>
            </w:r>
            <w:proofErr w:type="spellEnd"/>
            <w:r>
              <w:t xml:space="preserve"> skill theory; is the "mode-switching" capstone </w:t>
            </w:r>
            <w:proofErr w:type="gramStart"/>
            <w:r>
              <w:t>actually teachable</w:t>
            </w:r>
            <w:proofErr w:type="gramEnd"/>
            <w:r>
              <w:t>?</w:t>
            </w:r>
          </w:p>
        </w:tc>
      </w:tr>
      <w:tr w:rsidR="007C3FFC" w14:paraId="21732684"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ED2FAB" w14:textId="77777777" w:rsidR="007C3FFC" w:rsidRDefault="00164630">
            <w:r>
              <w:rPr>
                <w:b/>
                <w:bCs/>
              </w:rPr>
              <w:t>Diane Langberg</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4A8F96" w14:textId="77777777" w:rsidR="007C3FFC" w:rsidRDefault="00164630">
            <w:r>
              <w:t>Trauma, power, and safeguarding in ministry; do-no-harm and abuse-prevention architecture</w:t>
            </w:r>
          </w:p>
        </w:tc>
      </w:tr>
      <w:tr w:rsidR="007C3FFC" w14:paraId="2FA5CF73" w14:textId="77777777">
        <w:tblPrEx>
          <w:tblCellMar>
            <w:top w:w="0" w:type="dxa"/>
            <w:bottom w:w="0" w:type="dxa"/>
          </w:tblCellMar>
        </w:tblPrEx>
        <w:tc>
          <w:tcPr>
            <w:tcW w:w="8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995232" w14:textId="77777777" w:rsidR="007C3FFC" w:rsidRDefault="00164630">
            <w:r>
              <w:rPr>
                <w:b/>
                <w:bCs/>
              </w:rPr>
              <w:t>David Powlison</w:t>
            </w:r>
          </w:p>
        </w:tc>
        <w:tc>
          <w:tcPr>
            <w:tcW w:w="8497"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F32380" w14:textId="77777777" w:rsidR="007C3FFC" w:rsidRDefault="00164630">
            <w:r>
              <w:t>CCEF biblical counseling; sufficiency of Scripture, disciplined use of secular models</w:t>
            </w:r>
          </w:p>
        </w:tc>
      </w:tr>
    </w:tbl>
    <w:p w14:paraId="0714427A" w14:textId="77777777" w:rsidR="007C3FFC" w:rsidRDefault="007C3FFC">
      <w:pPr>
        <w:spacing w:after="80"/>
      </w:pPr>
    </w:p>
    <w:p w14:paraId="2F46F1AD" w14:textId="77777777" w:rsidR="007C3FFC" w:rsidRDefault="00164630">
      <w:pPr>
        <w:pStyle w:val="Heading2"/>
      </w:pPr>
      <w:r>
        <w:t>4. The seven reviews 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1921"/>
        <w:gridCol w:w="577"/>
        <w:gridCol w:w="2373"/>
        <w:gridCol w:w="1673"/>
        <w:gridCol w:w="2376"/>
      </w:tblGrid>
      <w:tr w:rsidR="007C3FFC" w14:paraId="123E245F" w14:textId="77777777">
        <w:tblPrEx>
          <w:tblCellMar>
            <w:top w:w="0" w:type="dxa"/>
            <w:bottom w:w="0" w:type="dxa"/>
          </w:tblCellMar>
        </w:tblPrEx>
        <w:trPr>
          <w:tblHeader/>
        </w:trPr>
        <w:tc>
          <w:tcPr>
            <w:tcW w:w="61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FB24BE5" w14:textId="77777777" w:rsidR="007C3FFC" w:rsidRDefault="00164630">
            <w:r>
              <w:t>#</w:t>
            </w:r>
          </w:p>
        </w:tc>
        <w:tc>
          <w:tcPr>
            <w:tcW w:w="249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6166610" w14:textId="77777777" w:rsidR="007C3FFC" w:rsidRDefault="00164630">
            <w:r>
              <w:t>Panel</w:t>
            </w:r>
          </w:p>
        </w:tc>
        <w:tc>
          <w:tcPr>
            <w:tcW w:w="618"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24562D6F" w14:textId="77777777" w:rsidR="007C3FFC" w:rsidRDefault="00164630">
            <w:r>
              <w:t>Size</w:t>
            </w:r>
          </w:p>
        </w:tc>
        <w:tc>
          <w:tcPr>
            <w:tcW w:w="99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1919C8F4" w14:textId="77777777" w:rsidR="007C3FFC" w:rsidRDefault="00164630">
            <w:r>
              <w:t>Target</w:t>
            </w:r>
          </w:p>
        </w:tc>
        <w:tc>
          <w:tcPr>
            <w:tcW w:w="114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0D3EF303" w14:textId="77777777" w:rsidR="007C3FFC" w:rsidRDefault="00164630">
            <w:r>
              <w:t>Distinctive lens</w:t>
            </w:r>
          </w:p>
        </w:tc>
        <w:tc>
          <w:tcPr>
            <w:tcW w:w="348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2FD80AC" w14:textId="77777777" w:rsidR="007C3FFC" w:rsidRDefault="00164630">
            <w:r>
              <w:t>Headline / status</w:t>
            </w:r>
          </w:p>
        </w:tc>
      </w:tr>
      <w:tr w:rsidR="007C3FFC" w14:paraId="31FE9637"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061AD6" w14:textId="77777777" w:rsidR="007C3FFC" w:rsidRDefault="00164630">
            <w:r>
              <w:t>1</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408B24" w14:textId="77777777" w:rsidR="007C3FFC" w:rsidRDefault="00164630">
            <w:r>
              <w:rPr>
                <w:b/>
                <w:bCs/>
              </w:rPr>
              <w:t>Vol 1 — Four-Tradition Academic</w:t>
            </w:r>
            <w:r>
              <w:t xml:space="preserve"> (Keller, Stott, Fee, Willard)</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26A03E" w14:textId="77777777" w:rsidR="007C3FFC" w:rsidRDefault="00164630">
            <w:r>
              <w:t>4</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DE6541" w14:textId="77777777" w:rsidR="007C3FFC" w:rsidRDefault="00164630">
            <w:r>
              <w:t>All of Volume 1</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DF5CD6" w14:textId="77777777" w:rsidR="007C3FFC" w:rsidRDefault="00164630">
            <w:r>
              <w:t>theological fidelity across the four streams</w:t>
            </w:r>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F938A2" w14:textId="77777777" w:rsidR="007C3FFC" w:rsidRDefault="00164630">
            <w:r>
              <w:t xml:space="preserve">Commend w/ substantial </w:t>
            </w:r>
            <w:proofErr w:type="gramStart"/>
            <w:r>
              <w:t>revisions; #</w:t>
            </w:r>
            <w:proofErr w:type="gramEnd"/>
            <w:r>
              <w:t xml:space="preserve">1 = de-mechanize the register. </w:t>
            </w:r>
            <w:r>
              <w:rPr>
                <w:b/>
                <w:bCs/>
              </w:rPr>
              <w:t>Implemented + mirrored.</w:t>
            </w:r>
          </w:p>
        </w:tc>
      </w:tr>
      <w:tr w:rsidR="007C3FFC" w14:paraId="20F54085"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D57D06" w14:textId="77777777" w:rsidR="007C3FFC" w:rsidRDefault="00164630">
            <w:r>
              <w:t>2</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29F5C5" w14:textId="77777777" w:rsidR="007C3FFC" w:rsidRDefault="00164630">
            <w:r>
              <w:rPr>
                <w:b/>
                <w:bCs/>
              </w:rPr>
              <w:t>Vol 1 — Three-Stream Companion</w:t>
            </w:r>
            <w:r>
              <w:t xml:space="preserve"> (Foster, Eldredge, Prince)</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C64EF2" w14:textId="77777777" w:rsidR="007C3FFC" w:rsidRDefault="00164630">
            <w:r>
              <w:t>3</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CF8597" w14:textId="77777777" w:rsidR="007C3FFC" w:rsidRDefault="00164630">
            <w:r>
              <w:t>Vol 1, experiential/charismatic lens</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44A614" w14:textId="77777777" w:rsidR="007C3FFC" w:rsidRDefault="00164630">
            <w:r>
              <w:t>the supernatural &amp; the "missing war"</w:t>
            </w:r>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A43E41" w14:textId="77777777" w:rsidR="007C3FFC" w:rsidRDefault="00164630">
            <w:r>
              <w:t xml:space="preserve">Confirms the mechanism fault; adds the missing war. </w:t>
            </w:r>
            <w:r>
              <w:rPr>
                <w:b/>
                <w:bCs/>
              </w:rPr>
              <w:t>Implemented; war deferred to a Research Register trail.</w:t>
            </w:r>
          </w:p>
        </w:tc>
      </w:tr>
      <w:tr w:rsidR="007C3FFC" w14:paraId="7F91EF42"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B9005C" w14:textId="77777777" w:rsidR="007C3FFC" w:rsidRDefault="00164630">
            <w:r>
              <w:t>3</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4FC5A8" w14:textId="77777777" w:rsidR="007C3FFC" w:rsidRDefault="00164630">
            <w:r>
              <w:rPr>
                <w:b/>
                <w:bCs/>
              </w:rPr>
              <w:t>Formation-Documents Series</w:t>
            </w:r>
            <w:r>
              <w:t xml:space="preserve"> (the 4 + 3; +Lewis for HFT)</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5E77CE" w14:textId="77777777" w:rsidR="007C3FFC" w:rsidRDefault="00164630">
            <w:r>
              <w:t>7–8</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26CF0A" w14:textId="77777777" w:rsidR="007C3FFC" w:rsidRDefault="00164630">
            <w:r>
              <w:t>TA / HFT / SST / MSFIG / FC papers</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E17BC4" w14:textId="77777777" w:rsidR="007C3FFC" w:rsidRDefault="00164630">
            <w:r>
              <w:t>*</w:t>
            </w:r>
            <w:proofErr w:type="gramStart"/>
            <w:r>
              <w:rPr>
                <w:i/>
                <w:iCs/>
              </w:rPr>
              <w:t>diagnostic</w:t>
            </w:r>
            <w:proofErr w:type="gramEnd"/>
            <w:r>
              <w:rPr>
                <w:i/>
                <w:iCs/>
              </w:rPr>
              <w:t xml:space="preserve">: does it imply a change in the </w:t>
            </w:r>
            <w:proofErr w:type="gramStart"/>
            <w:r>
              <w:t>volumes</w:t>
            </w:r>
            <w:r>
              <w:rPr>
                <w:i/>
                <w:iCs/>
              </w:rPr>
              <w:t>?</w:t>
            </w:r>
            <w:r>
              <w:t>*</w:t>
            </w:r>
            <w:proofErr w:type="gramEnd"/>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55CC79" w14:textId="77777777" w:rsidR="007C3FFC" w:rsidRDefault="00164630">
            <w:r>
              <w:t>5/5 done; small documentation + the V</w:t>
            </w:r>
            <w:proofErr w:type="gramStart"/>
            <w:r>
              <w:t>2.Exp</w:t>
            </w:r>
            <w:proofErr w:type="gramEnd"/>
            <w:r>
              <w:t xml:space="preserve">0B chapter promoted. </w:t>
            </w:r>
            <w:r>
              <w:rPr>
                <w:b/>
                <w:bCs/>
              </w:rPr>
              <w:t>Implemented + mirrored.</w:t>
            </w:r>
          </w:p>
        </w:tc>
      </w:tr>
      <w:tr w:rsidR="007C3FFC" w14:paraId="208FA864"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94A4C0" w14:textId="77777777" w:rsidR="007C3FFC" w:rsidRDefault="00164630">
            <w:r>
              <w:t>4</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811146" w14:textId="77777777" w:rsidR="007C3FFC" w:rsidRDefault="00164630">
            <w:r>
              <w:rPr>
                <w:b/>
                <w:bCs/>
              </w:rPr>
              <w:t>Vol 2 — Eight-Author</w:t>
            </w:r>
            <w:r>
              <w:t xml:space="preserve"> (the 4 + 3 + Lewis)</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8074C3" w14:textId="77777777" w:rsidR="007C3FFC" w:rsidRDefault="00164630">
            <w:r>
              <w:t>8</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0C1781" w14:textId="77777777" w:rsidR="007C3FFC" w:rsidRDefault="00164630">
            <w:r>
              <w:t>All of Volume 2</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EEB8AF" w14:textId="77777777" w:rsidR="007C3FFC" w:rsidRDefault="00164630">
            <w:proofErr w:type="gramStart"/>
            <w:r>
              <w:rPr>
                <w:b/>
                <w:bCs/>
              </w:rPr>
              <w:t>pastoral</w:t>
            </w:r>
            <w:proofErr w:type="gramEnd"/>
            <w:r>
              <w:rPr>
                <w:b/>
                <w:bCs/>
              </w:rPr>
              <w:t xml:space="preserve"> safety for the wounded reader</w:t>
            </w:r>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2FDF20" w14:textId="77777777" w:rsidR="007C3FFC" w:rsidRDefault="00164630">
            <w:r>
              <w:t>Commend w/ revisions; missing clinical-referral guard + Dark-Night off-ramp.</w:t>
            </w:r>
          </w:p>
        </w:tc>
      </w:tr>
      <w:tr w:rsidR="007C3FFC" w14:paraId="5A28EB30"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3BCF08" w14:textId="77777777" w:rsidR="007C3FFC" w:rsidRDefault="00164630">
            <w:r>
              <w:lastRenderedPageBreak/>
              <w:t>5</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82436C" w14:textId="77777777" w:rsidR="007C3FFC" w:rsidRDefault="00164630">
            <w:r>
              <w:rPr>
                <w:b/>
                <w:bCs/>
              </w:rPr>
              <w:t>Vol 3 — Nine-Author</w:t>
            </w:r>
            <w:r>
              <w:t xml:space="preserve"> (Theology 5: Keller, Lewis, Foster, Grudem, Willard · Physics 4: Weinberg, 't Hooft, Penrose, Carroll)</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612DB9" w14:textId="77777777" w:rsidR="007C3FFC" w:rsidRDefault="00164630">
            <w:r>
              <w:t>9</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23E17B" w14:textId="77777777" w:rsidR="007C3FFC" w:rsidRDefault="00164630">
            <w:r>
              <w:t>All of Volume 3 + the TFT appendices</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8E0C43" w14:textId="77777777" w:rsidR="007C3FFC" w:rsidRDefault="00164630">
            <w:r>
              <w:t xml:space="preserve">fidelity + pastoral safety + </w:t>
            </w:r>
            <w:r>
              <w:rPr>
                <w:b/>
                <w:bCs/>
              </w:rPr>
              <w:t>physics/analogy integrity</w:t>
            </w:r>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796BC9" w14:textId="77777777" w:rsidR="007C3FFC" w:rsidRDefault="00164630">
            <w:r>
              <w:t>Theologians &amp; physicists converge: the F_s equation removes the Person's freedom; guard had migrated to Vol 1.</w:t>
            </w:r>
          </w:p>
        </w:tc>
      </w:tr>
      <w:tr w:rsidR="007C3FFC" w14:paraId="0154A08E"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D3834D" w14:textId="77777777" w:rsidR="007C3FFC" w:rsidRDefault="00164630">
            <w:r>
              <w:t>6</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610C45" w14:textId="77777777" w:rsidR="007C3FFC" w:rsidRDefault="00164630">
            <w:r>
              <w:rPr>
                <w:b/>
                <w:bCs/>
              </w:rPr>
              <w:t>FC Development-Structure</w:t>
            </w:r>
            <w:r>
              <w:t xml:space="preserve"> (Benner, Smith, </w:t>
            </w:r>
            <w:proofErr w:type="spellStart"/>
            <w:r>
              <w:t>Haugk</w:t>
            </w:r>
            <w:proofErr w:type="spellEnd"/>
            <w:r>
              <w:t xml:space="preserve">, Howe, </w:t>
            </w:r>
            <w:proofErr w:type="spellStart"/>
            <w:r>
              <w:t>Bilgere</w:t>
            </w:r>
            <w:proofErr w:type="spellEnd"/>
            <w:r>
              <w:t>, P. Benner, Langberg, Powlison)</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209119" w14:textId="77777777" w:rsidR="007C3FFC" w:rsidRDefault="00164630">
            <w:r>
              <w:t>8</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6B6AB5" w14:textId="77777777" w:rsidR="007C3FFC" w:rsidRDefault="00164630">
            <w:r>
              <w:t xml:space="preserve">The Formation Companion as a </w:t>
            </w:r>
            <w:r>
              <w:rPr>
                <w:i/>
                <w:iCs/>
              </w:rPr>
              <w:t>training curriculum</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E9A10E" w14:textId="77777777" w:rsidR="007C3FFC" w:rsidRDefault="00164630">
            <w:r>
              <w:t xml:space="preserve">each tradition's own fidelity standard + </w:t>
            </w:r>
            <w:r>
              <w:rPr>
                <w:b/>
                <w:bCs/>
              </w:rPr>
              <w:t>safeguarding</w:t>
            </w:r>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D4873A" w14:textId="77777777" w:rsidR="007C3FFC" w:rsidRDefault="00164630">
            <w:r>
              <w:t xml:space="preserve">Convictions </w:t>
            </w:r>
            <w:proofErr w:type="gramStart"/>
            <w:r>
              <w:t>sound,</w:t>
            </w:r>
            <w:proofErr w:type="gramEnd"/>
            <w:r>
              <w:t xml:space="preserve"> structure didn't enforce them; most fixed. </w:t>
            </w:r>
            <w:r>
              <w:rPr>
                <w:b/>
                <w:bCs/>
              </w:rPr>
              <w:t>One open item: LANGBERG-2 safeguarding architecture</w:t>
            </w:r>
            <w:r>
              <w:t xml:space="preserve"> (reserved for the Council's Character-Prerequisites pass).</w:t>
            </w:r>
          </w:p>
        </w:tc>
      </w:tr>
      <w:tr w:rsidR="007C3FFC" w14:paraId="2E8436DE" w14:textId="77777777">
        <w:tblPrEx>
          <w:tblCellMar>
            <w:top w:w="0" w:type="dxa"/>
            <w:bottom w:w="0" w:type="dxa"/>
          </w:tblCellMar>
        </w:tblPrEx>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A00B07" w14:textId="77777777" w:rsidR="007C3FFC" w:rsidRDefault="00164630">
            <w:r>
              <w:t>7</w:t>
            </w:r>
          </w:p>
        </w:tc>
        <w:tc>
          <w:tcPr>
            <w:tcW w:w="249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D3E229" w14:textId="77777777" w:rsidR="007C3FFC" w:rsidRDefault="00164630">
            <w:r>
              <w:rPr>
                <w:b/>
                <w:bCs/>
              </w:rPr>
              <w:t>Vols 1–3 — Three-Panel</w:t>
            </w:r>
            <w:r>
              <w:t xml:space="preserve"> (McGrath, Peterson, Polkinghorne)</w:t>
            </w:r>
          </w:p>
        </w:tc>
        <w:tc>
          <w:tcPr>
            <w:tcW w:w="618"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982356" w14:textId="77777777" w:rsidR="007C3FFC" w:rsidRDefault="00164630">
            <w:r>
              <w:t>3</w:t>
            </w:r>
          </w:p>
        </w:tc>
        <w:tc>
          <w:tcPr>
            <w:tcW w:w="9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9073B4" w14:textId="77777777" w:rsidR="007C3FFC" w:rsidRDefault="00164630">
            <w:r>
              <w:t>Volumes 1–3, esp. Vol 3</w:t>
            </w:r>
          </w:p>
        </w:tc>
        <w:tc>
          <w:tcPr>
            <w:tcW w:w="114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B3BBF3" w14:textId="77777777" w:rsidR="007C3FFC" w:rsidRDefault="00164630">
            <w:r>
              <w:t>a tight cross-volume conscience</w:t>
            </w:r>
          </w:p>
        </w:tc>
        <w:tc>
          <w:tcPr>
            <w:tcW w:w="34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3E20FD" w14:textId="77777777" w:rsidR="007C3FFC" w:rsidRDefault="00164630">
            <w:r>
              <w:t xml:space="preserve">Vol 3 formalism over-reaches; soften equation-language, keep structural analogies. </w:t>
            </w:r>
            <w:r>
              <w:rPr>
                <w:b/>
                <w:bCs/>
              </w:rPr>
              <w:t xml:space="preserve">4 findings shipped + mirrored; </w:t>
            </w:r>
            <w:proofErr w:type="gramStart"/>
            <w:r>
              <w:rPr>
                <w:b/>
                <w:bCs/>
              </w:rPr>
              <w:t>divine-action</w:t>
            </w:r>
            <w:proofErr w:type="gramEnd"/>
            <w:r>
              <w:rPr>
                <w:b/>
                <w:bCs/>
              </w:rPr>
              <w:t xml:space="preserve"> declined.</w:t>
            </w:r>
          </w:p>
        </w:tc>
      </w:tr>
    </w:tbl>
    <w:p w14:paraId="2139BBE4" w14:textId="77777777" w:rsidR="007C3FFC" w:rsidRDefault="007C3FFC">
      <w:pPr>
        <w:spacing w:after="80"/>
      </w:pPr>
    </w:p>
    <w:p w14:paraId="3EE9DA1E" w14:textId="77777777" w:rsidR="007C3FFC" w:rsidRDefault="00164630">
      <w:pPr>
        <w:pStyle w:val="Heading2"/>
      </w:pPr>
      <w:r>
        <w:t>5. Proposed empanelment guide (target →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30"/>
        <w:gridCol w:w="2390"/>
      </w:tblGrid>
      <w:tr w:rsidR="007C3FFC" w14:paraId="1CFF297A"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2C6184E5" w14:textId="77777777" w:rsidR="007C3FFC" w:rsidRDefault="00164630">
            <w:r>
              <w:t>When the new material is…</w:t>
            </w:r>
          </w:p>
        </w:tc>
        <w:tc>
          <w:tcPr>
            <w:tcW w:w="463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434106C" w14:textId="77777777" w:rsidR="007C3FFC" w:rsidRDefault="00164630">
            <w:r>
              <w:t>Empanel</w:t>
            </w:r>
          </w:p>
        </w:tc>
        <w:tc>
          <w:tcPr>
            <w:tcW w:w="239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C66C0CC" w14:textId="77777777" w:rsidR="007C3FFC" w:rsidRDefault="00164630">
            <w:r>
              <w:t>Core lens added</w:t>
            </w:r>
          </w:p>
        </w:tc>
      </w:tr>
      <w:tr w:rsidR="007C3FFC" w14:paraId="5C7A31E8"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E6FF39" w14:textId="77777777" w:rsidR="007C3FFC" w:rsidRDefault="00164630">
            <w:r>
              <w:t xml:space="preserve">A </w:t>
            </w:r>
            <w:r>
              <w:rPr>
                <w:b/>
                <w:bCs/>
              </w:rPr>
              <w:t>book volume</w:t>
            </w:r>
            <w:r>
              <w:t xml:space="preserve"> (laws, pastoral)</w:t>
            </w:r>
          </w:p>
        </w:tc>
        <w:tc>
          <w:tcPr>
            <w:tcW w:w="46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D9CF46" w14:textId="77777777" w:rsidR="007C3FFC" w:rsidRDefault="00164630">
            <w:r>
              <w:t>Academic 4 (</w:t>
            </w:r>
            <w:proofErr w:type="spellStart"/>
            <w:r>
              <w:t>Keller·Stott·Fee·Willard</w:t>
            </w:r>
            <w:proofErr w:type="spellEnd"/>
            <w:r>
              <w:t>) + Companion 3 (</w:t>
            </w:r>
            <w:proofErr w:type="spellStart"/>
            <w:r>
              <w:t>Foster·Eldredge·Prince</w:t>
            </w:r>
            <w:proofErr w:type="spellEnd"/>
            <w:r>
              <w:t>), + Lewis</w:t>
            </w:r>
          </w:p>
        </w:tc>
        <w:tc>
          <w:tcPr>
            <w:tcW w:w="23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F198A7" w14:textId="77777777" w:rsidR="007C3FFC" w:rsidRDefault="00164630">
            <w:r>
              <w:t>fidelity + pastoral safety + de-mechanization</w:t>
            </w:r>
          </w:p>
        </w:tc>
      </w:tr>
      <w:tr w:rsidR="007C3FFC" w14:paraId="0EB4716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D97935" w14:textId="77777777" w:rsidR="007C3FFC" w:rsidRDefault="00164630">
            <w:r>
              <w:rPr>
                <w:b/>
                <w:bCs/>
              </w:rPr>
              <w:t>Quantitative / science-engaging</w:t>
            </w:r>
            <w:r>
              <w:t xml:space="preserve"> material</w:t>
            </w:r>
          </w:p>
        </w:tc>
        <w:tc>
          <w:tcPr>
            <w:tcW w:w="46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0BBD9E" w14:textId="77777777" w:rsidR="007C3FFC" w:rsidRDefault="00164630">
            <w:r>
              <w:t>Theology 5 + Physics 4 — or the tight trio (</w:t>
            </w:r>
            <w:proofErr w:type="spellStart"/>
            <w:r>
              <w:t>McGrath·Peterson·Polkinghorne</w:t>
            </w:r>
            <w:proofErr w:type="spellEnd"/>
            <w:r>
              <w:t>) for a lighter pass</w:t>
            </w:r>
          </w:p>
        </w:tc>
        <w:tc>
          <w:tcPr>
            <w:tcW w:w="23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764EA9" w14:textId="77777777" w:rsidR="007C3FFC" w:rsidRDefault="00164630">
            <w:r>
              <w:t>physics / analogy integrity</w:t>
            </w:r>
          </w:p>
        </w:tc>
      </w:tr>
      <w:tr w:rsidR="007C3FFC" w14:paraId="3E785CD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6F4540" w14:textId="77777777" w:rsidR="007C3FFC" w:rsidRDefault="00164630">
            <w:r>
              <w:t xml:space="preserve">A </w:t>
            </w:r>
            <w:r>
              <w:rPr>
                <w:b/>
                <w:bCs/>
              </w:rPr>
              <w:t>Formation Document</w:t>
            </w:r>
            <w:r>
              <w:t xml:space="preserve"> (academic paper)</w:t>
            </w:r>
          </w:p>
        </w:tc>
        <w:tc>
          <w:tcPr>
            <w:tcW w:w="46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C07102" w14:textId="77777777" w:rsidR="007C3FFC" w:rsidRDefault="00164630">
            <w:r>
              <w:t>Academic 4 + Companion 3</w:t>
            </w:r>
          </w:p>
        </w:tc>
        <w:tc>
          <w:tcPr>
            <w:tcW w:w="23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FBC1B84" w14:textId="77777777" w:rsidR="007C3FFC" w:rsidRDefault="00164630">
            <w:r>
              <w:t xml:space="preserve">diagnostic: "does it imply a </w:t>
            </w:r>
            <w:r>
              <w:rPr>
                <w:i/>
                <w:iCs/>
              </w:rPr>
              <w:t>volume</w:t>
            </w:r>
            <w:r>
              <w:t xml:space="preserve"> change?"</w:t>
            </w:r>
          </w:p>
        </w:tc>
      </w:tr>
      <w:tr w:rsidR="007C3FFC" w14:paraId="39CA494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8F4FD2" w14:textId="77777777" w:rsidR="007C3FFC" w:rsidRDefault="00164630">
            <w:r>
              <w:rPr>
                <w:b/>
                <w:bCs/>
              </w:rPr>
              <w:t>Practitioner / care-role</w:t>
            </w:r>
            <w:r>
              <w:t xml:space="preserve"> material (FC-like)</w:t>
            </w:r>
          </w:p>
        </w:tc>
        <w:tc>
          <w:tcPr>
            <w:tcW w:w="46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F5F458" w14:textId="77777777" w:rsidR="007C3FFC" w:rsidRDefault="00164630">
            <w:proofErr w:type="spellStart"/>
            <w:r>
              <w:t>Benner·Smith·Haugk·Howe·Bilgere·P</w:t>
            </w:r>
            <w:proofErr w:type="spellEnd"/>
            <w:r>
              <w:t xml:space="preserve">. </w:t>
            </w:r>
            <w:proofErr w:type="spellStart"/>
            <w:r>
              <w:t>Benner·Langberg·Powlison</w:t>
            </w:r>
            <w:proofErr w:type="spellEnd"/>
          </w:p>
        </w:tc>
        <w:tc>
          <w:tcPr>
            <w:tcW w:w="23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ABB1A1" w14:textId="77777777" w:rsidR="007C3FFC" w:rsidRDefault="00164630">
            <w:r>
              <w:t>tradition-fidelity + safeguarding + teachability</w:t>
            </w:r>
          </w:p>
        </w:tc>
      </w:tr>
      <w:tr w:rsidR="007C3FFC" w14:paraId="520135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69EFD4" w14:textId="77777777" w:rsidR="007C3FFC" w:rsidRDefault="00164630">
            <w:r>
              <w:t xml:space="preserve">A </w:t>
            </w:r>
            <w:r>
              <w:rPr>
                <w:b/>
                <w:bCs/>
              </w:rPr>
              <w:t>cross-volume / quick conscience</w:t>
            </w:r>
            <w:r>
              <w:t xml:space="preserve"> pass</w:t>
            </w:r>
          </w:p>
        </w:tc>
        <w:tc>
          <w:tcPr>
            <w:tcW w:w="46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2252FD" w14:textId="77777777" w:rsidR="007C3FFC" w:rsidRDefault="00164630">
            <w:r>
              <w:t>McGrath · Peterson · Polkinghorne</w:t>
            </w:r>
          </w:p>
        </w:tc>
        <w:tc>
          <w:tcPr>
            <w:tcW w:w="23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D66584" w14:textId="77777777" w:rsidR="007C3FFC" w:rsidRDefault="00164630">
            <w:r>
              <w:t>the tight three-voice panel</w:t>
            </w:r>
          </w:p>
        </w:tc>
      </w:tr>
    </w:tbl>
    <w:p w14:paraId="137C7957" w14:textId="77777777" w:rsidR="007C3FFC" w:rsidRDefault="007C3FFC">
      <w:pPr>
        <w:spacing w:after="80"/>
      </w:pPr>
    </w:p>
    <w:p w14:paraId="2947C377" w14:textId="77777777" w:rsidR="007C3FFC" w:rsidRDefault="00164630">
      <w:pPr>
        <w:spacing w:after="140"/>
      </w:pPr>
      <w:r>
        <w:rPr>
          <w:i/>
          <w:iCs/>
        </w:rPr>
        <w:lastRenderedPageBreak/>
        <w:t>Immediate application:</w:t>
      </w:r>
      <w:r>
        <w:t xml:space="preserve"> the new Vol 3 chapter </w:t>
      </w:r>
      <w:r>
        <w:rPr>
          <w:b/>
          <w:bCs/>
        </w:rPr>
        <w:t>"The Engine Beneath the Force"</w:t>
      </w:r>
      <w:r>
        <w:t xml:space="preserve"> has not yet been panel-reviewed. Its natural empanelment is the </w:t>
      </w:r>
      <w:r>
        <w:rPr>
          <w:b/>
          <w:bCs/>
        </w:rPr>
        <w:t>quantitative</w:t>
      </w:r>
      <w:r>
        <w:t xml:space="preserve"> panel (at minimum Peterson + Polkinghorne), which would, among other things, seat the physics guards in the chapter itself rather than relying on the Vol-1 migration the Vol 3 panel flagged.</w:t>
      </w:r>
    </w:p>
    <w:p w14:paraId="4122834C" w14:textId="77777777" w:rsidR="007C3FFC" w:rsidRDefault="00164630">
      <w:pPr>
        <w:pStyle w:val="Heading2"/>
      </w:pPr>
      <w:r>
        <w:t>6. Invitation to the Council — extend the bench</w:t>
      </w:r>
    </w:p>
    <w:p w14:paraId="6413D6FE" w14:textId="77777777" w:rsidR="007C3FFC" w:rsidRDefault="00164630">
      <w:pPr>
        <w:spacing w:after="140"/>
      </w:pPr>
      <w:r>
        <w:t xml:space="preserve">The bench above is strong but uneven. Stewards are asked to </w:t>
      </w:r>
      <w:r>
        <w:rPr>
          <w:b/>
          <w:bCs/>
        </w:rPr>
        <w:t>nominate additional reviewers</w:t>
      </w:r>
      <w:r>
        <w:t xml:space="preserve"> for the lenses we lack. A good addition (1) brings a distinct, defensible lens not already covered; (2) is drawn from a substantial body of work we can reconstruct faithfully; (3) represents a tradition or discipline the project means to serve; and (4) can be charitable and rigorous at once.</w:t>
      </w:r>
    </w:p>
    <w:p w14:paraId="682BCD0D" w14:textId="77777777" w:rsidR="007C3FFC" w:rsidRDefault="00164630">
      <w:pPr>
        <w:spacing w:after="140"/>
      </w:pPr>
      <w:r>
        <w:rPr>
          <w:b/>
          <w:bCs/>
        </w:rPr>
        <w:t>Coverage we have:</w:t>
      </w:r>
      <w:r>
        <w:t xml:space="preserve"> Reformed · evangelical-Anglican · Pentecostal/charismatic · contemplative-Western · systematic · imaginative-apologetic · theologian-scientist · pastoral; physics (four rival interpreters); spiritual direction · inner-healing · lay-care · group-facilitation · trauma/safeguarding · biblical-counseling.</w:t>
      </w:r>
    </w:p>
    <w:p w14:paraId="73665272" w14:textId="77777777" w:rsidR="007C3FFC" w:rsidRDefault="00164630">
      <w:pPr>
        <w:spacing w:after="140"/>
      </w:pPr>
      <w:r>
        <w:rPr>
          <w:b/>
          <w:bCs/>
        </w:rPr>
        <w:t>Lenses we lack (suggested directions — the Council's own favorites are exactly what is wanted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6"/>
        <w:gridCol w:w="4764"/>
        <w:gridCol w:w="1060"/>
      </w:tblGrid>
      <w:tr w:rsidR="007C3FFC" w14:paraId="476D9082" w14:textId="77777777">
        <w:tblPrEx>
          <w:tblCellMar>
            <w:top w:w="0" w:type="dxa"/>
            <w:bottom w:w="0" w:type="dxa"/>
          </w:tblCellMar>
        </w:tblPrEx>
        <w:trPr>
          <w:tblHeader/>
        </w:trPr>
        <w:tc>
          <w:tcPr>
            <w:tcW w:w="3705"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3775E0BE" w14:textId="77777777" w:rsidR="007C3FFC" w:rsidRDefault="00164630">
            <w:r>
              <w:t>Gap</w:t>
            </w:r>
          </w:p>
        </w:tc>
        <w:tc>
          <w:tcPr>
            <w:tcW w:w="496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03BA048" w14:textId="77777777" w:rsidR="007C3FFC" w:rsidRDefault="00164630">
            <w:r>
              <w:t>Why it matters</w:t>
            </w:r>
          </w:p>
        </w:tc>
        <w:tc>
          <w:tcPr>
            <w:tcW w:w="692"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vAlign w:val="center"/>
          </w:tcPr>
          <w:p w14:paraId="4A80BA08" w14:textId="77777777" w:rsidR="007C3FFC" w:rsidRDefault="00164630">
            <w:r>
              <w:t>(Council nominee)</w:t>
            </w:r>
          </w:p>
        </w:tc>
      </w:tr>
      <w:tr w:rsidR="007C3FFC" w14:paraId="3FB1E986"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4DAFA1" w14:textId="77777777" w:rsidR="007C3FFC" w:rsidRDefault="00164630">
            <w:r>
              <w:rPr>
                <w:b/>
                <w:bCs/>
              </w:rPr>
              <w:t>A woman theologian / biblical scholar</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579C9D" w14:textId="77777777" w:rsidR="007C3FFC" w:rsidRDefault="00164630">
            <w:r>
              <w:t xml:space="preserve">Only two women are seated (both practitioners); the project has a standing, </w:t>
            </w:r>
            <w:proofErr w:type="gramStart"/>
            <w:r>
              <w:t>openly-named</w:t>
            </w:r>
            <w:proofErr w:type="gramEnd"/>
            <w:r>
              <w:t xml:space="preserve"> gap on the "women's side" of formation and character work</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2006CE" w14:textId="77777777" w:rsidR="007C3FFC" w:rsidRDefault="007C3FFC"/>
        </w:tc>
      </w:tr>
      <w:tr w:rsidR="007C3FFC" w14:paraId="146134F6"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58879B" w14:textId="77777777" w:rsidR="007C3FFC" w:rsidRDefault="00164630">
            <w:r>
              <w:rPr>
                <w:b/>
                <w:bCs/>
              </w:rPr>
              <w:t>Eastern Orthodox / patristic voice</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571B8E" w14:textId="77777777" w:rsidR="007C3FFC" w:rsidRDefault="00164630">
            <w:r>
              <w:t xml:space="preserve">Theosis and the </w:t>
            </w:r>
            <w:proofErr w:type="gramStart"/>
            <w:r>
              <w:t>Fathers</w:t>
            </w:r>
            <w:proofErr w:type="gramEnd"/>
            <w:r>
              <w:t xml:space="preserve"> are a deep test of the union-and-formation material we have only from a Western frame</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C8CCAF" w14:textId="77777777" w:rsidR="007C3FFC" w:rsidRDefault="007C3FFC"/>
        </w:tc>
      </w:tr>
      <w:tr w:rsidR="007C3FFC" w14:paraId="5A80CB69"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397D9B" w14:textId="77777777" w:rsidR="007C3FFC" w:rsidRDefault="00164630">
            <w:r>
              <w:rPr>
                <w:b/>
                <w:bCs/>
              </w:rPr>
              <w:t>Roman Catholic sacramental / spiritual-theology voice</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94A502" w14:textId="77777777" w:rsidR="007C3FFC" w:rsidRDefault="00164630">
            <w:r>
              <w:t xml:space="preserve">The sacramental flank surfaced in </w:t>
            </w:r>
            <w:proofErr w:type="gramStart"/>
            <w:r>
              <w:t>FL.XXVII</w:t>
            </w:r>
            <w:proofErr w:type="gramEnd"/>
            <w:r>
              <w:t>; no formal Catholic systematic voice is seated</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8B27C0" w14:textId="77777777" w:rsidR="007C3FFC" w:rsidRDefault="007C3FFC"/>
        </w:tc>
      </w:tr>
      <w:tr w:rsidR="007C3FFC" w14:paraId="6445B608"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08731B" w14:textId="77777777" w:rsidR="007C3FFC" w:rsidRDefault="00164630">
            <w:r>
              <w:rPr>
                <w:b/>
                <w:bCs/>
              </w:rPr>
              <w:t>Majority-world / global-South voice</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34A53B" w14:textId="77777777" w:rsidR="007C3FFC" w:rsidRDefault="00164630">
            <w:r>
              <w:t xml:space="preserve">The project aspires to be "the church </w:t>
            </w:r>
            <w:proofErr w:type="spellStart"/>
            <w:r>
              <w:t>catholic's</w:t>
            </w:r>
            <w:proofErr w:type="spellEnd"/>
            <w:r>
              <w:t xml:space="preserve"> framework," not a Western one</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B39AC7" w14:textId="77777777" w:rsidR="007C3FFC" w:rsidRDefault="007C3FFC"/>
        </w:tc>
      </w:tr>
      <w:tr w:rsidR="007C3FFC" w14:paraId="4E0F1592"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6546EB" w14:textId="77777777" w:rsidR="007C3FFC" w:rsidRDefault="00164630">
            <w:r>
              <w:rPr>
                <w:b/>
                <w:bCs/>
              </w:rPr>
              <w:t>Analytic philosopher of religion</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5E8270" w14:textId="77777777" w:rsidR="007C3FFC" w:rsidRDefault="00164630">
            <w:r>
              <w:t xml:space="preserve">To stress the </w:t>
            </w:r>
            <w:r>
              <w:rPr>
                <w:i/>
                <w:iCs/>
              </w:rPr>
              <w:t>arguments</w:t>
            </w:r>
            <w:r>
              <w:t xml:space="preserve"> (e.g., the </w:t>
            </w:r>
            <w:proofErr w:type="spellStart"/>
            <w:r>
              <w:t>descriptive→normative</w:t>
            </w:r>
            <w:proofErr w:type="spellEnd"/>
            <w:r>
              <w:t xml:space="preserve"> move) harder than a sympathetic panel does</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BEA6BB" w14:textId="77777777" w:rsidR="007C3FFC" w:rsidRDefault="007C3FFC"/>
        </w:tc>
      </w:tr>
      <w:tr w:rsidR="007C3FFC" w14:paraId="44F39B29"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BB6060" w14:textId="77777777" w:rsidR="007C3FFC" w:rsidRDefault="00164630">
            <w:r>
              <w:rPr>
                <w:b/>
                <w:bCs/>
              </w:rPr>
              <w:t>Old-Testament / biblical-theology &amp; hermeneutics specialist</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6D10A7" w14:textId="77777777" w:rsidR="007C3FFC" w:rsidRDefault="00164630">
            <w:r>
              <w:t>The "by what warrant does a passage become a law?" question deserves a dedicated exegete</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249EFA" w14:textId="77777777" w:rsidR="007C3FFC" w:rsidRDefault="007C3FFC"/>
        </w:tc>
      </w:tr>
      <w:tr w:rsidR="007C3FFC" w14:paraId="7AD5AD3F" w14:textId="77777777">
        <w:tblPrEx>
          <w:tblCellMar>
            <w:top w:w="0" w:type="dxa"/>
            <w:bottom w:w="0" w:type="dxa"/>
          </w:tblCellMar>
        </w:tblPrEx>
        <w:tc>
          <w:tcPr>
            <w:tcW w:w="3705"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945287" w14:textId="77777777" w:rsidR="007C3FFC" w:rsidRDefault="00164630">
            <w:r>
              <w:rPr>
                <w:b/>
                <w:bCs/>
              </w:rPr>
              <w:t>An openly adversarial panel</w:t>
            </w:r>
            <w:r>
              <w:t xml:space="preserve"> (a </w:t>
            </w:r>
            <w:proofErr w:type="spellStart"/>
            <w:r>
              <w:t>cessationist</w:t>
            </w:r>
            <w:proofErr w:type="spellEnd"/>
            <w:r>
              <w:t>; a skeptic of "spiritual laws"; a category-error philosopher)</w:t>
            </w:r>
          </w:p>
        </w:tc>
        <w:tc>
          <w:tcPr>
            <w:tcW w:w="496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2EEEB1" w14:textId="77777777" w:rsidR="007C3FFC" w:rsidRDefault="00164630">
            <w:r>
              <w:t>Every panel so far has been broadly sympathetic; one hostile-to-the-premises panel would test the foundations, not the finish</w:t>
            </w:r>
          </w:p>
        </w:tc>
        <w:tc>
          <w:tcPr>
            <w:tcW w:w="69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87DA7C" w14:textId="77777777" w:rsidR="007C3FFC" w:rsidRDefault="007C3FFC"/>
        </w:tc>
      </w:tr>
    </w:tbl>
    <w:p w14:paraId="726440CC" w14:textId="77777777" w:rsidR="007C3FFC" w:rsidRDefault="007C3FFC">
      <w:pPr>
        <w:spacing w:after="80"/>
      </w:pPr>
    </w:p>
    <w:p w14:paraId="0B16B624" w14:textId="77777777" w:rsidR="007C3FFC" w:rsidRDefault="00164630">
      <w:pPr>
        <w:pStyle w:val="Heading2"/>
      </w:pPr>
      <w:r>
        <w:t>7. How a review is run, in one line</w:t>
      </w:r>
    </w:p>
    <w:p w14:paraId="01564971" w14:textId="77777777" w:rsidR="007C3FFC" w:rsidRDefault="00164630">
      <w:pPr>
        <w:spacing w:after="140"/>
      </w:pPr>
      <w:r>
        <w:rPr>
          <w:i/>
          <w:iCs/>
        </w:rPr>
        <w:lastRenderedPageBreak/>
        <w:t>Pick the target → empanel from §5 (or a Council-chosen set) → run the §2 method → adjudicate the High/Med/Low punch-list with the author and Council → implement dev-first, mirror on the author's word.</w:t>
      </w:r>
      <w:r>
        <w:t xml:space="preserve"> The artifacts are kept so the next Steward can see what was tried and why.</w:t>
      </w:r>
    </w:p>
    <w:p w14:paraId="664C16AA" w14:textId="77777777" w:rsidR="007C3FFC" w:rsidRDefault="007C3FFC">
      <w:pPr>
        <w:pBdr>
          <w:bottom w:val="single" w:sz="6" w:space="4" w:color="999999"/>
        </w:pBdr>
        <w:spacing w:before="100" w:after="100"/>
      </w:pPr>
    </w:p>
    <w:p w14:paraId="100E74D1" w14:textId="77777777" w:rsidR="007C3FFC" w:rsidRDefault="00164630">
      <w:pPr>
        <w:spacing w:after="140"/>
      </w:pPr>
      <w:r>
        <w:rPr>
          <w:i/>
          <w:iCs/>
        </w:rPr>
        <w:t>Open item carried into this meeting from review #6: LANGBERG-2 — the Formation Companion's safeguarding architecture (informed consent and right to stop; conduct rules barring dual/exploitative relationships; a named body that receives complaints; a documented grievance and removal process; a witness/debrief norm for solo high-intensity work) — reserved for the Council's Character-Prerequisites pass.</w:t>
      </w:r>
    </w:p>
    <w:sectPr w:rsidR="007C3F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B4B"/>
    <w:multiLevelType w:val="hybridMultilevel"/>
    <w:tmpl w:val="E226581C"/>
    <w:lvl w:ilvl="0" w:tplc="AF305706">
      <w:start w:val="1"/>
      <w:numFmt w:val="bullet"/>
      <w:lvlText w:val="•"/>
      <w:lvlJc w:val="left"/>
      <w:pPr>
        <w:ind w:left="600" w:hanging="320"/>
      </w:pPr>
    </w:lvl>
    <w:lvl w:ilvl="1" w:tplc="F118B090">
      <w:start w:val="1"/>
      <w:numFmt w:val="bullet"/>
      <w:lvlText w:val="◦"/>
      <w:lvlJc w:val="left"/>
      <w:pPr>
        <w:ind w:left="1140" w:hanging="320"/>
      </w:pPr>
    </w:lvl>
    <w:lvl w:ilvl="2" w:tplc="347AA538">
      <w:numFmt w:val="decimal"/>
      <w:lvlText w:val=""/>
      <w:lvlJc w:val="left"/>
    </w:lvl>
    <w:lvl w:ilvl="3" w:tplc="E46204AA">
      <w:numFmt w:val="decimal"/>
      <w:lvlText w:val=""/>
      <w:lvlJc w:val="left"/>
    </w:lvl>
    <w:lvl w:ilvl="4" w:tplc="6C6CC25A">
      <w:numFmt w:val="decimal"/>
      <w:lvlText w:val=""/>
      <w:lvlJc w:val="left"/>
    </w:lvl>
    <w:lvl w:ilvl="5" w:tplc="927C46FE">
      <w:numFmt w:val="decimal"/>
      <w:lvlText w:val=""/>
      <w:lvlJc w:val="left"/>
    </w:lvl>
    <w:lvl w:ilvl="6" w:tplc="D0E47886">
      <w:numFmt w:val="decimal"/>
      <w:lvlText w:val=""/>
      <w:lvlJc w:val="left"/>
    </w:lvl>
    <w:lvl w:ilvl="7" w:tplc="46DE2142">
      <w:numFmt w:val="decimal"/>
      <w:lvlText w:val=""/>
      <w:lvlJc w:val="left"/>
    </w:lvl>
    <w:lvl w:ilvl="8" w:tplc="631241C6">
      <w:numFmt w:val="decimal"/>
      <w:lvlText w:val=""/>
      <w:lvlJc w:val="left"/>
    </w:lvl>
  </w:abstractNum>
  <w:abstractNum w:abstractNumId="1" w15:restartNumberingAfterBreak="0">
    <w:nsid w:val="424F07F8"/>
    <w:multiLevelType w:val="hybridMultilevel"/>
    <w:tmpl w:val="D72EA232"/>
    <w:lvl w:ilvl="0" w:tplc="E13C5B68">
      <w:start w:val="1"/>
      <w:numFmt w:val="bullet"/>
      <w:lvlText w:val="●"/>
      <w:lvlJc w:val="left"/>
      <w:pPr>
        <w:ind w:left="720" w:hanging="360"/>
      </w:pPr>
    </w:lvl>
    <w:lvl w:ilvl="1" w:tplc="0C7E7DB6">
      <w:start w:val="1"/>
      <w:numFmt w:val="bullet"/>
      <w:lvlText w:val="○"/>
      <w:lvlJc w:val="left"/>
      <w:pPr>
        <w:ind w:left="1440" w:hanging="360"/>
      </w:pPr>
    </w:lvl>
    <w:lvl w:ilvl="2" w:tplc="4A948D2E">
      <w:start w:val="1"/>
      <w:numFmt w:val="bullet"/>
      <w:lvlText w:val="■"/>
      <w:lvlJc w:val="left"/>
      <w:pPr>
        <w:ind w:left="2160" w:hanging="360"/>
      </w:pPr>
    </w:lvl>
    <w:lvl w:ilvl="3" w:tplc="89283EE0">
      <w:start w:val="1"/>
      <w:numFmt w:val="bullet"/>
      <w:lvlText w:val="●"/>
      <w:lvlJc w:val="left"/>
      <w:pPr>
        <w:ind w:left="2880" w:hanging="360"/>
      </w:pPr>
    </w:lvl>
    <w:lvl w:ilvl="4" w:tplc="70B401EE">
      <w:start w:val="1"/>
      <w:numFmt w:val="bullet"/>
      <w:lvlText w:val="○"/>
      <w:lvlJc w:val="left"/>
      <w:pPr>
        <w:ind w:left="3600" w:hanging="360"/>
      </w:pPr>
    </w:lvl>
    <w:lvl w:ilvl="5" w:tplc="69B01F5E">
      <w:start w:val="1"/>
      <w:numFmt w:val="bullet"/>
      <w:lvlText w:val="■"/>
      <w:lvlJc w:val="left"/>
      <w:pPr>
        <w:ind w:left="4320" w:hanging="360"/>
      </w:pPr>
    </w:lvl>
    <w:lvl w:ilvl="6" w:tplc="D6ECC032">
      <w:start w:val="1"/>
      <w:numFmt w:val="bullet"/>
      <w:lvlText w:val="●"/>
      <w:lvlJc w:val="left"/>
      <w:pPr>
        <w:ind w:left="5040" w:hanging="360"/>
      </w:pPr>
    </w:lvl>
    <w:lvl w:ilvl="7" w:tplc="BA34E4DE">
      <w:start w:val="1"/>
      <w:numFmt w:val="bullet"/>
      <w:lvlText w:val="●"/>
      <w:lvlJc w:val="left"/>
      <w:pPr>
        <w:ind w:left="5760" w:hanging="360"/>
      </w:pPr>
    </w:lvl>
    <w:lvl w:ilvl="8" w:tplc="BAFCE1BA">
      <w:start w:val="1"/>
      <w:numFmt w:val="bullet"/>
      <w:lvlText w:val="●"/>
      <w:lvlJc w:val="left"/>
      <w:pPr>
        <w:ind w:left="6480" w:hanging="360"/>
      </w:pPr>
    </w:lvl>
  </w:abstractNum>
  <w:num w:numId="1" w16cid:durableId="2093888020">
    <w:abstractNumId w:val="1"/>
    <w:lvlOverride w:ilvl="0">
      <w:startOverride w:val="1"/>
    </w:lvlOverride>
  </w:num>
  <w:num w:numId="2" w16cid:durableId="512454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FFC"/>
    <w:rsid w:val="00164630"/>
    <w:rsid w:val="007C3FFC"/>
    <w:rsid w:val="0084554E"/>
    <w:rsid w:val="00CF2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D20E"/>
  <w15:docId w15:val="{D71F867D-99FB-40EA-999E-D81D64FEC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7"/>
      <w:szCs w:val="27"/>
    </w:rPr>
  </w:style>
  <w:style w:type="paragraph" w:styleId="Heading3">
    <w:name w:val="heading 3"/>
    <w:uiPriority w:val="9"/>
    <w:unhideWhenUsed/>
    <w:qFormat/>
    <w:pPr>
      <w:spacing w:before="180" w:after="8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1685</Words>
  <Characters>9608</Characters>
  <Application>Microsoft Office Word</Application>
  <DocSecurity>0</DocSecurity>
  <Lines>80</Lines>
  <Paragraphs>22</Paragraphs>
  <ScaleCrop>false</ScaleCrop>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Tittle</cp:lastModifiedBy>
  <cp:revision>2</cp:revision>
  <dcterms:created xsi:type="dcterms:W3CDTF">2026-06-18T19:47:00Z</dcterms:created>
  <dcterms:modified xsi:type="dcterms:W3CDTF">2026-06-18T19:47:00Z</dcterms:modified>
</cp:coreProperties>
</file>