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Peer Review — "The Engine Beneath the Force" (Vol 3 companion chapter)</w:t>
      </w:r>
    </w:p>
    <w:p>
      <w:pPr>
        <w:pStyle w:val="Heading2"/>
      </w:pPr>
      <w:r>
        <w:t xml:space="preserve">Panel: the quantitative nine (Theology 5 + Physics 4)</w:t>
      </w:r>
    </w:p>
    <w:p>
      <w:pPr>
        <w:spacing w:after="140"/>
      </w:pPr>
      <w:r>
        <w:rPr>
          <w:i/>
          <w:iCs/>
        </w:rPr>
        <w:t xml:space="preserve">Working artifact, 2026-06-17. Charitable-strengthening simulated review of `docs/volume-3-quantitative-framework/the-engine-beneath-the-force-energy-time-inertia.md` (live: dev `7168398` / prod `d735ffe`). Panel run per the [Peer-Review Panel Registry] method. </w:t>
      </w:r>
      <w:r>
        <w:rPr>
          <w:i/>
          <w:iCs/>
        </w:rPr>
        <w:t xml:space="preserve">Diagnostic only — no edits without the author's go.</w:t>
      </w:r>
      <w:r>
        <w:rPr>
          <w:i/>
          <w:iCs/>
        </w:rPr>
        <w:t xml:space="preserve"> Every finding was checked against the actual chapter text; none was refuted.</w:t>
      </w:r>
    </w:p>
    <w:p>
      <w:pPr>
        <w:spacing w:after="140"/>
      </w:pPr>
      <w:r>
        <w:rPr>
          <w:b/>
          <w:bCs/>
        </w:rPr>
        <w:t xml:space="preserve">Reviewers.</w:t>
      </w:r>
      <w:r>
        <w:t xml:space="preserve"> </w:t>
      </w:r>
      <w:r>
        <w:rPr>
          <w:i/>
          <w:iCs/>
        </w:rPr>
        <w:t xml:space="preserve">Theology:</w:t>
      </w:r>
      <w:r>
        <w:t xml:space="preserve"> Tim Keller, C. S. Lewis, Richard Foster, Wayne Grudem, Dallas Willard. </w:t>
      </w:r>
      <w:r>
        <w:rPr>
          <w:i/>
          <w:iCs/>
        </w:rPr>
        <w:t xml:space="preserve">Physics:</w:t>
      </w:r>
      <w:r>
        <w:t xml:space="preserve"> Steven Weinberg, Gerard 't Hooft, Roger Penrose, Sean Carroll.</w:t>
      </w:r>
    </w:p>
    <w:p>
      <w:pPr>
        <w:pStyle w:val="Heading2"/>
      </w:pPr>
      <w:r>
        <w:t xml:space="preserve">Verdict</w:t>
      </w:r>
    </w:p>
    <w:p>
      <w:pPr>
        <w:spacing w:after="140"/>
      </w:pPr>
      <w:r>
        <w:rPr>
          <w:b/>
          <w:bCs/>
        </w:rPr>
        <w:t xml:space="preserve">Commend warmly; revise lightly — the fixes are surgical and the spine stands.</w:t>
      </w:r>
      <w:r>
        <w:t xml:space="preserve"> This is the panel's strongest opening posture of any IJH review to date, because the chapter pre-empts the very faults the prior Vol 3 nine-author panel raised.</w:t>
      </w:r>
    </w:p>
    <w:p>
      <w:pPr>
        <w:pStyle w:val="Heading3"/>
      </w:pPr>
      <w:r>
        <w:t xml:space="preserve">What the panel credited as already solved (the fairness ledger)</w:t>
      </w:r>
    </w:p>
    <w:p>
      <w:pPr>
        <w:spacing w:after="140"/>
      </w:pPr>
      <w:r>
        <w:t xml:space="preserve">All nine explicitly </w:t>
      </w:r>
      <w:r>
        <w:rPr>
          <w:i/>
          <w:iCs/>
        </w:rPr>
        <w:t xml:space="preserve">declined to re-raise</w:t>
      </w:r>
      <w:r>
        <w:t xml:space="preserve"> the prior panel's complaints, crediting them as handled in this chapter: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analogy boundary</w:t>
      </w:r>
      <w:r>
        <w:t xml:space="preserve"> stated up front ("schemas… no units… structure, not magnitude"), pinned to the TFT-Challenged appendix;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 sovereign throughout</w:t>
      </w:r>
      <w:r>
        <w:t xml:space="preserve">, "there is no mechanism, there is a Father," held Speculative/Frontier;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F_s named a schema</w:t>
      </w:r>
      <w:r>
        <w:t xml:space="preserve"> that "computes nothing";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in-chapter pastoral guard</w:t>
      </w:r>
      <w:r>
        <w:t xml:space="preserve"> ("A word for the one who feels stuck") — the guard the prior panel found had "migrated to Vol 1" is now </w:t>
      </w:r>
      <w:r>
        <w:rPr>
          <w:i/>
          <w:iCs/>
        </w:rPr>
        <w:t xml:space="preserve">present and cross-linked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</w:t>
      </w:r>
      <w:r>
        <w:rPr>
          <w:i/>
          <w:iCs/>
        </w:rPr>
        <w:t xml:space="preserve">"energy" grounded in the NT word </w:t>
      </w:r>
      <w:r>
        <w:t xml:space="preserve">energeia*** (Schwarz) — recovered, not borrowed (Weinberg: "the most intellectually honest thing in the chapter… it inverts the usual sin").</w:t>
      </w:r>
    </w:p>
    <w:p>
      <w:pPr>
        <w:spacing w:after="140"/>
      </w:pPr>
      <w:r>
        <w:t xml:space="preserve">So every finding below targets </w:t>
      </w:r>
      <w:r>
        <w:rPr>
          <w:i/>
          <w:iCs/>
        </w:rPr>
        <w:t xml:space="preserve">this chapter's new material</w:t>
      </w:r>
      <w:r>
        <w:t xml:space="preserve">, and the leaks cluster in two predictable places: </w:t>
      </w:r>
      <w:r>
        <w:rPr>
          <w:b/>
          <w:bCs/>
        </w:rPr>
        <w:t xml:space="preserve">the collective/congregational tier</w:t>
      </w:r>
      <w:r>
        <w:t xml:space="preserve"> (where the individual-level guards stop reaching) and </w:t>
      </w:r>
      <w:r>
        <w:rPr>
          <w:b/>
          <w:bCs/>
        </w:rPr>
        <w:t xml:space="preserve">the newly-minted quantities</w:t>
      </w:r>
      <w:r>
        <w:t xml:space="preserve"> (temperature, the phase map, the gift-of-faith recast).</w:t>
      </w:r>
    </w:p>
    <w:p>
      <w:pPr>
        <w:pStyle w:val="Heading2"/>
      </w:pPr>
      <w:r>
        <w:t xml:space="preserve">Per-reviewer (affirmation · biggest concern)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Keller</w:t>
      </w:r>
      <w:r>
        <w:t xml:space="preserve"> — affirms grace kept genuinely upstream ("God reads the integral" preaches grace). </w:t>
      </w:r>
      <w:r>
        <w:rPr>
          <w:i/>
          <w:iCs/>
        </w:rPr>
        <w:t xml:space="preserve">Concern:</w:t>
      </w:r>
      <w:r>
        <w:t xml:space="preserve"> the </w:t>
      </w:r>
      <w:r>
        <w:rPr>
          <w:b/>
          <w:bCs/>
        </w:rPr>
        <w:t xml:space="preserve">numbered revival sequence and phase "levers" teach an operator's posture</w:t>
      </w:r>
      <w:r>
        <w:t xml:space="preserve"> the prose then has to keep correcting — put grace </w:t>
      </w:r>
      <w:r>
        <w:rPr>
          <w:i/>
          <w:iCs/>
        </w:rPr>
        <w:t xml:space="preserve">inside</w:t>
      </w:r>
      <w:r>
        <w:t xml:space="preserve"> the verbs, not only around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Grudem</w:t>
      </w:r>
      <w:r>
        <w:t xml:space="preserve"> — affirms the open-system/monergism handling and the careful </w:t>
      </w:r>
      <w:r>
        <w:rPr>
          <w:i/>
          <w:iCs/>
        </w:rPr>
        <w:t xml:space="preserve">energeia</w:t>
      </w:r>
      <w:r>
        <w:t xml:space="preserve"> citations. </w:t>
      </w:r>
      <w:r>
        <w:rPr>
          <w:i/>
          <w:iCs/>
        </w:rPr>
        <w:t xml:space="preserve">Concern:</w:t>
      </w:r>
      <w:r>
        <w:t xml:space="preserve"> the </w:t>
      </w:r>
      <w:r>
        <w:rPr>
          <w:b/>
          <w:bCs/>
        </w:rPr>
        <w:t xml:space="preserve">gift of faith (1 Cor 12:9) is recast as a private inertia-drop</w:t>
      </w:r>
      <w:r>
        <w:t xml:space="preserve">, bypassing the "for the common good" charism-for-the-body sense (12:7, 11) — flag it as an extension or honor the body sense.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Lewis</w:t>
      </w:r>
      <w:r>
        <w:t xml:space="preserve"> — affirms the chapter as honest </w:t>
      </w:r>
      <w:r>
        <w:rPr>
          <w:i/>
          <w:iCs/>
        </w:rPr>
        <w:t xml:space="preserve">Transposition</w:t>
      </w:r>
      <w:r>
        <w:t xml:space="preserve"> (the higher read into the lower without reduction). </w:t>
      </w:r>
      <w:r>
        <w:rPr>
          <w:i/>
          <w:iCs/>
        </w:rPr>
        <w:t xml:space="preserve">Concern:</w:t>
      </w:r>
      <w:r>
        <w:t xml:space="preserve"> </w:t>
      </w:r>
      <w:r>
        <w:rPr>
          <w:b/>
          <w:bCs/>
        </w:rPr>
        <w:t xml:space="preserve">"temperature = average agitation" flattens ordered ardor into entropic disorder</w:t>
      </w:r>
      <w:r>
        <w:t xml:space="preserve"> — physical heat means </w:t>
      </w:r>
      <w:r>
        <w:rPr>
          <w:i/>
          <w:iCs/>
        </w:rPr>
        <w:t xml:space="preserve">disorder</w:t>
      </w:r>
      <w:r>
        <w:t xml:space="preserve">, but "hearts burning" is love rightly </w:t>
      </w:r>
      <w:r>
        <w:rPr>
          <w:i/>
          <w:iCs/>
        </w:rPr>
        <w:t xml:space="preserve">aimed</w:t>
      </w:r>
      <w:r>
        <w:t xml:space="preserve">; the metaphor as worded says what the author doesn't believe.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Willard</w:t>
      </w:r>
      <w:r>
        <w:t xml:space="preserve"> — affirms agency kept with God; the widow's-mite </w:t>
      </w:r>
      <w:r>
        <w:rPr>
          <w:i/>
          <w:iCs/>
        </w:rPr>
        <w:t xml:space="preserve">work</w:t>
      </w:r>
      <w:r>
        <w:t xml:space="preserve"> reading; the friction→discipleship cure. </w:t>
      </w:r>
      <w:r>
        <w:rPr>
          <w:i/>
          <w:iCs/>
        </w:rPr>
        <w:t xml:space="preserve">Concern:</w:t>
      </w:r>
      <w:r>
        <w:t xml:space="preserve"> </w:t>
      </w:r>
      <w:r>
        <w:rPr>
          <w:b/>
          <w:bCs/>
        </w:rPr>
        <w:t xml:space="preserve">strong on God's agency, thin on the believer's responsive part</w:t>
      </w:r>
      <w:r>
        <w:t xml:space="preserve"> — the revival sequence and phase diagnostic lean operational with no stated </w:t>
      </w:r>
      <w:r>
        <w:rPr>
          <w:i/>
          <w:iCs/>
        </w:rPr>
        <w:t xml:space="preserve">receiving/waiting/abiding</w:t>
      </w:r>
      <w:r>
        <w:t xml:space="preserve"> posture; the disciplines that gradually lower mₛ are underweighted.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Foster</w:t>
      </w:r>
      <w:r>
        <w:t xml:space="preserve"> — affirms the real in-chapter word for the stuck and the eschatological reserve. </w:t>
      </w:r>
      <w:r>
        <w:rPr>
          <w:i/>
          <w:iCs/>
        </w:rPr>
        <w:t xml:space="preserve">Concern:</w:t>
      </w:r>
      <w:r>
        <w:t xml:space="preserve"> </w:t>
      </w:r>
      <w:r>
        <w:rPr>
          <w:b/>
          <w:bCs/>
        </w:rPr>
        <w:t xml:space="preserve">more apparatus than a soul can pray</w:t>
      </w:r>
      <w:r>
        <w:t xml:space="preserve"> (a dozen symbols); guard the </w:t>
      </w:r>
      <w:r>
        <w:rPr>
          <w:i/>
          <w:iCs/>
        </w:rPr>
        <w:t xml:space="preserve">community</w:t>
      </w:r>
      <w:r>
        <w:t xml:space="preserve"> against the "are we hot enough?" performance pressure; consider a closing turn that </w:t>
      </w:r>
      <w:r>
        <w:rPr>
          <w:i/>
          <w:iCs/>
        </w:rPr>
        <w:t xml:space="preserve">lays the apparatus down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Weinberg</w:t>
      </w:r>
      <w:r>
        <w:t xml:space="preserve"> — affirms the boundary stated before the first symbol and the refusal to compute. </w:t>
      </w:r>
      <w:r>
        <w:rPr>
          <w:i/>
          <w:iCs/>
        </w:rPr>
        <w:t xml:space="preserve">Concern:</w:t>
      </w:r>
      <w:r>
        <w:t xml:space="preserve"> the </w:t>
      </w:r>
      <w:r>
        <w:rPr>
          <w:b/>
          <w:bCs/>
        </w:rPr>
        <w:t xml:space="preserve">boundary ("structure, not magnitude") under-describes the chapter's real practice of ordinal more/less reasoning</w:t>
      </w:r>
      <w:r>
        <w:t xml:space="preserve"> — tighten it to "direction, sign, threshold, and ordinal more-than/less-than — never a number," and every leak dissolves.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't Hooft</w:t>
      </w:r>
      <w:r>
        <w:t xml:space="preserve"> — affirms the category-error met head-on (the "verdict on a soul" guard) and the determinism trap disarmed at F_s. </w:t>
      </w:r>
      <w:r>
        <w:rPr>
          <w:i/>
          <w:iCs/>
        </w:rPr>
        <w:t xml:space="preserve">Concern:</w:t>
      </w:r>
      <w:r>
        <w:t xml:space="preserve"> *</w:t>
      </w:r>
      <w:r>
        <w:rPr>
          <w:i/>
          <w:iCs/>
        </w:rPr>
        <w:t xml:space="preserve">"revival as a phase transition" + the (Tₛ, κ) phase map import </w:t>
      </w:r>
      <w:r>
        <w:t xml:space="preserve">collective</w:t>
      </w:r>
      <w:r>
        <w:rPr>
          <w:i/>
          <w:iCs/>
        </w:rPr>
        <w:t xml:space="preserve"> determinism</w:t>
      </w:r>
      <w:r>
        <w:rPr>
          <w:i/>
          <w:iCs/>
        </w:rPr>
        <w:t xml:space="preserve"> — the freedom-of-the-Person guard is installed for the individual and left off the </w:t>
      </w:r>
      <w:r>
        <w:t xml:space="preserve">congregation*; extend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Penrose</w:t>
      </w:r>
      <w:r>
        <w:t xml:space="preserve"> — affirms aₛ=Fₛ/mₛ correctly inverted, the dual-valence of mₛ, the literate mₛ-vs-γ (inertia vs damping) distinction, latent heat used accurately. </w:t>
      </w:r>
      <w:r>
        <w:rPr>
          <w:i/>
          <w:iCs/>
        </w:rPr>
        <w:t xml:space="preserve">Concern:</w:t>
      </w:r>
      <w:r>
        <w:t xml:space="preserve"> </w:t>
      </w:r>
      <w:r>
        <w:rPr>
          <w:b/>
          <w:bCs/>
        </w:rPr>
        <w:t xml:space="preserve">the boundary forbids magnitude, yet the symbols carry it</w:t>
      </w:r>
      <w:r>
        <w:t xml:space="preserve"> (the ½ coefficient, the implied exponential, the integral on τ) with no spiritual referent — police the </w:t>
      </w:r>
      <w:r>
        <w:rPr>
          <w:i/>
          <w:iCs/>
        </w:rPr>
        <w:t xml:space="preserve">symbols</w:t>
      </w:r>
      <w:r>
        <w:t xml:space="preserve">, not only the prose.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Carroll</w:t>
      </w:r>
      <w:r>
        <w:t xml:space="preserve"> — affirms the open-system claim and the velocity-proportional γ as formalism that genuinely </w:t>
      </w:r>
      <w:r>
        <w:rPr>
          <w:i/>
          <w:iCs/>
        </w:rPr>
        <w:t xml:space="preserve">earns</w:t>
      </w:r>
      <w:r>
        <w:t xml:space="preserve"> its weight. </w:t>
      </w:r>
      <w:r>
        <w:rPr>
          <w:i/>
          <w:iCs/>
        </w:rPr>
        <w:t xml:space="preserve">Concern:</w:t>
      </w:r>
      <w:r>
        <w:t xml:space="preserve"> the </w:t>
      </w:r>
      <w:r>
        <w:rPr>
          <w:b/>
          <w:bCs/>
        </w:rPr>
        <w:t xml:space="preserve">"schema, not computation" discipline is applied to the borrowed physics but not to the new constructs</w:t>
      </w:r>
      <w:r>
        <w:t xml:space="preserve"> — the </w:t>
      </w:r>
      <w:r>
        <w:rPr>
          <w:b/>
          <w:bCs/>
        </w:rPr>
        <w:t xml:space="preserve">congregation phase diagram is a real two-parameter classification scheme dressed as a metaphor</w:t>
      </w:r>
      <w:r>
        <w:t xml:space="preserve"> (its single most load-bearing move, filed as decorative).</w:t>
      </w:r>
    </w:p>
    <w:p>
      <w:pPr>
        <w:pStyle w:val="Heading2"/>
      </w:pPr>
      <w:r>
        <w:t xml:space="preserve">Convergences (for adjudication)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The collective tier is under-guarded (HEADLINE — 6 reviewers, both clusters).</w:t>
      </w:r>
      <w:r>
        <w:t xml:space="preserve"> 't Hooft (phase transition = collective determinism, </w:t>
      </w:r>
      <w:r>
        <w:rPr>
          <w:i/>
          <w:iCs/>
        </w:rPr>
        <w:t xml:space="preserve">High</w:t>
      </w:r>
      <w:r>
        <w:t xml:space="preserve">), Carroll (phase diagram is load-bearing, not decorative, </w:t>
      </w:r>
      <w:r>
        <w:rPr>
          <w:i/>
          <w:iCs/>
        </w:rPr>
        <w:t xml:space="preserve">High</w:t>
      </w:r>
      <w:r>
        <w:t xml:space="preserve">), Lewis ("matter has no will"), Willard &amp; Foster (the minimum-factor "raise it and watch it flow" hands a leader a control panel), Keller (the lever language). The individual guard ("never a verdict on a soul") does not reach the </w:t>
      </w:r>
      <w:r>
        <w:rPr>
          <w:i/>
          <w:iCs/>
        </w:rPr>
        <w:t xml:space="preserve">body</w:t>
      </w:r>
      <w:r>
        <w:t xml:space="preserve">.</w:t>
      </w:r>
    </w:p>
    <w:p>
      <w:pPr>
        <w:spacing w:after="140"/>
      </w:pPr>
      <w:r>
        <w:t xml:space="preserve">2. </w:t>
      </w:r>
      <w:r>
        <w:rPr>
          <w:b/>
          <w:bCs/>
        </w:rPr>
        <w:t xml:space="preserve">The boundary under-describes the chapter's real practice (3 physicists).</w:t>
      </w:r>
      <w:r>
        <w:t xml:space="preserve"> Weinberg, Penrose, Carroll converge: the chapter trades in </w:t>
      </w:r>
      <w:r>
        <w:rPr>
          <w:i/>
          <w:iCs/>
        </w:rPr>
        <w:t xml:space="preserve">ordinal</w:t>
      </w:r>
      <w:r>
        <w:t xml:space="preserve"> magnitude and carries notational constants with no spiritual referent — the boundary as worded claims </w:t>
      </w:r>
      <w:r>
        <w:rPr>
          <w:i/>
          <w:iCs/>
        </w:rPr>
        <w:t xml:space="preserve">less</w:t>
      </w:r>
      <w:r>
        <w:t xml:space="preserve"> than the chapter does, which paradoxically makes honest comparison look like over-reach.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The temperature picture needs both a theological and a physics fix.</w:t>
      </w:r>
      <w:r>
        <w:t xml:space="preserve"> Lewis (ordered ardor, not disorder) + Foster (community performance pressure) + Carroll (Tₛ slips between "average of motion" and "driving knob" — name the Spirit as the heat </w:t>
      </w:r>
      <w:r>
        <w:rPr>
          <w:i/>
          <w:iCs/>
        </w:rPr>
        <w:t xml:space="preserve">reservoir</w:t>
      </w:r>
      <w:r>
        <w:t xml:space="preserve">) + Weinberg/Penrose (the unwritten exponential the word "steeply" leans on).</w:t>
      </w:r>
    </w:p>
    <w:p>
      <w:pPr>
        <w:spacing w:after="140"/>
      </w:pPr>
      <w:r>
        <w:t xml:space="preserve">4. </w:t>
      </w:r>
      <w:r>
        <w:rPr>
          <w:b/>
          <w:bCs/>
        </w:rPr>
        <w:t xml:space="preserve">Agency asymmetry (Willard, Keller, Foster).</w:t>
      </w:r>
      <w:r>
        <w:t xml:space="preserve"> Rich on God's part, thin on the believer's responsive part; the revival steps read as an operable pipeline.</w:t>
      </w:r>
    </w:p>
    <w:p>
      <w:pPr>
        <w:spacing w:after="140"/>
      </w:pPr>
      <w:r>
        <w:rPr>
          <w:b/>
          <w:bCs/>
        </w:rPr>
        <w:t xml:space="preserve">Tension between reviewers (and its resolution):</w:t>
      </w:r>
      <w:r>
        <w:t xml:space="preserve"> Foster wants </w:t>
      </w:r>
      <w:r>
        <w:rPr>
          <w:i/>
          <w:iCs/>
        </w:rPr>
        <w:t xml:space="preserve">less</w:t>
      </w:r>
      <w:r>
        <w:t xml:space="preserve"> apparatus (simplicity); the physicists want the apparatus made </w:t>
      </w:r>
      <w:r>
        <w:rPr>
          <w:i/>
          <w:iCs/>
        </w:rPr>
        <w:t xml:space="preserve">more precise/honest</w:t>
      </w:r>
      <w:r>
        <w:t xml:space="preserve"> (name the real claims). Same resolution as the prior panels — </w:t>
      </w:r>
      <w:r>
        <w:rPr>
          <w:b/>
          <w:bCs/>
        </w:rPr>
        <w:t xml:space="preserve">better signposting + the Speculative framing</w:t>
      </w:r>
      <w:r>
        <w:t xml:space="preserve">, not adding or cutting: tighten the boundary, mark which constructs are real claims vs. decoration, and (Foster) close by laying the apparatus down.</w:t>
      </w:r>
    </w:p>
    <w:p>
      <w:pPr>
        <w:pStyle w:val="Heading2"/>
      </w:pPr>
      <w:r>
        <w:t xml:space="preserve">Prioritized punch-list</w:t>
      </w:r>
    </w:p>
    <w:p>
      <w:pPr>
        <w:spacing w:after="140"/>
      </w:pPr>
      <w:r>
        <w:rPr>
          <w:b/>
          <w:bCs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 — Extend the guards from the soul to the congregation.</w:t>
      </w:r>
      <w:r>
        <w:t xml:space="preserve"> Add a freedom-of-the-body sentence </w:t>
      </w:r>
      <w:r>
        <w:rPr>
          <w:i/>
          <w:iCs/>
        </w:rPr>
        <w:t xml:space="preserve">inside</w:t>
      </w:r>
      <w:r>
        <w:t xml:space="preserve"> the phase section (a congregation, like a person, retains a freedom no point in (Tₛ, κ) can necessitate); give revival step 5 ("cascade, a phase transition") the same "without overriding any one person's yes" rider step 1 has; return the minimum-factor "raise it and watch it flow" to God's hand at the point it's offered. </w:t>
      </w:r>
      <w:r>
        <w:rPr>
          <w:i/>
          <w:iCs/>
        </w:rPr>
        <w:t xml:space="preserve">(6 reviewers.)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H2 — Repair the gift-of-faith section.</w:t>
      </w:r>
      <w:r>
        <w:t xml:space="preserve"> Flag the inertia-drop reading as an </w:t>
      </w:r>
      <w:r>
        <w:rPr>
          <w:i/>
          <w:iCs/>
        </w:rPr>
        <w:t xml:space="preserve">extension</w:t>
      </w:r>
      <w:r>
        <w:t xml:space="preserve"> of 1 Cor 12:9 (or honor the "for the common good" body sense, 12:7/11); change "movement… becomes effortless" → "suddenly possible" (Gethsemane was costly </w:t>
      </w:r>
      <w:r>
        <w:rPr>
          <w:i/>
          <w:iCs/>
        </w:rPr>
        <w:t xml:space="preserve">work</w:t>
      </w:r>
      <w:r>
        <w:t xml:space="preserve">); pick mₛ </w:t>
      </w:r>
      <w:r>
        <w:rPr>
          <w:i/>
          <w:iCs/>
        </w:rPr>
        <w:t xml:space="preserve">or</w:t>
      </w:r>
      <w:r>
        <w:t xml:space="preserve"> Eₐ (or say why both). </w:t>
      </w:r>
      <w:r>
        <w:rPr>
          <w:i/>
          <w:iCs/>
        </w:rPr>
        <w:t xml:space="preserve">(Grudem, Lewis, Carroll, Keller.)</w:t>
      </w:r>
    </w:p>
    <w:p>
      <w:pPr>
        <w:spacing w:after="140"/>
      </w:pPr>
      <w:r>
        <w:rPr>
          <w:b/>
          <w:bCs/>
        </w:rPr>
        <w:t xml:space="preserve">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M1 — Tighten the boundary + police the symbols.</w:t>
      </w:r>
      <w:r>
        <w:t xml:space="preserve"> Reword to "direction, sign, threshold, and ordinal more-than/less-than — never a number," and add one line that the numerical constants and operators (the ½, the integral signs, any implied exponential) are inherited notation with no spiritual content. </w:t>
      </w:r>
      <w:r>
        <w:rPr>
          <w:i/>
          <w:iCs/>
        </w:rPr>
        <w:t xml:space="preserve">(Weinberg, Penrose, Carroll.)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M2 — Fix the temperature picture.</w:t>
      </w:r>
      <w:r>
        <w:t xml:space="preserve"> (a) Say spiritual heat is </w:t>
      </w:r>
      <w:r>
        <w:rPr>
          <w:i/>
          <w:iCs/>
        </w:rPr>
        <w:t xml:space="preserve">ordered</w:t>
      </w:r>
      <w:r>
        <w:t xml:space="preserve"> ardor, not entropic disorder; (b) guard the community against "are we hot enough?" performance pressure (fervency is a fruit, not a target); (c) name the Spirit as the heat </w:t>
      </w:r>
      <w:r>
        <w:rPr>
          <w:i/>
          <w:iCs/>
        </w:rPr>
        <w:t xml:space="preserve">reservoir</w:t>
      </w:r>
      <w:r>
        <w:t xml:space="preserve"> so "raising the temperature" is coherent. </w:t>
      </w:r>
      <w:r>
        <w:rPr>
          <w:i/>
          <w:iCs/>
        </w:rPr>
        <w:t xml:space="preserve">(Lewis, Foster, Carroll, Weinberg.)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M3 — Name the believer's responsive part.</w:t>
      </w:r>
      <w:r>
        <w:t xml:space="preserve"> Add the receiving/waiting/abiding posture </w:t>
      </w:r>
      <w:r>
        <w:rPr>
          <w:i/>
          <w:iCs/>
        </w:rPr>
        <w:t xml:space="preserve">inside</w:t>
      </w:r>
      <w:r>
        <w:t xml:space="preserve"> the revival sequence; name the disciplines that gradually lower mₛ (the ordinary apprenticeship). </w:t>
      </w:r>
      <w:r>
        <w:rPr>
          <w:i/>
          <w:iCs/>
        </w:rPr>
        <w:t xml:space="preserve">(Willard, Keller, Foster.)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</w:t>
      </w:r>
      <w:r>
        <w:rPr>
          <w:i/>
          <w:iCs/>
        </w:rPr>
        <w:t xml:space="preserve">M4 — </w:t>
      </w:r>
      <w:r>
        <w:t xml:space="preserve">energeia</w:t>
      </w:r>
      <w:r>
        <w:rPr>
          <w:i/>
          <w:iCs/>
        </w:rPr>
        <w:t xml:space="preserve"> precision.</w:t>
      </w:r>
      <w:r>
        <w:rPr>
          <w:i/>
          <w:iCs/>
        </w:rPr>
        <w:t xml:space="preserve"> "Scripture spoke of God's energy long before… joules" conflates the NT </w:t>
      </w:r>
      <w:r>
        <w:t xml:space="preserve">energeia</w:t>
      </w:r>
      <w:r>
        <w:rPr>
          <w:i/>
          <w:iCs/>
        </w:rPr>
        <w:t xml:space="preserve"> (working/operation) with the physics scalar; claim Scripture names God's </w:t>
      </w:r>
      <w:r>
        <w:t xml:space="preserve">working</w:t>
      </w:r>
      <w:r>
        <w:rPr>
          <w:i/>
          <w:iCs/>
        </w:rPr>
        <w:t xml:space="preserve">, not "energy" in the physicist's sense. </w:t>
      </w:r>
      <w:r>
        <w:t xml:space="preserve">(Grudem.)*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M5 — Commensurability note.</w:t>
      </w:r>
      <w:r>
        <w:t xml:space="preserve"> mₛ, γ, and Tₛ each bundle incommensurable things under one scalar; a line acknowledging they are not even a single ordinal scale would be honest. </w:t>
      </w:r>
      <w:r>
        <w:rPr>
          <w:i/>
          <w:iCs/>
        </w:rPr>
        <w:t xml:space="preserve">(’t Hooft.)</w:t>
      </w:r>
    </w:p>
    <w:p>
      <w:pPr>
        <w:spacing w:after="140"/>
      </w:pPr>
      <w:r>
        <w:rPr>
          <w:b/>
          <w:bCs/>
        </w:rPr>
        <w:t xml:space="preserve">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 revival… becomes a sequence" → "shows an anatomy without ceasing to be a mystery" (Grudem).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 τ as "engagement-weighted time" — the integral is rhetorical (dτ/dt = engagement) (Penrose).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the Work section by handing the cost to Christ (Matt 11:30) (Keller).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the deliberate clock-change to dτ in Pₛ (Penrose).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"God reads the integral" — own it as a deliberate, named exception (a real quantity) rather than smuggling it (Carroll).</w:t>
      </w:r>
    </w:p>
    <w:p>
      <w:pPr>
        <w:pStyle w:val="Heading2"/>
      </w:pPr>
      <w:r>
        <w:t xml:space="preserve">Disposition</w:t>
      </w:r>
    </w:p>
    <w:p>
      <w:pPr>
        <w:spacing w:after="140"/>
      </w:pPr>
      <w:r>
        <w:t xml:space="preserve">Diagnostic. The headline is that the chapter's </w:t>
      </w:r>
      <w:r>
        <w:rPr>
          <w:i/>
          <w:iCs/>
        </w:rPr>
        <w:t xml:space="preserve">own</w:t>
      </w:r>
      <w:r>
        <w:t xml:space="preserve"> guards are excellent and simply need to </w:t>
      </w:r>
      <w:r>
        <w:rPr>
          <w:b/>
          <w:bCs/>
        </w:rPr>
        <w:t xml:space="preserve">reach one level up — from the individual soul to the congregation — and one level in — into the new quantities.</w:t>
      </w:r>
      <w:r>
        <w:t xml:space="preserve"> None of the fixes touch the structural analogies (the Role Atlas / CLD kind), which all nine affirm. Recommended order if implemented: </w:t>
      </w:r>
      <w:r>
        <w:rPr>
          <w:b/>
          <w:bCs/>
        </w:rPr>
        <w:t xml:space="preserve">H1 → H2 → M1/M2 → M3 → M4/M5 → lows.</w:t>
      </w:r>
      <w:r>
        <w:t xml:space="preserve"> Adjudicate with the author (and, going forward, the Council); implement dev-first; mirror on the author's word.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2026-06-18T14:37:37.361Z</dcterms:created>
  <dcterms:modified xsi:type="dcterms:W3CDTF">2026-06-18T14:37:37.362Z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