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8 of the Formation Documents Series</w:t>
      </w:r>
    </w:p>
    <w:p>
      <w:pPr>
        <w:pStyle w:val="Heading2"/>
      </w:pPr>
      <w:r>
        <w:t xml:space="preserve">Cultivating Spiritual Maturity in Hearing God (CSM) — second of the Hearing-God quartet</w:t>
      </w:r>
    </w:p>
    <w:p>
      <w:pPr>
        <w:spacing w:after="140"/>
      </w:pPr>
      <w:r>
        <w:rPr>
          <w:i/>
          <w:iCs/>
        </w:rPr>
        <w:t xml:space="preserve">Prepared for John G. Tittle · 2026-07-07 · Diagnostic only — the paper is not changed by this review; findings inform IJH's foundations. Simulated charitable-strengthening panel per the IJH Peer-Review Panel Registry.</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8"/>
        <w:gridCol w:w="5111"/>
        <w:gridCol w:w="3141"/>
      </w:tblGrid>
      <w:tr>
        <w:trPr>
          <w:tblHeader/>
        </w:trPr>
        <w:tc>
          <w:tcPr>
            <w:tcW w:type="dxa" w:w="110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511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314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1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Benedict of Nursia</w:t>
            </w:r>
          </w:p>
        </w:tc>
        <w:tc>
          <w:tcPr>
            <w:tcW w:type="dxa" w:w="511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Rule — history's most durable cultivation architecture</w:t>
            </w:r>
          </w:p>
        </w:tc>
        <w:tc>
          <w:tcPr>
            <w:tcW w:type="dxa" w:w="31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1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Richard J. Foster</w:t>
            </w:r>
          </w:p>
        </w:tc>
        <w:tc>
          <w:tcPr>
            <w:tcW w:type="dxa" w:w="511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Celebration of Discipline; Streams of Living Water</w:t>
            </w:r>
          </w:p>
        </w:tc>
        <w:tc>
          <w:tcPr>
            <w:tcW w:type="dxa" w:w="31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first seating this series (standing Registry bench)</w:t>
            </w:r>
          </w:p>
        </w:tc>
      </w:tr>
      <w:tr>
        <w:tc>
          <w:tcPr>
            <w:tcW w:type="dxa" w:w="11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Ignatius of Loyola</w:t>
            </w:r>
          </w:p>
        </w:tc>
        <w:tc>
          <w:tcPr>
            <w:tcW w:type="dxa" w:w="511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MSM — the prescriptive edition of his findings</w:t>
            </w:r>
          </w:p>
        </w:tc>
        <w:tc>
          <w:tcPr>
            <w:tcW w:type="dxa" w:w="31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r>
        <w:tc>
          <w:tcPr>
            <w:tcW w:type="dxa" w:w="11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Teresa of Ávila</w:t>
            </w:r>
          </w:p>
        </w:tc>
        <w:tc>
          <w:tcPr>
            <w:tcW w:type="dxa" w:w="511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Way of Perfection and the four waters — the tradition's own prescriptive manual</w:t>
            </w:r>
          </w:p>
        </w:tc>
        <w:tc>
          <w:tcPr>
            <w:tcW w:type="dxa" w:w="31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r>
        <w:tc>
          <w:tcPr>
            <w:tcW w:type="dxa" w:w="11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Dallas Willard</w:t>
            </w:r>
          </w:p>
        </w:tc>
        <w:tc>
          <w:tcPr>
            <w:tcW w:type="dxa" w:w="511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Spirit of the Disciplines; indirection</w:t>
            </w:r>
          </w:p>
        </w:tc>
        <w:tc>
          <w:tcPr>
            <w:tcW w:type="dxa" w:w="31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sixth seating</w:t>
            </w:r>
          </w:p>
        </w:tc>
      </w:tr>
      <w:tr>
        <w:tc>
          <w:tcPr>
            <w:tcW w:type="dxa" w:w="11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Gordon D. Fee</w:t>
            </w:r>
          </w:p>
        </w:tc>
        <w:tc>
          <w:tcPr>
            <w:tcW w:type="dxa" w:w="511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guard, prescriptive edition</w:t>
            </w:r>
          </w:p>
        </w:tc>
        <w:tc>
          <w:tcPr>
            <w:tcW w:type="dxa" w:w="31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fourth seating</w:t>
            </w:r>
          </w:p>
        </w:tc>
      </w:tr>
    </w:tbl>
    <w:p>
      <w:pPr>
        <w:spacing w:after="80"/>
      </w:pPr>
      <w:r>
        <w:t xml:space="preserve"/>
      </w:r>
    </w:p>
    <w:p>
      <w:pPr>
        <w:spacing w:after="140"/>
      </w:pPr>
      <w:r>
        <w:rPr>
          <w:b/>
          <w:bCs/>
        </w:rPr>
        <w:t xml:space="preserve">Method:</w:t>
      </w:r>
      <w:r>
        <w:t xml:space="preserve"> as in prior reviews — independent assumptions-naming, affirmations, graded challenges, confirmations, single biggest concern; then adversarial verification of every consolidated finding and of the panel's headline confirmations. Only what survived is weighted below.</w:t>
      </w:r>
    </w:p>
    <w:p>
      <w:pPr>
        <w:pBdr>
          <w:bottom w:val="single" w:color="999999" w:sz="6" w:space="4"/>
        </w:pBdr>
        <w:spacing w:after="100" w:before="100"/>
      </w:pPr>
      <w:r>
        <w:t xml:space="preserve"/>
      </w:r>
    </w:p>
    <w:p>
      <w:pPr>
        <w:pStyle w:val="Heading1"/>
      </w:pPr>
      <w:r>
        <w:t xml:space="preserve">Executive synthesis</w:t>
      </w:r>
    </w:p>
    <w:p>
      <w:pPr>
        <w:spacing w:after="140"/>
      </w:pPr>
      <w:r>
        <w:rPr>
          <w:b/>
          <w:bCs/>
        </w:rPr>
        <w:t xml:space="preserve">The warmest confirmations of the series, and its two most persistent findings finally named.</w:t>
      </w:r>
      <w:r>
        <w:t xml:space="preserve"> CSM drew from the tradition's master cultivators the strongest endorsements any document has received — and the verifier confirmed each against the text. At the same time, the review crystallized what eight documents of challenges have been circling: two standing findings that recur regardless of who is empaneled, both of which the corpus has already substantially answered elsewhere.</w:t>
      </w:r>
    </w:p>
    <w:p>
      <w:pPr>
        <w:pStyle w:val="Heading2"/>
      </w:pPr>
      <w:r>
        <w:t xml:space="preserve">1. The confirmations — verified</w:t>
      </w:r>
    </w:p>
    <w:p>
      <w:pPr>
        <w:spacing w:after="140"/>
      </w:pPr>
      <w:r>
        <w:t xml:space="preserve">1. </w:t>
      </w:r>
      <w:r>
        <w:rPr>
          <w:b/>
          <w:bCs/>
        </w:rPr>
        <w:t xml:space="preserve">Teresa: "My son, you have written my book."</w:t>
      </w:r>
      <w:r>
        <w:t xml:space="preserve"> Her four waters — the labor changing by stage, well-rope to rain — are the paper's thesis, "a thing I proved on my own hide." The verifier spot-checked her three prescription-comparisons (beginners' scaffolding; restraint at the hinge; receiving in the deep waters) and all three hold.</w:t>
      </w:r>
    </w:p>
    <w:p>
      <w:pPr>
        <w:spacing w:after="140"/>
      </w:pPr>
      <w:r>
        <w:t xml:space="preserve">2. </w:t>
      </w:r>
      <w:r>
        <w:rPr>
          <w:b/>
          <w:bCs/>
        </w:rPr>
        <w:t xml:space="preserve">Ignatius: "the paper's core move carries my imprimatur."</w:t>
      </w:r>
      <w:r>
        <w:t xml:space="preserve"> His annotations (adapt the Exercises to the disposition; the Weeks as stages) are level-appropriate pedagogy four centuries before the name. Verified too: his MSM findings receive partial answers here — the time barrier as "a duration to be endured," the dark night "received, not programmed," and group-scale testing ("one member receives, another tests").</w:t>
      </w:r>
    </w:p>
    <w:p>
      <w:pPr>
        <w:spacing w:after="140"/>
      </w:pPr>
      <w:r>
        <w:t xml:space="preserve">3. </w:t>
      </w:r>
      <w:r>
        <w:rPr>
          <w:b/>
          <w:bCs/>
        </w:rPr>
        <w:t xml:space="preserve">Willard: "This is the paper I have been asking this series to write."</w:t>
      </w:r>
      <w:r>
        <w:t xml:space="preserve"> The boundary sentence — </w:t>
      </w:r>
      <w:r>
        <w:rPr>
          <w:i/>
          <w:iCs/>
        </w:rPr>
        <w:t xml:space="preserve">formation tends conditions; the Spirit gives the growth</w:t>
      </w:r>
      <w:r>
        <w:t xml:space="preserve"> — </w:t>
      </w:r>
      <w:r>
        <w:rPr>
          <w:b/>
          <w:bCs/>
        </w:rPr>
        <w:t xml:space="preserve">resolves his standing indirection concern, substantially</w:t>
      </w:r>
      <w:r>
        <w:t xml:space="preserve"> (verified; with the correction that the causal-verb lapses number three, not one — a copy-edit list, not a doctrine). He called the duty-to-desire treatment "the finest thing in the eight documents": "The will to desire is not yet desire; one cannot, by deciding, make oneself delight." And the wrong-intervention warning — "plowing a heart that is already broken and weeping only wounds it" — "alone justifies the framework."</w:t>
      </w:r>
    </w:p>
    <w:p>
      <w:pPr>
        <w:spacing w:after="140"/>
      </w:pPr>
      <w:r>
        <w:t xml:space="preserve">4. </w:t>
      </w:r>
      <w:r>
        <w:rPr>
          <w:b/>
          <w:bCs/>
        </w:rPr>
        <w:t xml:space="preserve">Fee: the guard held in its prescriptive edition</w:t>
      </w:r>
      <w:r>
        <w:t xml:space="preserve"> (verified: every prescription cultivates attention, obedience, or testing; none manufactures the voice) — and his Sower ruling marks a series milestone: </w:t>
      </w:r>
      <w:r>
        <w:rPr>
          <w:b/>
          <w:bCs/>
        </w:rPr>
        <w:t xml:space="preserve">the prescriptive use of the soils stands on firmer ground than the diagnostic use ever did</w:t>
      </w:r>
      <w:r>
        <w:t xml:space="preserve">, because Jeremiah 4:3 and Hosea 10:12 make soil-tending a scriptural </w:t>
      </w:r>
      <w:r>
        <w:rPr>
          <w:i/>
          <w:iCs/>
        </w:rPr>
        <w:t xml:space="preserve">imperative</w:t>
      </w:r>
      <w:r>
        <w:t xml:space="preserve">, and footnote 7's concession is "exactly the honest architecture I asked for."</w:t>
      </w:r>
    </w:p>
    <w:p>
      <w:pPr>
        <w:spacing w:after="140"/>
      </w:pPr>
      <w:r>
        <w:t xml:space="preserve">5. </w:t>
      </w:r>
      <w:r>
        <w:rPr>
          <w:b/>
          <w:bCs/>
        </w:rPr>
        <w:t xml:space="preserve">Foster:</w:t>
      </w:r>
      <w:r>
        <w:t xml:space="preserve"> the boundary sentence "</w:t>
      </w:r>
      <w:r>
        <w:rPr>
          <w:i/>
          <w:iCs/>
        </w:rPr>
        <w:t xml:space="preserve">governs</w:t>
      </w:r>
      <w:r>
        <w:t xml:space="preserve"> here — it does not merely caption"; the traditions-toolkit is his </w:t>
      </w:r>
      <w:r>
        <w:rPr>
          <w:i/>
          <w:iCs/>
        </w:rPr>
        <w:t xml:space="preserve">Streams</w:t>
      </w:r>
      <w:r>
        <w:t xml:space="preserve"> argument "executed with the nuance I would insist upon"; and the paper's honesty about his own book's popular fate ("a Level-2 scaffold mistaken for the building") earned his trust. </w:t>
      </w:r>
      <w:r>
        <w:rPr>
          <w:b/>
          <w:bCs/>
        </w:rPr>
        <w:t xml:space="preserve">Benedict:</w:t>
      </w:r>
      <w:r>
        <w:t xml:space="preserve"> the restraint at the hinge is his chapter-64 tempering; the four-traditions borrowing is his own method; "regularity precedes delight" confirmed with both hands.</w:t>
      </w:r>
    </w:p>
    <w:p>
      <w:pPr>
        <w:pStyle w:val="Heading2"/>
      </w:pPr>
      <w:r>
        <w:t xml:space="preserve">2. The two Foundational findings — and the series-level pattern they complete</w:t>
      </w:r>
    </w:p>
    <w:p>
      <w:pPr>
        <w:spacing w:after="140"/>
      </w:pPr>
      <w:r>
        <w:rPr>
          <w:b/>
          <w:bCs/>
        </w:rPr>
        <w:t xml:space="preserve">F1 — The desolation differential is missing below the summit (SURVIVES).</w:t>
      </w:r>
      <w:r>
        <w:t xml:space="preserve"> Ignatius's central finding, his MSM challenge in prescriptive dress: the dark night is quarantined at the final transition, "as if God withdrew consolation only from the nearly-perfect. But He does not consult the taxonomy." The verifier confirmed the paper's own composite proves the gap — its differential is verbatim two-way (over-obligation vs. neglect) where it must be four-way (neglect / over-obligation / the enemy's desolation / God's stripping), "two of them opposite to what the paper prescribes"; and the lifted obligation collides with Rule 5 (in desolation never make a change). The demand: a </w:t>
      </w:r>
      <w:r>
        <w:rPr>
          <w:b/>
          <w:bCs/>
        </w:rPr>
        <w:t xml:space="preserve">state layer</w:t>
      </w:r>
      <w:r>
        <w:t xml:space="preserve"> (consolation/desolation) crossing the transition layer — a second axis, not a paragraph. </w:t>
      </w:r>
      <w:r>
        <w:rPr>
          <w:b/>
          <w:bCs/>
        </w:rPr>
        <w:t xml:space="preserve">The verifier's series note: this finding has now appeared in some form at HFT, SST, 4Cs, MSM, and CSM — the single most persistent finding of the whole series</w:t>
      </w:r>
      <w:r>
        <w:t xml:space="preserve"> — and the staged desolation-dynamics research holds a four-way differential (night / drift / depression / acedia) that is Ignatius's demand almost exactly, with a clinical lane his rules lack. The remedy is drafted, held dev-only, awaiting the go.</w:t>
      </w:r>
    </w:p>
    <w:p>
      <w:pPr>
        <w:spacing w:after="140"/>
      </w:pPr>
      <w:r>
        <w:rPr>
          <w:b/>
          <w:bCs/>
        </w:rPr>
        <w:t xml:space="preserve">F2 — The prescriber is unformed (SURVIVES).</w:t>
      </w:r>
      <w:r>
        <w:t xml:space="preserve"> Benedict: "it has built a fine set of tools and no house to keep them in... Who diagnoses the diagnostician's disordered loves?" Teresa, doubled from MSM: "the watcher now holds a prescription pad... Without it, I would hide it from half my confessors." The paper concedes skilled directors are scarce, then rests its prescriptions on precisely such judgment. </w:t>
      </w:r>
      <w:r>
        <w:rPr>
          <w:b/>
          <w:bCs/>
        </w:rPr>
        <w:t xml:space="preserve">The verifier's second series note: the observer/prescriber-formation finding has now surfaced from five distinct traditions across two papers — the quartet's central standing finding.</w:t>
      </w:r>
      <w:r>
        <w:t xml:space="preserve"> The venue exists: FC1/Leader Lab is precisely the formator-formation structure. The verifier's summary judgment deserves quoting: </w:t>
      </w:r>
      <w:r>
        <w:rPr>
          <w:i/>
          <w:iCs/>
        </w:rPr>
        <w:t xml:space="preserve">"The panel's two foundational findings are therefore best read not as holes in IJH but as cross-references CSM has not yet drawn."</w:t>
      </w:r>
    </w:p>
    <w:p>
      <w:pPr>
        <w:pStyle w:val="Heading2"/>
      </w:pPr>
      <w:r>
        <w:t xml:space="preserve">3. The remaining verified findings</w:t>
      </w:r>
    </w:p>
    <w:p>
      <w:pPr>
        <w:spacing w:after="140"/>
      </w:pPr>
      <w:r>
        <w:rPr>
          <w:b/>
          <w:bCs/>
        </w:rPr>
        <w:t xml:space="preserve">Significant:</w:t>
      </w:r>
      <w:r>
        <w:t xml:space="preserve"> Vision and Intention still missing (Willard's carry-forward lands cleanly — the paper's "the will to desire is not yet desire" is true but overreaches into omitting the </w:t>
      </w:r>
      <w:r>
        <w:rPr>
          <w:i/>
          <w:iCs/>
        </w:rPr>
        <w:t xml:space="preserve">willable</w:t>
      </w:r>
      <w:r>
        <w:t xml:space="preserve"> act, the decision to become a disciple; and no section paints the kingdom life whole — "the rich young man did not lack a level-appropriate intervention; he lacked a vision of treasure"). The streams' gaps, all three verified: the social-justice and incarnational streams are absent from a </w:t>
      </w:r>
      <w:r>
        <w:rPr>
          <w:i/>
          <w:iCs/>
        </w:rPr>
        <w:t xml:space="preserve">hearing</w:t>
      </w:r>
      <w:r>
        <w:t xml:space="preserve"> pedagogy ("God speaks in the cry of the poor and at the workbench" — Foster), the toolkit has no celebration ("a pedagogy of plow and weed and wait, unaccompanied by festival, forms grim disciples... what I miss in these pages is singing"), and the charismatic stream is credited with its warm-up act while the paper uses its actual gold (1 Cor 12–14) uncredited — 1 Cor 14:1's </w:t>
      </w:r>
      <w:r>
        <w:rPr>
          <w:i/>
          <w:iCs/>
        </w:rPr>
        <w:t xml:space="preserve">commanded</w:t>
      </w:r>
      <w:r>
        <w:t xml:space="preserve"> eager desire belongs in the toolkit (Fee: "the paper is so disciplined about what we cannot do that its readers may under-expect what God will do"). The corporate listening-format quietly obligates reception — the holy-silence norm ("nothing" honored as data, not failure) is one paragraph. The anti-shopping guard is absent (Benedict's stability: a matching pedagogy "hands the restless disciple a respectable vocabulary for quitting in month three").</w:t>
      </w:r>
    </w:p>
    <w:p>
      <w:pPr>
        <w:spacing w:after="140"/>
      </w:pPr>
      <w:r>
        <w:rPr>
          <w:b/>
          <w:bCs/>
        </w:rPr>
        <w:t xml:space="preserve">Weakened or minor (verified):</w:t>
      </w:r>
      <w:r>
        <w:t xml:space="preserve"> the unity of the disciplines is </w:t>
      </w:r>
      <w:r>
        <w:rPr>
          <w:i/>
          <w:iCs/>
        </w:rPr>
        <w:t xml:space="preserve">not</w:t>
      </w:r>
      <w:r>
        <w:t xml:space="preserve"> missing — the paper states it fully ("the same Word that breaks the fallow ground becomes, later, the honey"); co-presence across levels needs only a category; individual listening does get tests, one transition late; the Spirit-outruns-the-map sentence (Acts 10:44) is genuinely absent; John 10:27 belongs at Level 1 as promise, not the summit as trophy; humility as the directee's floor (Teresa), the receptive posture at the deep transitions ("the soul should let itself be held — receiving is the new labor"), and Teresa's virtue-before-disclosure ordering for groups are each a paragraph.</w:t>
      </w:r>
    </w:p>
    <w:p>
      <w:pPr>
        <w:pStyle w:val="Heading2"/>
      </w:pPr>
      <w:r>
        <w:t xml:space="preserve">4. What this review means for IJH, in one paragraph</w:t>
      </w:r>
    </w:p>
    <w:p>
      <w:pPr>
        <w:spacing w:after="140"/>
      </w:pPr>
      <w:r>
        <w:t xml:space="preserve">Eight documents in, the pattern has resolved into something remarkably clean. The hear-and-obey core has now been confirmed eight times; the boundary doctrine the whole corpus rests on — tend conditions, never manufacture growth — was hunted through thirty-four pages by its own sternest examiner and held; the Sower found its firmest scriptural footing yet (the prophets command the plow); and the tradition's four master cultivators recognized their own maps in the paper's. What remains standing, after adversarial verification across eight reviews, is essentially two things — and the corpus already owns both answers: the desolation differential (the series' most persistent finding; drafted and parked in the dev repo awaiting your go) and the formation of the formator (the quartet's central finding; FC1/Leader Lab is the venue, currently gated). Add Willard's vision-square, Foster's feast, and Fee's expectancy, and the prescriptive half of the Hearing-God program will be — in Teresa's words, which the verifier checked and let stand — a map "truer than most of the direction I received in forty years." The review series keeps discovering the same happy fact from new directions: the questions the Formation Documents leave open are questions the rest of IJH was already built to answer.</w:t>
      </w:r>
    </w:p>
    <w:p>
      <w:pPr>
        <w:pBdr>
          <w:bottom w:val="single" w:color="999999" w:sz="6" w:space="4"/>
        </w:pBdr>
        <w:spacing w:after="100" w:before="100"/>
      </w:pPr>
      <w:r>
        <w:t xml:space="preserve"/>
      </w:r>
    </w:p>
    <w:p>
      <w:pPr>
        <w:spacing w:after="140"/>
      </w:pPr>
      <w:r>
        <w:rPr>
          <w:i/>
          <w:iCs/>
        </w:rPr>
        <w:t xml:space="preserve">The six full reviews follow, then the adversarial verification report. Nothing in the CSM paper has been altered.</w:t>
      </w:r>
    </w:p>
    <w:p>
      <w:pPr>
        <w:pBdr>
          <w:bottom w:val="single" w:color="999999" w:sz="6" w:space="4"/>
        </w:pBdr>
        <w:spacing w:after="100" w:before="100"/>
      </w:pPr>
      <w:r>
        <w:t xml:space="preserve"/>
      </w:r>
    </w:p>
    <w:p>
      <w:pPr>
        <w:pStyle w:val="Heading1"/>
      </w:pPr>
      <w:r>
        <w:t xml:space="preserve">Foundational-Assumptions Review of "Cultivating Spiritual Maturity in Hearing God" (CSM)</w:t>
      </w:r>
    </w:p>
    <w:p>
      <w:pPr>
        <w:pStyle w:val="Heading2"/>
      </w:pPr>
      <w:r>
        <w:t xml:space="preserve">Reviewer: Benedict of Nursia — Document 8, IJH Review Series</w:t>
      </w:r>
    </w:p>
    <w:p>
      <w:pPr>
        <w:spacing w:after="140"/>
      </w:pPr>
      <w:r>
        <w:t xml:space="preserve">Listen, my son. I have read this paper twice, slowly, as one reads at table. Its first concern is mine: that a soul learn to hear and obey. I wrote a little rule for beginners whose first word was </w:t>
      </w:r>
      <w:r>
        <w:rPr>
          <w:i/>
          <w:iCs/>
        </w:rPr>
        <w:t xml:space="preserve">Obsculta</w:t>
      </w:r>
      <w:r>
        <w:t xml:space="preserve"> — listen. Here is a whole pedagogy built on that word. I will speak plainly, as to a brother.</w:t>
      </w:r>
    </w:p>
    <w:p>
      <w:pPr>
        <w:pStyle w:val="Heading2"/>
      </w:pPr>
      <w:r>
        <w:t xml:space="preserve">1. The load-bearing assumptions as I read them</w:t>
      </w:r>
    </w:p>
    <w:p>
      <w:pPr>
        <w:spacing w:after="140"/>
      </w:pPr>
      <w:r>
        <w:t xml:space="preserve">1. </w:t>
      </w:r>
      <w:r>
        <w:rPr>
          <w:b/>
          <w:bCs/>
        </w:rPr>
        <w:t xml:space="preserve">Formation fails by mismatch, not by insufficiency.</w:t>
      </w:r>
      <w:r>
        <w:t xml:space="preserve"> The wrong intervention at the wrong transition wastes effort and can harden the ground it meant to soften.</w:t>
      </w:r>
    </w:p>
    <w:p>
      <w:pPr>
        <w:spacing w:after="140"/>
      </w:pPr>
      <w:r>
        <w:t xml:space="preserve">2. </w:t>
      </w:r>
      <w:r>
        <w:rPr>
          <w:b/>
          <w:bCs/>
        </w:rPr>
        <w:t xml:space="preserve">Barriers are diagnosable, and diagnosis prescribes.</w:t>
      </w:r>
      <w:r>
        <w:t xml:space="preserve"> Each level-boundary has a characteristic obstacle (hardness, inertia, extrinsic motivation, disordered loves, immaturity), and naming the barrier specifies the remedy.</w:t>
      </w:r>
    </w:p>
    <w:p>
      <w:pPr>
        <w:spacing w:after="140"/>
      </w:pPr>
      <w:r>
        <w:t xml:space="preserve">3. </w:t>
      </w:r>
      <w:r>
        <w:rPr>
          <w:b/>
          <w:bCs/>
        </w:rPr>
        <w:t xml:space="preserve">The means of grace are level-differentiated in their work.</w:t>
      </w:r>
      <w:r>
        <w:t xml:space="preserve"> The same Word, prayer, and fellowship do different work at different transitions; the pastoral art is bringing the right means to the right place.</w:t>
      </w:r>
    </w:p>
    <w:p>
      <w:pPr>
        <w:spacing w:after="140"/>
      </w:pPr>
      <w:r>
        <w:t xml:space="preserve">4. </w:t>
      </w:r>
      <w:r>
        <w:rPr>
          <w:b/>
          <w:bCs/>
        </w:rPr>
        <w:t xml:space="preserve">Someone can and should individuate the prescription.</w:t>
      </w:r>
      <w:r>
        <w:t xml:space="preserve"> There exists a "gardener" — director, leader, pastor — with the skill to read the soil and choose the intervention, and to withhold the one the soil cannot bear.</w:t>
      </w:r>
    </w:p>
    <w:p>
      <w:pPr>
        <w:spacing w:after="140"/>
      </w:pPr>
      <w:r>
        <w:t xml:space="preserve">5. </w:t>
      </w:r>
      <w:r>
        <w:rPr>
          <w:b/>
          <w:bCs/>
        </w:rPr>
        <w:t xml:space="preserve">The traditions are complementary specialists.</w:t>
      </w:r>
      <w:r>
        <w:t xml:space="preserve"> Each of the four streams supplies at another's plateau what that stream has perfected; full-spectrum formation borrows deliberately.</w:t>
      </w:r>
    </w:p>
    <w:p>
      <w:pPr>
        <w:spacing w:after="140"/>
      </w:pPr>
      <w:r>
        <w:t xml:space="preserve">6. </w:t>
      </w:r>
      <w:r>
        <w:rPr>
          <w:b/>
          <w:bCs/>
        </w:rPr>
        <w:t xml:space="preserve">Cultivation is bounded: conditions, not growth.</w:t>
      </w:r>
      <w:r>
        <w:t xml:space="preserve"> The whole enterprise plants and waters; God gives the growth (Mark 4:26–28; 1 Cor 3:6–7).</w:t>
      </w:r>
    </w:p>
    <w:p>
      <w:pPr>
        <w:pStyle w:val="Heading2"/>
      </w:pPr>
      <w:r>
        <w:t xml:space="preserve">2. Affirmations</w:t>
      </w:r>
    </w:p>
    <w:p>
      <w:pPr>
        <w:pStyle w:val="ListParagraph"/>
        <w:numPr>
          <w:ilvl w:val="0"/>
          <w:numId w:val="2"/>
        </w:numPr>
        <w:spacing w:after="60"/>
      </w:pPr>
      <w:r>
        <w:rPr>
          <w:b/>
          <w:bCs/>
        </w:rPr>
        <w:t xml:space="preserve">The boundary sentence is sound doctrine.</w:t>
      </w:r>
      <w:r>
        <w:t xml:space="preserve"> "Formation tends conditions; the Spirit gives the growth" — I could have written this into the Prologue. The paper never once forgets it; the closing image of the farmer asleep while the earth produces </w:t>
      </w:r>
      <w:r>
        <w:rPr>
          <w:i/>
          <w:iCs/>
        </w:rPr>
        <w:t xml:space="preserve">automatē</w:t>
      </w:r>
      <w:r>
        <w:t xml:space="preserve"> is the right last word.</w:t>
      </w:r>
    </w:p>
    <w:p>
      <w:pPr>
        <w:pStyle w:val="ListParagraph"/>
        <w:numPr>
          <w:ilvl w:val="0"/>
          <w:numId w:val="2"/>
        </w:numPr>
        <w:spacing w:after="60"/>
      </w:pPr>
      <w:r>
        <w:rPr>
          <w:b/>
          <w:bCs/>
        </w:rPr>
        <w:t xml:space="preserve">The paper is honest about my Rule.</w:t>
      </w:r>
      <w:r>
        <w:t xml:space="preserve"> Its survey names the Rule's ambition (Organization) and its popular failure (an elaborate Level-2 scaffold, "a more beautiful thorny ground"). This is a fair wound, faithfully given. I have seen sarabaites keep every external observance and remain their own law.</w:t>
      </w:r>
    </w:p>
    <w:p>
      <w:pPr>
        <w:pStyle w:val="ListParagraph"/>
        <w:numPr>
          <w:ilvl w:val="0"/>
          <w:numId w:val="2"/>
        </w:numPr>
        <w:spacing w:after="60"/>
      </w:pPr>
      <w:r>
        <w:rPr>
          <w:b/>
          <w:bCs/>
        </w:rPr>
        <w:t xml:space="preserve">The restraint at the duty-to-desire transition is pastoral gold.</w:t>
      </w:r>
      <w:r>
        <w:t xml:space="preserve"> "To press, shame, or demand at this transition is to compact the soil." My chapter 64 asks the abbot to temper all things so the weak take no alarm; this paper has learned that tempering.</w:t>
      </w:r>
    </w:p>
    <w:p>
      <w:pPr>
        <w:pStyle w:val="ListParagraph"/>
        <w:numPr>
          <w:ilvl w:val="0"/>
          <w:numId w:val="2"/>
        </w:numPr>
        <w:spacing w:after="60"/>
      </w:pPr>
      <w:r>
        <w:rPr>
          <w:b/>
          <w:bCs/>
        </w:rPr>
        <w:t xml:space="preserve">The four-traditions toolkit is my own method.</w:t>
      </w:r>
      <w:r>
        <w:t xml:space="preserve"> I borrowed from Cassian, Basil, and the Master, and told my monks the Rule was for beginners who should then go read those fathers. A pedagogy that borrows plowing from the Reformed and night-wisdom from the mystics is doing what I did.</w:t>
      </w:r>
    </w:p>
    <w:p>
      <w:pPr>
        <w:pStyle w:val="ListParagraph"/>
        <w:numPr>
          <w:ilvl w:val="0"/>
          <w:numId w:val="2"/>
        </w:numPr>
        <w:spacing w:after="60"/>
      </w:pPr>
      <w:r>
        <w:rPr>
          <w:b/>
          <w:bCs/>
        </w:rPr>
        <w:t xml:space="preserve">The stated scope</w:t>
      </w:r>
      <w:r>
        <w:t xml:space="preserve"> (hypothesis, untested, falsifiable, composite illustrations) is genuine humility performed in the text, not claimed for it.</w:t>
      </w:r>
    </w:p>
    <w:p>
      <w:pPr>
        <w:pStyle w:val="Heading2"/>
      </w:pPr>
      <w:r>
        <w:t xml:space="preserve">3. Challenges</w:t>
      </w:r>
    </w:p>
    <w:p>
      <w:pPr>
        <w:spacing w:after="140"/>
      </w:pPr>
      <w:r>
        <w:rPr>
          <w:b/>
          <w:bCs/>
        </w:rPr>
        <w:t xml:space="preserve">Challenge 1: The common life is missing as a formative agent.</w:t>
      </w:r>
      <w:r>
        <w:t xml:space="preserve"> </w:t>
      </w:r>
      <w:r>
        <w:rPr>
          <w:i/>
          <w:iCs/>
        </w:rPr>
        <w:t xml:space="preserve">(Assumption at stake: #3 and #4 — level-differentiated means, individuated prescription.)</w:t>
      </w:r>
      <w:r>
        <w:t xml:space="preserve"> My deepest architectural choice was the opposite emphasis: one ordered round — office, work, table, silence — the </w:t>
      </w:r>
      <w:r>
        <w:rPr>
          <w:i/>
          <w:iCs/>
        </w:rPr>
        <w:t xml:space="preserve">same</w:t>
      </w:r>
      <w:r>
        <w:t xml:space="preserve"> for all, with adaptation located in the abbot's judgment, not in differentiated curricula. The monk at step one and the elder at step twelve chant the same psalms at the same hours; the psalter is prayed </w:t>
      </w:r>
      <w:r>
        <w:rPr>
          <w:i/>
          <w:iCs/>
        </w:rPr>
        <w:t xml:space="preserve">into</w:t>
      </w:r>
      <w:r>
        <w:t xml:space="preserve"> them over years, and the weak see the strong while the strong carry the weak. This common round is itself an intervention — arguably the most powerful one — and CSM has no category for it. The paper's frameworks-survey treats liturgical formation as one family among six, noting its "limit" that it resists individual targeting; but that resistance is its genius. A school where all keep one rule forms by </w:t>
      </w:r>
      <w:r>
        <w:rPr>
          <w:i/>
          <w:iCs/>
        </w:rPr>
        <w:t xml:space="preserve">co-presence across levels</w:t>
      </w:r>
      <w:r>
        <w:t xml:space="preserve">, and a pedagogy that dissolves the common life into per-level tracks loses the thing the tracks cannot supply: the beginner watching the elder weep at the same psalm. </w:t>
      </w:r>
      <w:r>
        <w:rPr>
          <w:b/>
          <w:bCs/>
        </w:rPr>
        <w:t xml:space="preserve">Severity: Significant.</w:t>
      </w:r>
      <w:r>
        <w:t xml:space="preserve"> The paper needs only to name the common round as the </w:t>
      </w:r>
      <w:r>
        <w:rPr>
          <w:i/>
          <w:iCs/>
        </w:rPr>
        <w:t xml:space="preserve">substrate</w:t>
      </w:r>
      <w:r>
        <w:t xml:space="preserve"> on which targeted intervention operates — not to abandon targeting.</w:t>
      </w:r>
    </w:p>
    <w:p>
      <w:pPr>
        <w:spacing w:after="140"/>
      </w:pPr>
      <w:r>
        <w:rPr>
          <w:b/>
          <w:bCs/>
        </w:rPr>
        <w:t xml:space="preserve">Challenge 2: The prescriber is unformed.</w:t>
      </w:r>
      <w:r>
        <w:t xml:space="preserve"> </w:t>
      </w:r>
      <w:r>
        <w:rPr>
          <w:i/>
          <w:iCs/>
        </w:rPr>
        <w:t xml:space="preserve">(Assumption #4.)</w:t>
      </w:r>
      <w:r>
        <w:t xml:space="preserve"> Every prescription in this paper passes through a human judgment: someone must read the soil, choose the means, withhold the harmful one, lift an obligation "for a season" as "a discerning, situational judgment." That person is my abbot — chapter 2's accommodation to "the character and intelligence of each," chapter 64's tempering. I devoted my longest chapters to forming </w:t>
      </w:r>
      <w:r>
        <w:rPr>
          <w:i/>
          <w:iCs/>
        </w:rPr>
        <w:t xml:space="preserve">him</w:t>
      </w:r>
      <w:r>
        <w:t xml:space="preserve">, because a wrong abbot ruins more souls than a wrong rule. The companion paper (MSM) had the same gap in the observer; here it is doubled, for a wrong prescription harms more than a wrong reading — plowing the already-broken heart "only wounds it," by the paper's own warning. CSM specifies the interventions exquisitely and says almost nothing about the formation, accountability, or humility of the intervener. Who diagnoses the diagnostician's disordered loves? </w:t>
      </w:r>
      <w:r>
        <w:rPr>
          <w:b/>
          <w:bCs/>
        </w:rPr>
        <w:t xml:space="preserve">Severity: Foundational</w:t>
      </w:r>
      <w:r>
        <w:t xml:space="preserve"> — for IJH broadly, since the whole corpus increasingly presupposes a skilled formator.</w:t>
      </w:r>
    </w:p>
    <w:p>
      <w:pPr>
        <w:spacing w:after="140"/>
      </w:pPr>
      <w:r>
        <w:rPr>
          <w:b/>
          <w:bCs/>
        </w:rPr>
        <w:t xml:space="preserve">Challenge 3: No vow of stability.</w:t>
      </w:r>
      <w:r>
        <w:t xml:space="preserve"> </w:t>
      </w:r>
      <w:r>
        <w:rPr>
          <w:i/>
          <w:iCs/>
        </w:rPr>
        <w:t xml:space="preserve">(Assumption #1 — mismatch as the failure mode.)</w:t>
      </w:r>
      <w:r>
        <w:t xml:space="preserve"> I made stability my first vow because souls flee the very friction that forms them; the gyrovague samples monasteries as this age samples techniques. A pedagogy organized around </w:t>
      </w:r>
      <w:r>
        <w:rPr>
          <w:i/>
          <w:iCs/>
        </w:rPr>
        <w:t xml:space="preserve">matching interventions</w:t>
      </w:r>
      <w:r>
        <w:t xml:space="preserve"> can, in restless hands, become a warrant for shopping: "this discipline isn't matched to my transition" is the modern monk's reason for abandoning it in month three, precisely when the irritation was beginning its work. The paper's own best insight — that the time barrier is "not a defect to be removed but a duration to be endured" — is the antidote, but it appears only at the top of the ladder. Remaining-in-place belongs at </w:t>
      </w:r>
      <w:r>
        <w:rPr>
          <w:i/>
          <w:iCs/>
        </w:rPr>
        <w:t xml:space="preserve">every</w:t>
      </w:r>
      <w:r>
        <w:t xml:space="preserve"> transition. </w:t>
      </w:r>
      <w:r>
        <w:rPr>
          <w:b/>
          <w:bCs/>
        </w:rPr>
        <w:t xml:space="preserve">Severity: Significant.</w:t>
      </w:r>
    </w:p>
    <w:p>
      <w:pPr>
        <w:spacing w:after="140"/>
      </w:pPr>
      <w:r>
        <w:rPr>
          <w:b/>
          <w:bCs/>
        </w:rPr>
        <w:t xml:space="preserve">Challenge 4: Weak provision for the weak.</w:t>
      </w:r>
      <w:r>
        <w:t xml:space="preserve"> </w:t>
      </w:r>
      <w:r>
        <w:rPr>
          <w:i/>
          <w:iCs/>
        </w:rPr>
        <w:t xml:space="preserve">(Assumption #5 and the ladder as a whole.)</w:t>
      </w:r>
      <w:r>
        <w:t xml:space="preserve"> Chapter 64: temper all things so "the strong may still have something to strive after, and the weak nothing at which to take alarm." A five-level map, however hedged, will be read by the weak as a ranking, and the deep disciplines — dark night, costly relinquishment — as attainments above them. The paper's caution that the map is "an idealization" guards against clinical misuse but not against discouragement. </w:t>
      </w:r>
      <w:r>
        <w:rPr>
          <w:b/>
          <w:bCs/>
        </w:rPr>
        <w:t xml:space="preserve">Severity: Minor</w:t>
      </w:r>
      <w:r>
        <w:t xml:space="preserve"> — a paragraph of chapter-64 tempering would suffice.</w:t>
      </w:r>
    </w:p>
    <w:p>
      <w:pPr>
        <w:pStyle w:val="Heading2"/>
      </w:pPr>
      <w:r>
        <w:t xml:space="preserve">4. Confirmations</w:t>
      </w:r>
    </w:p>
    <w:p>
      <w:pPr>
        <w:pStyle w:val="ListParagraph"/>
        <w:numPr>
          <w:ilvl w:val="0"/>
          <w:numId w:val="2"/>
        </w:numPr>
        <w:spacing w:after="60"/>
      </w:pPr>
      <w:r>
        <w:rPr>
          <w:b/>
          <w:bCs/>
        </w:rPr>
        <w:t xml:space="preserve">The taxonomy-as-continuum caution holds.</w:t>
      </w:r>
      <w:r>
        <w:t xml:space="preserve"> The paper's own footnote 7 (soils as kinds of reception before stages of a life; heuristic, not exegesis) is exactly the right restraint, and my ladder of humility confirms the underlying claim: development is real, ends in love that casts out fear, and what began in fear becomes delight. Krathwohl's arc from external compliance to characterization is my twelve steps in a schoolman's dress.</w:t>
      </w:r>
    </w:p>
    <w:p>
      <w:pPr>
        <w:pStyle w:val="ListParagraph"/>
        <w:numPr>
          <w:ilvl w:val="0"/>
          <w:numId w:val="2"/>
        </w:numPr>
        <w:spacing w:after="60"/>
      </w:pPr>
      <w:r>
        <w:rPr>
          <w:b/>
          <w:bCs/>
        </w:rPr>
        <w:t xml:space="preserve">"Regularity precedes delight"</w:t>
      </w:r>
      <w:r>
        <w:t xml:space="preserve"> — confirmed with both hands. My hours are mechanical by design; the paper's defense of the scaffold against those who despise small things is the Rule's own defense.</w:t>
      </w:r>
    </w:p>
    <w:p>
      <w:pPr>
        <w:pStyle w:val="ListParagraph"/>
        <w:numPr>
          <w:ilvl w:val="0"/>
          <w:numId w:val="2"/>
        </w:numPr>
        <w:spacing w:after="60"/>
      </w:pPr>
      <w:r>
        <w:rPr>
          <w:b/>
          <w:bCs/>
        </w:rPr>
        <w:t xml:space="preserve">The receding leader</w:t>
      </w:r>
      <w:r>
        <w:t xml:space="preserve"> (teacher → asker → discloser → absent → sender) is a true picture of the abbot's aim: a house that keeps the round when he is in the infirmary.</w:t>
      </w:r>
    </w:p>
    <w:p>
      <w:pPr>
        <w:pStyle w:val="ListParagraph"/>
        <w:numPr>
          <w:ilvl w:val="0"/>
          <w:numId w:val="2"/>
        </w:numPr>
        <w:spacing w:after="60"/>
      </w:pPr>
      <w:r>
        <w:rPr>
          <w:b/>
          <w:bCs/>
        </w:rPr>
        <w:t xml:space="preserve">The lifelong scope holds.</w:t>
      </w:r>
      <w:r>
        <w:t xml:space="preserve"> No graduation from this school; the paper's Level 5 that "cannot be scheduled" and is "recognized by others before it is noticed" agrees.</w:t>
      </w:r>
    </w:p>
    <w:p>
      <w:pPr>
        <w:pStyle w:val="Heading2"/>
      </w:pPr>
      <w:r>
        <w:t xml:space="preserve">5. My single biggest concern</w:t>
      </w:r>
    </w:p>
    <w:p>
      <w:pPr>
        <w:spacing w:after="140"/>
      </w:pPr>
      <w:r>
        <w:t xml:space="preserve">My son, I fear one thing in this good paper: it has built a fine set of tools and no house to keep them in. Every remedy here requires a hand to choose it, and the hand is nowhere formed. I did not trust the cure of souls to skill alone; I bound the physician inside the same rule as the patient — the abbot chants the hours he assigns, eats at the table he governs, and will answer to the Shepherd for every sheep, which is why I warned him more about his own soul than about theirs. If IJH takes up this pedagogy without also taking up the formation of the formator — his stability, his humility, his standing under the same common round he prescribes from — then the wrong prescription will come, not from a bad map, but from an unweeded gardener; and a gardener's thorns choke more than his own ground. Ordain nothing harsh, form the one who tempers, and keep everyone — beginner, elder, and abbot alike — singing the same psalms at the same hours. The rest this paper already knows: we plant, we water, and the growth, thanks be to God, was never ours to give.</w:t>
      </w:r>
    </w:p>
    <w:p>
      <w:pPr>
        <w:pBdr>
          <w:bottom w:val="single" w:color="999999" w:sz="6" w:space="4"/>
        </w:pBdr>
        <w:spacing w:after="100" w:before="100"/>
      </w:pPr>
      <w:r>
        <w:t xml:space="preserve"/>
      </w:r>
    </w:p>
    <w:p>
      <w:pPr>
        <w:pStyle w:val="Heading1"/>
      </w:pPr>
      <w:r>
        <w:t xml:space="preserve">Foundational-Assumptions Review: "Cultivating Spiritual Maturity in Hearing God"</w:t>
      </w:r>
    </w:p>
    <w:p>
      <w:pPr>
        <w:spacing w:after="140"/>
      </w:pPr>
      <w:r>
        <w:rPr>
          <w:b/>
          <w:bCs/>
        </w:rPr>
        <w:t xml:space="preserve">Reviewer: Richard J. Foster — Document 8, IJH Review Series</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Formation fails by mismatch, not by lack of effort.</w:t>
      </w:r>
      <w:r>
        <w:t xml:space="preserve"> Churches press the intervention of one level upon a heart whose barrier lies at another; the exhaustion of much discipleship is effort spent at the wrong depth.</w:t>
      </w:r>
    </w:p>
    <w:p>
      <w:pPr>
        <w:spacing w:after="140"/>
      </w:pPr>
      <w:r>
        <w:t xml:space="preserve">2. </w:t>
      </w:r>
      <w:r>
        <w:rPr>
          <w:b/>
          <w:bCs/>
        </w:rPr>
        <w:t xml:space="preserve">The taxonomy that diagnoses also prescribes.</w:t>
      </w:r>
      <w:r>
        <w:t xml:space="preserve"> Each transition between Krathwohl's levels has a characteristic barrier (hardness, inertia, rootlessness, disordered loves, immaturity) and therefore a characteristic cultivation (plowing, scaffolding, watering, weeding, waiting).</w:t>
      </w:r>
    </w:p>
    <w:p>
      <w:pPr>
        <w:spacing w:after="140"/>
      </w:pPr>
      <w:r>
        <w:t xml:space="preserve">3. </w:t>
      </w:r>
      <w:r>
        <w:rPr>
          <w:b/>
          <w:bCs/>
        </w:rPr>
        <w:t xml:space="preserve">Formation tends conditions; the Spirit gives the growth.</w:t>
      </w:r>
      <w:r>
        <w:t xml:space="preserve"> The means of grace are efficacious instruments, never causes; the taxonomy "adds no new power to the means," only a map for the gardener's hand.</w:t>
      </w:r>
    </w:p>
    <w:p>
      <w:pPr>
        <w:spacing w:after="140"/>
      </w:pPr>
      <w:r>
        <w:t xml:space="preserve">4. </w:t>
      </w:r>
      <w:r>
        <w:rPr>
          <w:b/>
          <w:bCs/>
        </w:rPr>
        <w:t xml:space="preserve">The four traditions — Reformed, evangelical, charismatic, mystical — form one toolkit,</w:t>
      </w:r>
      <w:r>
        <w:t xml:space="preserve"> each supplying at its neighbor's plateau the resource that neighbor lacks; no single stream carries a soul the whole way.</w:t>
      </w:r>
    </w:p>
    <w:p>
      <w:pPr>
        <w:spacing w:after="140"/>
      </w:pPr>
      <w:r>
        <w:t xml:space="preserve">5. </w:t>
      </w:r>
      <w:r>
        <w:rPr>
          <w:b/>
          <w:bCs/>
        </w:rPr>
        <w:t xml:space="preserve">A group has a collective soil,</w:t>
      </w:r>
      <w:r>
        <w:t xml:space="preserve"> set early and hardened fast, cultivated by a deliberately receding leader.</w:t>
      </w:r>
    </w:p>
    <w:p>
      <w:pPr>
        <w:spacing w:after="140"/>
      </w:pPr>
      <w:r>
        <w:t xml:space="preserve">6. </w:t>
      </w:r>
      <w:r>
        <w:rPr>
          <w:b/>
          <w:bCs/>
        </w:rPr>
        <w:t xml:space="preserve">Hearing and obeying God is the test case that displays the whole arc,</w:t>
      </w:r>
      <w:r>
        <w:t xml:space="preserve"> from bare attention to a voice scarcely recognized, to the voice become the air one breathes.</w:t>
      </w:r>
    </w:p>
    <w:p>
      <w:pPr>
        <w:pStyle w:val="Heading2"/>
      </w:pPr>
      <w:r>
        <w:t xml:space="preserve">2. Affirmations</w:t>
      </w:r>
    </w:p>
    <w:p>
      <w:pPr>
        <w:spacing w:after="140"/>
      </w:pPr>
      <w:r>
        <w:t xml:space="preserve">Let me say plainly what gave me joy in reading. First: the boundary sentence </w:t>
      </w:r>
      <w:r>
        <w:rPr>
          <w:i/>
          <w:iCs/>
        </w:rPr>
        <w:t xml:space="preserve">governs</w:t>
      </w:r>
      <w:r>
        <w:t xml:space="preserve"> here — it does not merely caption. I went looking for the intervention that promises results, and I did not find it. The watering of desire is explicitly indirect ("the gardener waters and waits; the Spirit gives the taste"); the final transition receives no technique at all, only patience; the closing scope paragraph makes every "cultivates" dispositional. This is Dallas's and my own conviction — that the disciplines only place us where God can work in us — actually </w:t>
      </w:r>
      <w:r>
        <w:rPr>
          <w:i/>
          <w:iCs/>
        </w:rPr>
        <w:t xml:space="preserve">doing the work</w:t>
      </w:r>
      <w:r>
        <w:t xml:space="preserve"> of restraining the prescriptions. The composite directee whose obligation is </w:t>
      </w:r>
      <w:r>
        <w:rPr>
          <w:i/>
          <w:iCs/>
        </w:rPr>
        <w:t xml:space="preserve">lifted</w:t>
      </w:r>
      <w:r>
        <w:t xml:space="preserve"> rather than tightened is the whole doctrine in one pastoral act.</w:t>
      </w:r>
    </w:p>
    <w:p>
      <w:pPr>
        <w:spacing w:after="140"/>
      </w:pPr>
      <w:r>
        <w:t xml:space="preserve">Second, the paper treats my own tradition with an honesty I must credit: it names that </w:t>
      </w:r>
      <w:r>
        <w:rPr>
          <w:i/>
          <w:iCs/>
        </w:rPr>
        <w:t xml:space="preserve">Celebration of Discipline</w:t>
      </w:r>
      <w:r>
        <w:t xml:space="preserve">, in popular adoption, becomes "a Level-2 scaffold mistaken for the building." That is true, it has grieved me for forty years, and a paper that will say it of its friendly sources can be trusted with its unfriendly ones.</w:t>
      </w:r>
    </w:p>
    <w:p>
      <w:pPr>
        <w:spacing w:after="140"/>
      </w:pPr>
      <w:r>
        <w:t xml:space="preserve">Third, the traditions-as-toolkit chapter is my </w:t>
      </w:r>
      <w:r>
        <w:rPr>
          <w:i/>
          <w:iCs/>
        </w:rPr>
        <w:t xml:space="preserve">Streams of Living Water</w:t>
      </w:r>
      <w:r>
        <w:t xml:space="preserve"> argument in pedagogical form, and executed with the nuance I would insist upon: the plateaus are named as facts of popular practice, not ceilings of theology — each stream carries its own corrective, its Edwards, its John of the Cross. "They all need each other" read as pedagogy rather than mere ecumenical courtesy is a genuine advance on my own formulation.</w:t>
      </w:r>
    </w:p>
    <w:p>
      <w:pPr>
        <w:spacing w:after="140"/>
      </w:pPr>
      <w:r>
        <w:t xml:space="preserve">Fourth, the time barrier. In an instant society, a formation paper that ends its ladder with "a duration to be endured," suffering, and the dark night has kept faith with the long obedience.</w:t>
      </w:r>
    </w:p>
    <w:p>
      <w:pPr>
        <w:pStyle w:val="Heading2"/>
      </w:pPr>
      <w:r>
        <w:t xml:space="preserve">3. Challenges</w:t>
      </w:r>
    </w:p>
    <w:p>
      <w:pPr>
        <w:spacing w:after="140"/>
      </w:pPr>
      <w:r>
        <w:rPr>
          <w:b/>
          <w:bCs/>
        </w:rPr>
        <w:t xml:space="preserve">Challenge 1: Four streams are not six — and the missing two matter for hearing.</w:t>
      </w:r>
      <w:r>
        <w:t xml:space="preserve"> </w:t>
      </w:r>
      <w:r>
        <w:rPr>
          <w:i/>
          <w:iCs/>
        </w:rPr>
        <w:t xml:space="preserve">Assumption at stake: #4.</w:t>
      </w:r>
      <w:r>
        <w:t xml:space="preserve"> The toolkit omits the social justice and incarnational streams. This is not a completeness quibble; it bends the pedagogy. God speaks in the cry of the poor (Matt 25 — "when did we see you?"), in the ordinary work of our hands, in the body and the kitchen table. A hearing-God pedagogy built from four interior-and-congregational streams will train ears for the prayer closet and the gathered group but not for the voice that addresses us from the margins and the workbench. The paper's own weeding transition — where "family, security, reputation, comfort" must be re-ranked — is precisely where simplicity and justice do their forming work, and the streams that specialize in them are absent from the toolkit that reaches for fasting and giving anyway. Footnote 13 brackets streams from the </w:t>
      </w:r>
      <w:r>
        <w:rPr>
          <w:i/>
          <w:iCs/>
        </w:rPr>
        <w:t xml:space="preserve">frameworks</w:t>
      </w:r>
      <w:r>
        <w:t xml:space="preserve"> survey, but no such acknowledgment governs the traditions chapter. </w:t>
      </w:r>
      <w:r>
        <w:rPr>
          <w:b/>
          <w:bCs/>
        </w:rPr>
        <w:t xml:space="preserve">Severity: Significant.</w:t>
      </w:r>
    </w:p>
    <w:p>
      <w:pPr>
        <w:spacing w:after="140"/>
      </w:pPr>
      <w:r>
        <w:rPr>
          <w:b/>
          <w:bCs/>
        </w:rPr>
        <w:t xml:space="preserve">Challenge 2: Level-matching risks fragmenting the unity of the disciplines and relocating agency to an expert.</w:t>
      </w:r>
      <w:r>
        <w:t xml:space="preserve"> </w:t>
      </w:r>
      <w:r>
        <w:rPr>
          <w:i/>
          <w:iCs/>
        </w:rPr>
        <w:t xml:space="preserve">Assumption at stake: #2.</w:t>
      </w:r>
      <w:r>
        <w:t xml:space="preserve"> I prescribed meditation to beginners and to elders alike, with depth varying, because fasting forms at every level — differently. The paper half-knows this: its finest sentence on the means says the </w:t>
      </w:r>
      <w:r>
        <w:rPr>
          <w:i/>
          <w:iCs/>
        </w:rPr>
        <w:t xml:space="preserve">same</w:t>
      </w:r>
      <w:r>
        <w:t xml:space="preserve"> Word plows, then becomes honey; the </w:t>
      </w:r>
      <w:r>
        <w:rPr>
          <w:i/>
          <w:iCs/>
        </w:rPr>
        <w:t xml:space="preserve">same</w:t>
      </w:r>
      <w:r>
        <w:t xml:space="preserve"> prayer becomes listening dialogue. But the transition chapters drift back toward </w:t>
      </w:r>
      <w:r>
        <w:rPr>
          <w:i/>
          <w:iCs/>
        </w:rPr>
        <w:t xml:space="preserve">different practices for different levels</w:t>
      </w:r>
      <w:r>
        <w:t xml:space="preserve">, and the pastoral cycle presupposes a skilled reader of soils. The classical pattern was democratic — any hungry farmhand could take up the disciplines and begin. A pedagogy that requires diagnosis before prescription tempts the church toward a new clerisy of soil engineers, and the person whose director misreads them waits at a gate that need not exist. The paper should say explicitly, as doctrine and not aside, that every discipline travels the whole arc. </w:t>
      </w:r>
      <w:r>
        <w:rPr>
          <w:b/>
          <w:bCs/>
        </w:rPr>
        <w:t xml:space="preserve">Severity: Significant.</w:t>
      </w:r>
    </w:p>
    <w:p>
      <w:pPr>
        <w:spacing w:after="140"/>
      </w:pPr>
      <w:r>
        <w:rPr>
          <w:b/>
          <w:bCs/>
        </w:rPr>
        <w:t xml:space="preserve">Challenge 3: There is no celebration in this toolkit.</w:t>
      </w:r>
      <w:r>
        <w:t xml:space="preserve"> </w:t>
      </w:r>
      <w:r>
        <w:rPr>
          <w:i/>
          <w:iCs/>
        </w:rPr>
        <w:t xml:space="preserve">Assumption at stake: #2 and #3 together.</w:t>
      </w:r>
      <w:r>
        <w:t xml:space="preserve"> Search the pedagogy: plowing, scaffolding, watering, weeding, waiting — diagnosis and repair, barrier and remedy. Where is the feast? Worship appears once, instrumentally, as a watering technique; the harvest arrives, and no one dances. But celebration is not the reward of formation; it is a </w:t>
      </w:r>
      <w:r>
        <w:rPr>
          <w:i/>
          <w:iCs/>
        </w:rPr>
        <w:t xml:space="preserve">discipline</w:t>
      </w:r>
      <w:r>
        <w:t xml:space="preserve"> of formation — the keynote that keeps all the others from curdling into grim self-improvement. Carefree praise is itself a means of grace, and a formation program without festivity forms dour disciples who hear God's corrections and never His delight. The gardener in Scripture also keeps harvest festivals. </w:t>
      </w:r>
      <w:r>
        <w:rPr>
          <w:b/>
          <w:bCs/>
        </w:rPr>
        <w:t xml:space="preserve">Severity: Significant.</w:t>
      </w:r>
    </w:p>
    <w:p>
      <w:pPr>
        <w:spacing w:after="140"/>
      </w:pPr>
      <w:r>
        <w:rPr>
          <w:b/>
          <w:bCs/>
        </w:rPr>
        <w:t xml:space="preserve">Challenge 4: Barrier language flirts with plumbing.</w:t>
      </w:r>
      <w:r>
        <w:t xml:space="preserve"> </w:t>
      </w:r>
      <w:r>
        <w:rPr>
          <w:i/>
          <w:iCs/>
        </w:rPr>
        <w:t xml:space="preserve">Assumption at stake: #1 and #3.</w:t>
      </w:r>
      <w:r>
        <w:t xml:space="preserve"> "Remove what obstructs" is mostly disciplined by the time barrier and the dispositional closing, but at the lower transitions the diagnostic-prescriptive cycle can still read as </w:t>
      </w:r>
      <w:r>
        <w:rPr>
          <w:i/>
          <w:iCs/>
        </w:rPr>
        <w:t xml:space="preserve">unblocking</w:t>
      </w:r>
      <w:r>
        <w:t xml:space="preserve"> — as if formation were slow only where the taxonomy says so. Decades attend every transition, not merely the last one. </w:t>
      </w:r>
      <w:r>
        <w:rPr>
          <w:b/>
          <w:bCs/>
        </w:rPr>
        <w:t xml:space="preserve">Severity: Minor</w:t>
      </w:r>
      <w:r>
        <w:t xml:space="preserve"> — the paper's own cautions largely meet it.</w:t>
      </w:r>
    </w:p>
    <w:p>
      <w:pPr>
        <w:pStyle w:val="Heading2"/>
      </w:pPr>
      <w:r>
        <w:t xml:space="preserve">4. Confirmations</w:t>
      </w:r>
    </w:p>
    <w:p>
      <w:pPr>
        <w:spacing w:after="140"/>
      </w:pPr>
      <w:r>
        <w:t xml:space="preserve">The deepest instinct here I confirm without reservation: the church presses shallow interventions on deep barriers because superficiality is the curse of our age, and the desperate need is not for more intelligent or gifted people but for deep people. The paper's "enormous effort expended at the wrong depth" is that diagnosis in pedagogical dress, and it holds. The means-not-merit boundary holds — genuinely governing, not decorative. The toolkit thesis holds: no single stream suffices, and the cross-pollination prescribed here is the practical ecumenism I spent my life urging. And the refusal to program suffering and the dark night — "neither can be programmed; both can be received" — holds the line exactly where technique must stop.</w:t>
      </w:r>
    </w:p>
    <w:p>
      <w:pPr>
        <w:pStyle w:val="Heading2"/>
      </w:pPr>
      <w:r>
        <w:t xml:space="preserve">5. My single biggest concern</w:t>
      </w:r>
    </w:p>
    <w:p>
      <w:pPr>
        <w:spacing w:after="140"/>
      </w:pPr>
      <w:r>
        <w:t xml:space="preserve">Friends, here is what stays with me after I set the paper down. It is a wise map, and I believe its boundary sentence is honestly meant and honestly kept — yet a map this good will be </w:t>
      </w:r>
      <w:r>
        <w:rPr>
          <w:i/>
          <w:iCs/>
        </w:rPr>
        <w:t xml:space="preserve">used</w:t>
      </w:r>
      <w:r>
        <w:t xml:space="preserve">, and the people who use it will mostly be tired pastors in an instant culture, and the subtle temptation will not be to deny that the Spirit gives the growth but to become so absorbed in reading soils and matching means that the garden becomes a worksite and never a home. What I miss in these pages is singing. The disciplines were given to us as the door to liberation, and the sound of a liberated people is laughter — the joy that is the keynote of the kingdom, not its afterthought. A pedagogy of plow and weed and wait, unaccompanied by festival, will form serious disciples, careful disciples, perhaps even deep disciples; but the God they are learning to hear also rejoices over His people with singing, and they must be taught to hear </w:t>
      </w:r>
      <w:r>
        <w:rPr>
          <w:i/>
          <w:iCs/>
        </w:rPr>
        <w:t xml:space="preserve">that</w:t>
      </w:r>
      <w:r>
        <w:t xml:space="preserve">. Add celebration to the toolkit — not as a technique for any transition, but as the atmosphere of the whole field — and this framework will not merely guard against legalism; it will be safe from it.</w:t>
      </w:r>
    </w:p>
    <w:p>
      <w:pPr>
        <w:pBdr>
          <w:bottom w:val="single" w:color="999999" w:sz="6" w:space="4"/>
        </w:pBdr>
        <w:spacing w:after="100" w:before="100"/>
      </w:pPr>
      <w:r>
        <w:t xml:space="preserve"/>
      </w:r>
    </w:p>
    <w:p>
      <w:pPr>
        <w:pStyle w:val="Heading1"/>
      </w:pPr>
      <w:r>
        <w:t xml:space="preserve">Peer Review — Document 8: "Cultivating Spiritual Maturity in Hearing God" (CSM)</w:t>
      </w:r>
    </w:p>
    <w:p>
      <w:pPr>
        <w:pStyle w:val="Heading2"/>
      </w:pPr>
      <w:r>
        <w:t xml:space="preserve">Reviewer: Ignatius of Loyola — Foundational-Assumptions Review, continuing from Document 7 (MSM)</w:t>
      </w:r>
    </w:p>
    <w:p>
      <w:pPr>
        <w:spacing w:after="140"/>
      </w:pPr>
      <w:r>
        <w:t xml:space="preserve">I reviewed the diagnostic twin and pressed three findings; all survived. Now the prescriptive twin, where my findings apply with doubled force: a wrong reading grieves a soul, but a wrong prescription wounds it. I proceed in order, as a soldier makes his report.</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Formation failure is failure of fit.</w:t>
      </w:r>
      <w:r>
        <w:t xml:space="preserve"> Effort is not lacking; it is applied at the wrong transition — "enormous effort expended at the wrong depth."</w:t>
      </w:r>
    </w:p>
    <w:p>
      <w:pPr>
        <w:spacing w:after="140"/>
      </w:pPr>
      <w:r>
        <w:t xml:space="preserve">2. </w:t>
      </w:r>
      <w:r>
        <w:rPr>
          <w:b/>
          <w:bCs/>
        </w:rPr>
        <w:t xml:space="preserve">Each transition has one characteristic barrier and one characteristic cultivation</w:t>
      </w:r>
      <w:r>
        <w:t xml:space="preserve"> — plowing, scaffolding, watering, weeding, waiting — and the wrong intervention does not merely waste effort but "can harden the very ground it means to soften."</w:t>
      </w:r>
    </w:p>
    <w:p>
      <w:pPr>
        <w:spacing w:after="140"/>
      </w:pPr>
      <w:r>
        <w:t xml:space="preserve">3. </w:t>
      </w:r>
      <w:r>
        <w:rPr>
          <w:b/>
          <w:bCs/>
        </w:rPr>
        <w:t xml:space="preserve">Formation is cultivation, not manufacture.</w:t>
      </w:r>
      <w:r>
        <w:t xml:space="preserve"> The means of grace are instruments, not levers; "formation tends conditions; the Spirit gives the growth."</w:t>
      </w:r>
    </w:p>
    <w:p>
      <w:pPr>
        <w:spacing w:after="140"/>
      </w:pPr>
      <w:r>
        <w:t xml:space="preserve">4. </w:t>
      </w:r>
      <w:r>
        <w:rPr>
          <w:b/>
          <w:bCs/>
        </w:rPr>
        <w:t xml:space="preserve">The four traditions are complementary specialists</w:t>
      </w:r>
      <w:r>
        <w:t xml:space="preserve">, each supplying at another's plateau what that stream has perfected.</w:t>
      </w:r>
    </w:p>
    <w:p>
      <w:pPr>
        <w:spacing w:after="140"/>
      </w:pPr>
      <w:r>
        <w:t xml:space="preserve">5. </w:t>
      </w:r>
      <w:r>
        <w:rPr>
          <w:b/>
          <w:bCs/>
        </w:rPr>
        <w:t xml:space="preserve">A group's soil is cultivable by a parallel pedagogy</w:t>
      </w:r>
      <w:r>
        <w:t xml:space="preserve">, and the founding norms are the decisive act.</w:t>
      </w:r>
    </w:p>
    <w:p>
      <w:pPr>
        <w:spacing w:after="140"/>
      </w:pPr>
      <w:r>
        <w:t xml:space="preserve">6. </w:t>
      </w:r>
      <w:r>
        <w:rPr>
          <w:b/>
          <w:bCs/>
        </w:rPr>
        <w:t xml:space="preserve">The gardener can locate the soul's actual transition</w:t>
      </w:r>
      <w:r>
        <w:t xml:space="preserve"> — the whole pedagogy presupposes the diagnostic act, and therefore the diagnostician.</w:t>
      </w:r>
    </w:p>
    <w:p>
      <w:pPr>
        <w:pStyle w:val="Heading2"/>
      </w:pPr>
      <w:r>
        <w:t xml:space="preserve">2. Affirmations</w:t>
      </w:r>
    </w:p>
    <w:p>
      <w:pPr>
        <w:spacing w:after="140"/>
      </w:pPr>
      <w:r>
        <w:rPr>
          <w:b/>
          <w:bCs/>
        </w:rPr>
        <w:t xml:space="preserve">First, and I say it plainly: the paper's core move carries my imprimatur.</w:t>
      </w:r>
      <w:r>
        <w:t xml:space="preserve"> My eighteenth annotation directs that the Exercises "should be adapted to the disposition of the persons who desire them" — some receive only the First Week; my fourth annotation orders the Weeks as stages, each with its characteristic work; the director accommodates the matter to the capacity. CSM's governing rule — match the intervention to the transition — is the same principle written into a taxonomy. I practiced level-appropriate pedagogy before this paper named it; I confirm the principle from four centuries of use.</w:t>
      </w:r>
    </w:p>
    <w:p>
      <w:pPr>
        <w:spacing w:after="140"/>
      </w:pPr>
      <w:r>
        <w:rPr>
          <w:b/>
          <w:bCs/>
        </w:rPr>
        <w:t xml:space="preserve">Second, the paper knows the change of mode at the hinge.</w:t>
      </w:r>
      <w:r>
        <w:t xml:space="preserve"> I feared it would prescribe more effortful practice to the soul God is drawing beyond effort — the director's error I have blistered elsewhere. It does not. At the duty-to-desire transition: "The decisive pastoral discipline here is restraint. To press, shame, or demand at this transition is to compact the soil." And in the composite illustration: "not more discipline, which would compact the soil, but the patient watering of desire… the director… lifts the obligation." The gardener waters and waits; the Spirit gives the taste. This is a director's sentence, and I credit it precisely.</w:t>
      </w:r>
    </w:p>
    <w:p>
      <w:pPr>
        <w:spacing w:after="140"/>
      </w:pPr>
      <w:r>
        <w:rPr>
          <w:b/>
          <w:bCs/>
        </w:rPr>
        <w:t xml:space="preserve">Third, the paper partially answers my F1 — at the summit.</w:t>
      </w:r>
      <w:r>
        <w:t xml:space="preserve"> The time barrier is "not a defect to be removed but a duration to be endured"; the dark night is named as a means that "cannot be programmed" but "can be received." Here desolation is treated as God's intervention, not a barrier to be removed. The inversion clause exists — but see Challenge 1 for where it is confined.</w:t>
      </w:r>
    </w:p>
    <w:p>
      <w:pPr>
        <w:spacing w:after="140"/>
      </w:pPr>
      <w:r>
        <w:rPr>
          <w:b/>
          <w:bCs/>
        </w:rPr>
        <w:t xml:space="preserve">Fourth, my F2 receives a corporate half-answer:</w:t>
      </w:r>
      <w:r>
        <w:t xml:space="preserve"> in the group pedagogy, "one member receives, another tests"; individual leadings are submitted "to the group for testing"; divergences are weighed. The testing layer I demanded appears — at the group scale.</w:t>
      </w:r>
    </w:p>
    <w:p>
      <w:pPr>
        <w:spacing w:after="140"/>
      </w:pPr>
      <w:r>
        <w:rPr>
          <w:b/>
          <w:bCs/>
        </w:rPr>
        <w:t xml:space="preserve">Fifth,</w:t>
      </w:r>
      <w:r>
        <w:t xml:space="preserve"> the scope humility (dispositional claims only, falsifiable, awaiting the field) is exemplary and mirrors the companion's.</w:t>
      </w:r>
    </w:p>
    <w:p>
      <w:pPr>
        <w:pStyle w:val="Heading2"/>
      </w:pPr>
      <w:r>
        <w:t xml:space="preserve">3. Challenges</w:t>
      </w:r>
    </w:p>
    <w:p>
      <w:pPr>
        <w:spacing w:after="140"/>
      </w:pPr>
      <w:r>
        <w:rPr>
          <w:b/>
          <w:bCs/>
        </w:rPr>
        <w:t xml:space="preserve">Challenge 1 — The desolation differential is missing below the summit.</w:t>
      </w:r>
      <w:r>
        <w:t xml:space="preserve"> </w:t>
      </w:r>
      <w:r>
        <w:rPr>
          <w:i/>
          <w:iCs/>
        </w:rPr>
        <w:t xml:space="preserve">Assumption at stake: #2 (one barrier, one cultivation per transition).</w:t>
      </w:r>
      <w:r>
        <w:t xml:space="preserve"> The paper quarantines the dark night at the final transition, as if God withdrew consolation only from the nearly-perfect. But He does not consult the taxonomy. A soul at the duty-to-desire transition whose experience has gone dark presents exactly as rocky ground — practice sustained, delight absent — and a soul under purgation at the ordering transition presents as thorny. The paper's own composite proves the gap: the directee who felt "relief rather than loss" is given a two-way differential — "genuine over-obligation or mere neglect" — when the differential is at least four-way: neglect, over-obligation, the enemy's desolation, and God's own stripping. These four require four different responses, two of them opposite to what the paper prescribes. And here my Fifth Rule presses hard: </w:t>
      </w:r>
      <w:r>
        <w:rPr>
          <w:i/>
          <w:iCs/>
        </w:rPr>
        <w:t xml:space="preserve">in time of desolation never make a change.</w:t>
      </w:r>
      <w:r>
        <w:t xml:space="preserve"> The director who "lifts the obligation" for a soul actually in desolation has made a change in desolation — the very thing the enemy counsels. The intervention-grammar needs a state layer (consolation/desolation) crossing the transition layer, or the pedagogy will water souls God is weaning. </w:t>
      </w:r>
      <w:r>
        <w:rPr>
          <w:b/>
          <w:bCs/>
        </w:rPr>
        <w:t xml:space="preserve">Severity: Foundational.</w:t>
      </w:r>
    </w:p>
    <w:p>
      <w:pPr>
        <w:spacing w:after="140"/>
      </w:pPr>
      <w:r>
        <w:rPr>
          <w:b/>
          <w:bCs/>
        </w:rPr>
        <w:t xml:space="preserve">Challenge 2 — Agere contra unprovided for.</w:t>
      </w:r>
      <w:r>
        <w:t xml:space="preserve"> </w:t>
      </w:r>
      <w:r>
        <w:rPr>
          <w:i/>
          <w:iCs/>
        </w:rPr>
        <w:t xml:space="preserve">Assumption at stake: #2.</w:t>
      </w:r>
      <w:r>
        <w:t xml:space="preserve"> My counsel in desolation is to act against it — not to shorten prayer but to lengthen it. The paper's rule at the hinge is restraint; my rule in desolation is holy stubbornness. Both are right, for different states of the same transition. The paper distinguishes barriers to be worked (plow, water, weed) from one season to be received (the wait), but it possesses no grammar for deciding, at any given transition, whether this darkness is resistance to be pushed through or a night to be received. Confusing them is the costliest prescriptive error available: agere contra applied to God's night is fighting God; receptivity applied to the enemy's desolation is surrender to him. </w:t>
      </w:r>
      <w:r>
        <w:rPr>
          <w:b/>
          <w:bCs/>
        </w:rPr>
        <w:t xml:space="preserve">Severity: Foundational</w:t>
      </w:r>
      <w:r>
        <w:t xml:space="preserve"> (it is the prescriptive edition of my F1, and it stands).</w:t>
      </w:r>
    </w:p>
    <w:p>
      <w:pPr>
        <w:spacing w:after="140"/>
      </w:pPr>
      <w:r>
        <w:rPr>
          <w:b/>
          <w:bCs/>
        </w:rPr>
        <w:t xml:space="preserve">Challenge 3 — Listening taught without testing.</w:t>
      </w:r>
      <w:r>
        <w:t xml:space="preserve"> </w:t>
      </w:r>
      <w:r>
        <w:rPr>
          <w:i/>
          <w:iCs/>
        </w:rPr>
        <w:t xml:space="preserve">Assumption at stake: #4 (the traditions as toolkit).</w:t>
      </w:r>
      <w:r>
        <w:t xml:space="preserve"> The individual practice of listening prayer — "bringing a real question to God and attending, unhurried, to what stirs" — is prescribed at the duty-to-desire transition with no accompanying rules for discerning </w:t>
      </w:r>
      <w:r>
        <w:rPr>
          <w:i/>
          <w:iCs/>
        </w:rPr>
        <w:t xml:space="preserve">what</w:t>
      </w:r>
      <w:r>
        <w:t xml:space="preserve"> stirs. Which spirit? An intervention that increases hearing-volume without increasing testing-rigor makes the soul more open and more vulnerable in the same motion; the enemy enters most easily through devout channels (2 Cor 11:14 — even as an angel of light). The group pedagogy carries the tests; the individual pedagogy, where the soul is most alone, does not. Prove all things; hold fast the good (1 Thess 5:21) belongs </w:t>
      </w:r>
      <w:r>
        <w:rPr>
          <w:i/>
          <w:iCs/>
        </w:rPr>
        <w:t xml:space="preserve">inside</w:t>
      </w:r>
      <w:r>
        <w:t xml:space="preserve"> the practice, not downstream of it. </w:t>
      </w:r>
      <w:r>
        <w:rPr>
          <w:b/>
          <w:bCs/>
        </w:rPr>
        <w:t xml:space="preserve">Severity: Significant.</w:t>
      </w:r>
    </w:p>
    <w:p>
      <w:pPr>
        <w:spacing w:after="140"/>
      </w:pPr>
      <w:r>
        <w:rPr>
          <w:b/>
          <w:bCs/>
        </w:rPr>
        <w:t xml:space="preserve">Challenge 4 — The gardener's apprenticeship (F3, doubled).</w:t>
      </w:r>
      <w:r>
        <w:t xml:space="preserve"> </w:t>
      </w:r>
      <w:r>
        <w:rPr>
          <w:i/>
          <w:iCs/>
        </w:rPr>
        <w:t xml:space="preserve">Assumption at stake: #6.</w:t>
      </w:r>
      <w:r>
        <w:t xml:space="preserve"> The paper requires of its formator "a discerning, situational judgment rather than a rule," while candidly conceding that skilled directors are scarce and direction cannot scale. It thus prescribes a pedagogy whose operator it cannot supply and does not form. Who diagnoses the transition, chooses the means, and knows when to withhold? My directors were themselves exercised before they gave the Exercises. The paper needs at least a paragraph on the formation of the formator — or it hands the plow to the unplowed. </w:t>
      </w:r>
      <w:r>
        <w:rPr>
          <w:b/>
          <w:bCs/>
        </w:rPr>
        <w:t xml:space="preserve">Severity: Significant.</w:t>
      </w:r>
    </w:p>
    <w:p>
      <w:pPr>
        <w:pStyle w:val="Heading2"/>
      </w:pPr>
      <w:r>
        <w:t xml:space="preserve">4. Confirmations</w:t>
      </w:r>
    </w:p>
    <w:p>
      <w:pPr>
        <w:spacing w:after="140"/>
      </w:pPr>
      <w:r>
        <w:t xml:space="preserve">The following survive my assault and stand: the fit-principle itself (my annotations are its precedent); the cultivation/manufacture boundary, held with perfect consistency from abstract to conclusion; the restraint-rule at the hinge, which is sound direction; the traditions-as-toolkit, which I confirm from my own borrowing of the desert fathers and the Devotio Moderna; the founding-norms insight for groups, which any master of novices will recognize; and the honest scope-limitation. The paper's spine is sound.</w:t>
      </w:r>
    </w:p>
    <w:p>
      <w:pPr>
        <w:pStyle w:val="Heading2"/>
      </w:pPr>
      <w:r>
        <w:t xml:space="preserve">5. My single biggest concern</w:t>
      </w:r>
    </w:p>
    <w:p>
      <w:pPr>
        <w:spacing w:after="140"/>
      </w:pPr>
      <w:r>
        <w:t xml:space="preserve">The paper has a doctrine of the night, but only at the top of the ladder — and God does not keep it there. I have directed souls thirty years, and the darkness comes where it wills: to beginners in their first fervor, to the half-formed at the hinge of desire, and the director who owns only a transition-map will read every one of them as regression and reach for the watering can. This paper's gardener knows five barriers and five remedies, and that is good soldiering; but he does not yet know the one question that must be asked before any remedy is chosen — </w:t>
      </w:r>
      <w:r>
        <w:rPr>
          <w:i/>
          <w:iCs/>
        </w:rPr>
        <w:t xml:space="preserve">what spirit is moving in this soul, and in which direction?</w:t>
      </w:r>
      <w:r>
        <w:t xml:space="preserve"> Until the state of the soul is discerned before the level of the soul, the pedagogy will sometimes, with great tenderness and perfect method, prescribe against the very work of God. Give the gardener my Rules, or their equivalent, as the gate through which every prescription passes, and this framework will do much good; withhold them, and its best prescriptions become dangerous exactly in proportion to their confidence.</w:t>
      </w:r>
    </w:p>
    <w:p>
      <w:pPr>
        <w:spacing w:after="140"/>
      </w:pPr>
      <w:r>
        <w:rPr>
          <w:i/>
          <w:iCs/>
        </w:rPr>
        <w:t xml:space="preserve">— Íñigo de Loyola</w:t>
      </w:r>
    </w:p>
    <w:p>
      <w:pPr>
        <w:pBdr>
          <w:bottom w:val="single" w:color="999999" w:sz="6" w:space="4"/>
        </w:pBdr>
        <w:spacing w:after="100" w:before="100"/>
      </w:pPr>
      <w:r>
        <w:t xml:space="preserve"/>
      </w:r>
    </w:p>
    <w:p>
      <w:pPr>
        <w:pStyle w:val="Heading1"/>
      </w:pPr>
      <w:r>
        <w:t xml:space="preserve">Peer Review: "Cultivating Spiritual Maturity in Hearing God" (Document 8)</w:t>
      </w:r>
    </w:p>
    <w:p>
      <w:pPr>
        <w:pStyle w:val="Heading2"/>
      </w:pPr>
      <w:r>
        <w:t xml:space="preserve">Reviewer: Teresa of Ávila — third seating, continuing from HFT and MSM</w:t>
      </w:r>
    </w:p>
    <w:p>
      <w:pPr>
        <w:pStyle w:val="Heading2"/>
      </w:pPr>
      <w:r>
        <w:t xml:space="preserve">1. The load-bearing assumptions as I read them</w:t>
      </w:r>
    </w:p>
    <w:p>
      <w:pPr>
        <w:spacing w:after="140"/>
      </w:pPr>
      <w:r>
        <w:t xml:space="preserve">1. Formation fails chiefly by </w:t>
      </w:r>
      <w:r>
        <w:rPr>
          <w:i/>
          <w:iCs/>
        </w:rPr>
        <w:t xml:space="preserve">misfit</w:t>
      </w:r>
      <w:r>
        <w:t xml:space="preserve">: the intervention is right for a transition the soul is not at, and the wrong prescription does not merely waste effort — it hardens the ground it means to soften.</w:t>
      </w:r>
    </w:p>
    <w:p>
      <w:pPr>
        <w:spacing w:after="140"/>
      </w:pPr>
      <w:r>
        <w:t xml:space="preserve">2. Each level-boundary has one characteristic barrier (hardness, inertia, extrinsic motivation, disordered loves, immaturity), and naming the barrier specifies the remedy.</w:t>
      </w:r>
    </w:p>
    <w:p>
      <w:pPr>
        <w:spacing w:after="140"/>
      </w:pPr>
      <w:r>
        <w:t xml:space="preserve">3. The remedies are the means of grace, not techniques: the taxonomy adds no power, only "a map for the gardener's hand"; the Spirit alone gives growth.</w:t>
      </w:r>
    </w:p>
    <w:p>
      <w:pPr>
        <w:spacing w:after="140"/>
      </w:pPr>
      <w:r>
        <w:t xml:space="preserve">4. The duty-to-desire transition (Level 2→3) is the hinge, and it can only be cultivated </w:t>
      </w:r>
      <w:r>
        <w:rPr>
          <w:i/>
          <w:iCs/>
        </w:rPr>
        <w:t xml:space="preserve">indirectly</w:t>
      </w:r>
      <w:r>
        <w:t xml:space="preserve"> — by offering rather than demanding; force compacts the soil.</w:t>
      </w:r>
    </w:p>
    <w:p>
      <w:pPr>
        <w:spacing w:after="140"/>
      </w:pPr>
      <w:r>
        <w:t xml:space="preserve">5. The four traditions plateau at characteristic levels and are complementary specialists; formation advances by borrowing across streams.</w:t>
      </w:r>
    </w:p>
    <w:p>
      <w:pPr>
        <w:spacing w:after="140"/>
      </w:pPr>
      <w:r>
        <w:t xml:space="preserve">6. A group has a collective soil, its norms set early and hard, and the leader is a deliberately receding presence whose final act is sending.</w:t>
      </w:r>
    </w:p>
    <w:p>
      <w:pPr>
        <w:pStyle w:val="Heading2"/>
      </w:pPr>
      <w:r>
        <w:t xml:space="preserve">2. Affirmations</w:t>
      </w:r>
    </w:p>
    <w:p>
      <w:pPr>
        <w:spacing w:after="140"/>
      </w:pPr>
      <w:r>
        <w:t xml:space="preserve">My son, you have written my book. I do not say this to flatter you; I say it because I spent chapters of my </w:t>
      </w:r>
      <w:r>
        <w:rPr>
          <w:i/>
          <w:iCs/>
        </w:rPr>
        <w:t xml:space="preserve">Life</w:t>
      </w:r>
      <w:r>
        <w:t xml:space="preserve"> laboring over exactly this map and called it four waters. The beginner hauls from the well with aching arms; then the waterwheel, where the labor lessens; then the stream, where the garden is watered almost without us; and at last the rain, which is pure gift and no labor at all. The whole point of that figure — the point my confessors took twenty years to grasp — is that </w:t>
      </w:r>
      <w:r>
        <w:rPr>
          <w:i/>
          <w:iCs/>
        </w:rPr>
        <w:t xml:space="preserve">the labor changes by stage</w:t>
      </w:r>
      <w:r>
        <w:t xml:space="preserve">, and that to command a soul in the third water back to hauling buckets is not rigor but cruelty and ruin. Your central claim, that formation fails by pressing one level's discipline on another level's barrier, is a thing I proved on my own hide. When the paper says that the wrong intervention "does not merely waste effort; it can harden the very ground it means to soften" — yes. I watched souls compacted exactly so, by directors who knew one technique and called it faithfulness.</w:t>
      </w:r>
    </w:p>
    <w:p>
      <w:pPr>
        <w:spacing w:after="140"/>
      </w:pPr>
      <w:r>
        <w:t xml:space="preserve">And your prescriptions, tested against mine, mostly hold. For beginners you prescribe scaffolding, fixed hours, accountable friendship — I prescribed determinada determinación and the company of those who help, and I anchored meditation in the humanity of Christ, a concrete place to set the mind. For aridity you prescribe perseverance without forcing sweetness, exposure to goodness without demanded response — I told my daughters never to abandon prayer in dryness, to do works of love, and never to strain after consolations, which flee the grasping hand. For the deep waters you prescribe receiving, not manufacturing — that "the person who tries to manufacture settled character produces only the self-conscious performance of it" is a sentence I would have paid a confessor to understand in 1560. And your restraint at the hinge — "the gardener waters and waits; the Spirit gives the taste" — is the fourth water's own doctrine. Best of all, the boundary sentence: formation tends conditions; the Spirit gives the growth. He gives the rain when He pleases, and often when the gardener has done least.</w:t>
      </w:r>
    </w:p>
    <w:p>
      <w:pPr>
        <w:spacing w:after="140"/>
      </w:pPr>
      <w:r>
        <w:t xml:space="preserve">Your group chapter, too, knows something I built convents to enact: that the community is itself a soil, and that its founding matters more than its repair.</w:t>
      </w:r>
    </w:p>
    <w:p>
      <w:pPr>
        <w:pStyle w:val="Heading2"/>
      </w:pPr>
      <w:r>
        <w:t xml:space="preserve">3. Challenges</w:t>
      </w:r>
    </w:p>
    <w:p>
      <w:pPr>
        <w:spacing w:after="140"/>
      </w:pPr>
      <w:r>
        <w:rPr>
          <w:b/>
          <w:bCs/>
        </w:rPr>
        <w:t xml:space="preserve">Challenge 1 — the paper knows when to stop prescribing technique, but not what the soul passes into.</w:t>
      </w:r>
      <w:r>
        <w:t xml:space="preserve"> Assumption at stake: #2 and #4. At the 3→4 and 4→5 transitions your prescriptions are weeding, then patience and the dark night — and these are right so far as they go. But when God begins to give the prayer of quiet, the danger is not only </w:t>
      </w:r>
      <w:r>
        <w:rPr>
          <w:i/>
          <w:iCs/>
        </w:rPr>
        <w:t xml:space="preserve">more pressure</w:t>
      </w:r>
      <w:r>
        <w:t xml:space="preserve"> but </w:t>
      </w:r>
      <w:r>
        <w:rPr>
          <w:i/>
          <w:iCs/>
        </w:rPr>
        <w:t xml:space="preserve">more meditation</w:t>
      </w:r>
      <w:r>
        <w:t xml:space="preserve">: directors who set the soul grinding discursively when God is giving stillness. I fought half-learned confessors over exactly this. Your Level 4–5 pedagogy says "wait," and cites John's night, which is good; but it never tells the director the positive sign — that the soul should </w:t>
      </w:r>
      <w:r>
        <w:rPr>
          <w:i/>
          <w:iCs/>
        </w:rPr>
        <w:t xml:space="preserve">let itself be held</w:t>
      </w:r>
      <w:r>
        <w:t xml:space="preserve">, that receiving is itself the new labor, that trying to work the old way now is disobedience. The paper rules out wrong technique without describing the new posture. A director using this map could still mistake infused quiet for laziness and prescribe the well-rope. Severity: </w:t>
      </w:r>
      <w:r>
        <w:rPr>
          <w:b/>
          <w:bCs/>
        </w:rPr>
        <w:t xml:space="preserve">Significant</w:t>
      </w:r>
      <w:r>
        <w:t xml:space="preserve">.</w:t>
      </w:r>
    </w:p>
    <w:p>
      <w:pPr>
        <w:spacing w:after="140"/>
      </w:pPr>
      <w:r>
        <w:rPr>
          <w:b/>
          <w:bCs/>
        </w:rPr>
        <w:t xml:space="preserve">Challenge 2 — humility and self-knowledge are not named as the floor of every room.</w:t>
      </w:r>
      <w:r>
        <w:t xml:space="preserve"> Assumption at stake: #2–3. I wrote that while we are on this earth nothing matters more to us than humility, and that self-knowledge is the room the soul never leaves, however high the Castle. Your interventions are correctly matched but they float: nothing in the pedagogy says that the plowed heart, the scaffolded heart, the desiring heart, and the ordered heart must all, continuously, be growing in self-knowledge — or the whole ascent becomes a subtler pride. Your Pharisee problem gestures at it; a standing rule would secure it. Severity: </w:t>
      </w:r>
      <w:r>
        <w:rPr>
          <w:b/>
          <w:bCs/>
        </w:rPr>
        <w:t xml:space="preserve">Significant</w:t>
      </w:r>
      <w:r>
        <w:t xml:space="preserve">.</w:t>
      </w:r>
    </w:p>
    <w:p>
      <w:pPr>
        <w:spacing w:after="140"/>
      </w:pPr>
      <w:r>
        <w:rPr>
          <w:b/>
          <w:bCs/>
        </w:rPr>
        <w:t xml:space="preserve">Challenge 3 — the group pedagogy begins with norms of disclosure; I began with virtues.</w:t>
      </w:r>
      <w:r>
        <w:t xml:space="preserve"> Assumption at stake: #6. Before I wrote one word about prayer in the </w:t>
      </w:r>
      <w:r>
        <w:rPr>
          <w:i/>
          <w:iCs/>
        </w:rPr>
        <w:t xml:space="preserve">Way</w:t>
      </w:r>
      <w:r>
        <w:t xml:space="preserve">, I gave my sisters three things: love for one another, detachment, humility. Your founding-norms insight is true and I confirm it — but your norms are </w:t>
      </w:r>
      <w:r>
        <w:rPr>
          <w:i/>
          <w:iCs/>
        </w:rPr>
        <w:t xml:space="preserve">practices of interaction</w:t>
      </w:r>
      <w:r>
        <w:t xml:space="preserve"> (honest question, disclosure, shared discernment), where mine were </w:t>
      </w:r>
      <w:r>
        <w:rPr>
          <w:i/>
          <w:iCs/>
        </w:rPr>
        <w:t xml:space="preserve">virtues of common life</w:t>
      </w:r>
      <w:r>
        <w:t xml:space="preserve">. A group can master vulnerable disclosure and remain unmortified, undetached, each sister still clutching her honor. Disclosure without detachment breeds a warm, thorny fellowship. The community virtues come before the prayer techniques; the paper has the order half-right. Severity: </w:t>
      </w:r>
      <w:r>
        <w:rPr>
          <w:b/>
          <w:bCs/>
        </w:rPr>
        <w:t xml:space="preserve">Significant</w:t>
      </w:r>
      <w:r>
        <w:t xml:space="preserve">.</w:t>
      </w:r>
    </w:p>
    <w:p>
      <w:pPr>
        <w:spacing w:after="140"/>
      </w:pPr>
      <w:r>
        <w:rPr>
          <w:b/>
          <w:bCs/>
        </w:rPr>
        <w:t xml:space="preserve">Challenge 4 — the prescriber, doubled.</w:t>
      </w:r>
      <w:r>
        <w:t xml:space="preserve"> Assumption at stake: #1. In my MSM review I asked who forms the watcher; here it is worse, for the watcher now holds a prescription pad. Your own survey says skilled directors are scarce; your pedagogy then requires a diagnostician who can distinguish infused quiet from sloth, over-obligation from neglect (your own composite admits this is "a discerning, situational judgment"). I preferred a learned confessor to a merely pious one, but the mismatch of a confident, half-learned one destroyed souls. The paper needs one honest paragraph: this map in unformed hands is a sharper instrument of the very harm it diagnoses. Severity: </w:t>
      </w:r>
      <w:r>
        <w:rPr>
          <w:b/>
          <w:bCs/>
        </w:rPr>
        <w:t xml:space="preserve">Foundational</w:t>
      </w:r>
      <w:r>
        <w:t xml:space="preserve"> — carried forward, and doubled.</w:t>
      </w:r>
    </w:p>
    <w:p>
      <w:pPr>
        <w:spacing w:after="140"/>
      </w:pPr>
      <w:r>
        <w:rPr>
          <w:b/>
          <w:bCs/>
        </w:rPr>
        <w:t xml:space="preserve">Challenge 5 — aridity appears only at the top.</w:t>
      </w:r>
      <w:r>
        <w:t xml:space="preserve"> Assumption at stake: #2. You place the withdrawal of consolation at Level 4–5. But dryness visits beginners in the first water constantly — it was most of my first eighteen years. A reader could conclude that a dry Level-2 soul is diagnosed as "no intrinsic desire" (rocky ground) when in truth God is already teaching her to serve without pay. Your affect-keyed blind spot from MSM re-enters here as a formational misdiagnosis. Severity: </w:t>
      </w:r>
      <w:r>
        <w:rPr>
          <w:b/>
          <w:bCs/>
        </w:rPr>
        <w:t xml:space="preserve">Minor</w:t>
      </w:r>
      <w:r>
        <w:t xml:space="preserve"> to </w:t>
      </w:r>
      <w:r>
        <w:rPr>
          <w:b/>
          <w:bCs/>
        </w:rPr>
        <w:t xml:space="preserve">Significant</w:t>
      </w:r>
      <w:r>
        <w:t xml:space="preserve">, depending on the director.</w:t>
      </w:r>
    </w:p>
    <w:p>
      <w:pPr>
        <w:pStyle w:val="Heading2"/>
      </w:pPr>
      <w:r>
        <w:t xml:space="preserve">4. Confirmations</w:t>
      </w:r>
    </w:p>
    <w:p>
      <w:pPr>
        <w:spacing w:after="140"/>
      </w:pPr>
      <w:r>
        <w:t xml:space="preserve">The four-waters structure of the thesis: confirmed by one who lived it. The refusal to force sweetness at the hinge: mine exactly. Perseverance in prayer as non-negotiable through dryness: present in your "still be in the field." The dark night rightly received, not programmed. The traditions as toolkit — I borrowed Dominicans and Jesuits by turns and was saved by both. The boundary sentence — the Spirit gives the growth — kept honestly, restated at the close, and never once violated in the body. That discipline is rare and I credit it.</w:t>
      </w:r>
    </w:p>
    <w:p>
      <w:pPr>
        <w:pStyle w:val="Heading2"/>
      </w:pPr>
      <w:r>
        <w:t xml:space="preserve">5. My single biggest concern</w:t>
      </w:r>
    </w:p>
    <w:p>
      <w:pPr>
        <w:spacing w:after="140"/>
      </w:pPr>
      <w:r>
        <w:t xml:space="preserve">Daughters, when I wrote my </w:t>
      </w:r>
      <w:r>
        <w:rPr>
          <w:i/>
          <w:iCs/>
        </w:rPr>
        <w:t xml:space="preserve">Way</w:t>
      </w:r>
      <w:r>
        <w:t xml:space="preserve">, I knew the book would fall into hands I could not choose, and so I put humility on every page like salt in every dish — not as one course among the others but as the thing without which the rest poisons. This paper's map is truer than most of the direction I received in forty years, and that is precisely what frightens me about it: a true map makes a confident guide, and a confident guide who has not himself been through the rooms will march souls briskly to the door of the fourth water and then, finding God doing something he has never suffered, prescribe the well-rope. The paper says who does what at each transition; it never asks what has been done </w:t>
      </w:r>
      <w:r>
        <w:rPr>
          <w:i/>
          <w:iCs/>
        </w:rPr>
        <w:t xml:space="preserve">in</w:t>
      </w:r>
      <w:r>
        <w:t xml:space="preserve"> the one prescribing. Add that — require the director's own self-knowledge and mortification as the license for the pad — and I would hand this to my prioresses. Without it, I would hide it from half my confessors.</w:t>
      </w:r>
    </w:p>
    <w:p>
      <w:pPr>
        <w:pBdr>
          <w:bottom w:val="single" w:color="999999" w:sz="6" w:space="4"/>
        </w:pBdr>
        <w:spacing w:after="100" w:before="100"/>
      </w:pPr>
      <w:r>
        <w:t xml:space="preserve"/>
      </w:r>
    </w:p>
    <w:p>
      <w:pPr>
        <w:pStyle w:val="Heading1"/>
      </w:pPr>
      <w:r>
        <w:t xml:space="preserve">Peer Review: "Cultivating Spiritual Maturity in Hearing God" (CSM)</w:t>
      </w:r>
    </w:p>
    <w:p>
      <w:pPr>
        <w:spacing w:after="140"/>
      </w:pPr>
      <w:r>
        <w:rPr>
          <w:b/>
          <w:bCs/>
        </w:rPr>
        <w:t xml:space="preserve">Reviewer: Dallas Willard — sixth seating</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Formation fails by mismatch, not by deficiency of effort.</w:t>
      </w:r>
      <w:r>
        <w:t xml:space="preserve"> The parallel to the measurement thesis: interventions fail because they address a transition the heart is not at — "enormous effort expended at the wrong depth."</w:t>
      </w:r>
    </w:p>
    <w:p>
      <w:pPr>
        <w:spacing w:after="140"/>
      </w:pPr>
      <w:r>
        <w:t xml:space="preserve">2. </w:t>
      </w:r>
      <w:r>
        <w:rPr>
          <w:b/>
          <w:bCs/>
        </w:rPr>
        <w:t xml:space="preserve">Each level-boundary has a characteristic barrier, and a barrier named is an intervention specified.</w:t>
      </w:r>
      <w:r>
        <w:t xml:space="preserve"> Hardness → plowing; inertia → scaffolding; extrinsic motivation → watering of desire; disordered loves → weeding; immaturity → patience.</w:t>
      </w:r>
    </w:p>
    <w:p>
      <w:pPr>
        <w:spacing w:after="140"/>
      </w:pPr>
      <w:r>
        <w:t xml:space="preserve">3. </w:t>
      </w:r>
      <w:r>
        <w:rPr>
          <w:b/>
          <w:bCs/>
        </w:rPr>
        <w:t xml:space="preserve">The boundary sentence governs everything: formation tends conditions; the Spirit gives the growth.</w:t>
      </w:r>
      <w:r>
        <w:t xml:space="preserve"> Levels are "conditions to be tended," not "rungs to be climbed by effort"; the taxonomy is "prescriptive of conditions, not a technology of the Spirit's causation."</w:t>
      </w:r>
    </w:p>
    <w:p>
      <w:pPr>
        <w:spacing w:after="140"/>
      </w:pPr>
      <w:r>
        <w:t xml:space="preserve">4. </w:t>
      </w:r>
      <w:r>
        <w:rPr>
          <w:b/>
          <w:bCs/>
        </w:rPr>
        <w:t xml:space="preserve">The means of grace, not the pedagogy, carry the formative power.</w:t>
      </w:r>
      <w:r>
        <w:t xml:space="preserve"> The taxonomy "adds no new power to the means and no new mechanism to grace, but is only a map for the gardener's hand."</w:t>
      </w:r>
    </w:p>
    <w:p>
      <w:pPr>
        <w:spacing w:after="140"/>
      </w:pPr>
      <w:r>
        <w:t xml:space="preserve">5. </w:t>
      </w:r>
      <w:r>
        <w:rPr>
          <w:b/>
          <w:bCs/>
        </w:rPr>
        <w:t xml:space="preserve">The four traditions plateau complementarily and so constitute one toolkit</w:t>
      </w:r>
      <w:r>
        <w:t xml:space="preserve"> — each supplying at another's plateau what that stream has perfected.</w:t>
      </w:r>
    </w:p>
    <w:p>
      <w:pPr>
        <w:spacing w:after="140"/>
      </w:pPr>
      <w:r>
        <w:t xml:space="preserve">6. </w:t>
      </w:r>
      <w:r>
        <w:rPr>
          <w:b/>
          <w:bCs/>
        </w:rPr>
        <w:t xml:space="preserve">The group has a soil of its own,</w:t>
      </w:r>
      <w:r>
        <w:t xml:space="preserve"> cultivable by the same transition logic, with founding norms as its fallow-ground moment and the receding leader as its gardener.</w:t>
      </w:r>
    </w:p>
    <w:p>
      <w:pPr>
        <w:pStyle w:val="Heading2"/>
      </w:pPr>
      <w:r>
        <w:t xml:space="preserve">2. Affirmations</w:t>
      </w:r>
    </w:p>
    <w:p>
      <w:pPr>
        <w:spacing w:after="140"/>
      </w:pPr>
      <w:r>
        <w:t xml:space="preserve">This is the paper I have been asking this series to write. Three things deserve explicit credit.</w:t>
      </w:r>
    </w:p>
    <w:p>
      <w:pPr>
        <w:spacing w:after="140"/>
      </w:pPr>
      <w:r>
        <w:t xml:space="preserve">First, the wrong-intervention warning is genuinely pastoral wisdom, precisely stated: "Plowing a heart that is already broken and weeping only wounds it." That sentence alone justifies the framework. I have watched forty years of discipleship programs press the disciplines of Responding on hearts needing either the plow or the long rain, and here at last is a grammar for saying </w:t>
      </w:r>
      <w:r>
        <w:rPr>
          <w:i/>
          <w:iCs/>
        </w:rPr>
        <w:t xml:space="preserve">why</w:t>
      </w:r>
      <w:r>
        <w:t xml:space="preserve"> it wounds.</w:t>
      </w:r>
    </w:p>
    <w:p>
      <w:pPr>
        <w:spacing w:after="140"/>
      </w:pPr>
      <w:r>
        <w:t xml:space="preserve">Second, the treatment of the duty-to-desire transition is the finest thing in the eight documents. "The will to desire is not yet desire; one cannot, by deciding, make oneself delight" — this is exactly right, and the prescription of </w:t>
      </w:r>
      <w:r>
        <w:rPr>
          <w:i/>
          <w:iCs/>
        </w:rPr>
        <w:t xml:space="preserve">restraint</w:t>
      </w:r>
      <w:r>
        <w:t xml:space="preserve"> as the decisive pastoral discipline at that hinge ("to press... is to compact the soil") shows the author understands indirection from the inside, not merely as a quotation from my books.</w:t>
      </w:r>
    </w:p>
    <w:p>
      <w:pPr>
        <w:spacing w:after="140"/>
      </w:pPr>
      <w:r>
        <w:t xml:space="preserve">Third, the primary/secondary causation paragraph on the means of grace is careful theology doing real work: the means are "genuinely efficacious as instruments without being the cause of what they convey." That distinction is what keeps prescription-by-condition from becoming spiritual engineering, and the author states it before the pedagogy, where it belongs.</w:t>
      </w:r>
    </w:p>
    <w:p>
      <w:pPr>
        <w:spacing w:after="140"/>
      </w:pPr>
      <w:r>
        <w:t xml:space="preserve">The self-critiques are honest: the idealization caution, the Blomberg-guarded admission that the soils are hearers before they are stages, the "falsifiable in principle" scope statement, and the closing clarification that all "produce" language is dispositional.</w:t>
      </w:r>
    </w:p>
    <w:p>
      <w:pPr>
        <w:pStyle w:val="Heading2"/>
      </w:pPr>
      <w:r>
        <w:t xml:space="preserve">3. Challenges</w:t>
      </w:r>
    </w:p>
    <w:p>
      <w:pPr>
        <w:spacing w:after="140"/>
      </w:pPr>
      <w:r>
        <w:rPr>
          <w:b/>
          <w:bCs/>
        </w:rPr>
        <w:t xml:space="preserve">1. The time barrier is not a barrier — and the paper half-knows it.</w:t>
      </w:r>
      <w:r>
        <w:t xml:space="preserve"> (Assumption 2.) The scheme requires five transitions each with "a characteristic barrier and therefore a characteristic formational intervention." But at Level 4→5 the paper concedes the barrier "is not a defect to be removed but a duration to be endured," and its intervention is patience — which is not an intervention but the renunciation of intervention. The engineering grammar of barriers-to-be-removed thus breaks down exactly where formation matters most, and the dark night is filed under this final transition as one of two "means appointed for this duration." But John of the Cross places the night of the senses at the </w:t>
      </w:r>
      <w:r>
        <w:rPr>
          <w:i/>
          <w:iCs/>
        </w:rPr>
        <w:t xml:space="preserve">entrance</w:t>
      </w:r>
      <w:r>
        <w:t xml:space="preserve"> to proficiency, not at the summit — desolation visits the Level 2–3 heart and the Level 3–4 heart too, and a director using this map could misread a God-given season at a lower transition as a barrier requiring cultivation. The paper distinguishes obstacle from season at the top of the ladder but not along its length. </w:t>
      </w:r>
      <w:r>
        <w:rPr>
          <w:b/>
          <w:bCs/>
        </w:rPr>
        <w:t xml:space="preserve">Severity: Significant.</w:t>
      </w:r>
    </w:p>
    <w:p>
      <w:pPr>
        <w:spacing w:after="140"/>
      </w:pPr>
      <w:r>
        <w:rPr>
          <w:b/>
          <w:bCs/>
        </w:rPr>
        <w:t xml:space="preserve">2. Vision and Intention are still missing — the series' most sophisticated means-catalog.</w:t>
      </w:r>
      <w:r>
        <w:t xml:space="preserve"> (Assumption 1.) I asked of MSFIG and 4Cs where the </w:t>
      </w:r>
      <w:r>
        <w:rPr>
          <w:i/>
          <w:iCs/>
        </w:rPr>
        <w:t xml:space="preserve">vision</w:t>
      </w:r>
      <w:r>
        <w:t xml:space="preserve"> was — the kingdom life so beautiful that a person decides to have it — and CSM, for all its excellence, is again means answering means. Every transition receives its practices; no section paints the life with God that makes a heart </w:t>
      </w:r>
      <w:r>
        <w:rPr>
          <w:i/>
          <w:iCs/>
        </w:rPr>
        <w:t xml:space="preserve">want</w:t>
      </w:r>
      <w:r>
        <w:t xml:space="preserve"> the whole arc. The nearest approach is the taste-and-see material at Level 2–3, and tellingly it is the paper's best section — because there, and only there, vision is doing the work. Nor is there a decision-point: in my terms, the passage from Responding to Valuing runs through an act of the will — the </w:t>
      </w:r>
      <w:r>
        <w:rPr>
          <w:i/>
          <w:iCs/>
        </w:rPr>
        <w:t xml:space="preserve">intention</w:t>
      </w:r>
      <w:r>
        <w:t xml:space="preserve"> to become a disciple, chosen — and CSM's oblique watering, true as far as it goes, could leave a reader waiting for desire to precipitate like weather. Exposure to goodness awakens desire; but somewhere a person must </w:t>
      </w:r>
      <w:r>
        <w:rPr>
          <w:i/>
          <w:iCs/>
        </w:rPr>
        <w:t xml:space="preserve">decide</w:t>
      </w:r>
      <w:r>
        <w:t xml:space="preserve">, and the map has no square for that. </w:t>
      </w:r>
      <w:r>
        <w:rPr>
          <w:b/>
          <w:bCs/>
        </w:rPr>
        <w:t xml:space="preserve">Severity: Significant.</w:t>
      </w:r>
    </w:p>
    <w:p>
      <w:pPr>
        <w:spacing w:after="140"/>
      </w:pPr>
      <w:r>
        <w:rPr>
          <w:b/>
          <w:bCs/>
        </w:rPr>
        <w:t xml:space="preserve">3. The conversational relationship is trained as capacity more than enjoyed as friendship.</w:t>
      </w:r>
      <w:r>
        <w:t xml:space="preserve"> (Assumptions 1, 3.) The telos guard from MSM carries over verbally — "the air one breathes," "my sheep hear my voice" — and I credit it. But examine the prescriptions: listening posts, listening prayer as a practice that "tends to form genuine rather than displayed desire," hearing "integrated into actual decisions." These are exercises about hearing. The heart of </w:t>
      </w:r>
      <w:r>
        <w:rPr>
          <w:i/>
          <w:iCs/>
        </w:rPr>
        <w:t xml:space="preserve">Hearing God</w:t>
      </w:r>
      <w:r>
        <w:t xml:space="preserve"> is that hearing is a by-product of the with-God life — one hears a friend because one lives with the friend. The charismatic "watering" is prescribed as encounter-supply for the unfeeling reformed heart — a resource deployed — rather than as the normal converse of Father and child. The pedagogy is not wrong; it is one step to the side of the point. </w:t>
      </w:r>
      <w:r>
        <w:rPr>
          <w:b/>
          <w:bCs/>
        </w:rPr>
        <w:t xml:space="preserve">Severity: Significant, though the closing image ("no longer an act the person performs but the orientation the person lives from") shows the author knows the destination.</w:t>
      </w:r>
    </w:p>
    <w:p>
      <w:pPr>
        <w:spacing w:after="140"/>
      </w:pPr>
      <w:r>
        <w:rPr>
          <w:b/>
          <w:bCs/>
        </w:rPr>
        <w:t xml:space="preserve">4. Prescription-by-condition risks re-centralizing what discernment must individuate.</w:t>
      </w:r>
      <w:r>
        <w:t xml:space="preserve"> (Assumptions 2, 4.) The paper rightly says direction cannot scale and that scalable frameworks are level-blind. But its own map, once published, will be </w:t>
      </w:r>
      <w:r>
        <w:rPr>
          <w:i/>
          <w:iCs/>
        </w:rPr>
        <w:t xml:space="preserve">used at scale</w:t>
      </w:r>
      <w:r>
        <w:t xml:space="preserve"> — and a transition-labeled heart is only slightly better served than an unlabeled one if the labeler is hurried. My abstinence/engagement distinction was always a clinical art, not a chart. The paper's "discerning, situational judgment rather than a rule" caveat (the lifted reading plan) is exactly right and needs to govern the whole, not appear once in an illustration. </w:t>
      </w:r>
      <w:r>
        <w:rPr>
          <w:b/>
          <w:bCs/>
        </w:rPr>
        <w:t xml:space="preserve">Severity: Minor</w:t>
      </w:r>
      <w:r>
        <w:t xml:space="preserve"> — because the caveats exist; they are merely outnumbered.</w:t>
      </w:r>
    </w:p>
    <w:p>
      <w:pPr>
        <w:pStyle w:val="Heading2"/>
      </w:pPr>
      <w:r>
        <w:t xml:space="preserve">4. Confirmations</w:t>
      </w:r>
    </w:p>
    <w:p>
      <w:pPr>
        <w:spacing w:after="140"/>
      </w:pPr>
      <w:r>
        <w:rPr>
          <w:b/>
          <w:bCs/>
        </w:rPr>
        <w:t xml:space="preserve">The boundary sentence resolves my standing indirection concern — substantially.</w:t>
      </w:r>
      <w:r>
        <w:t xml:space="preserve"> Since TA I have pressed this series on whether its machinery would end by promising what only God gives. CSM answers with my own doctrine, correctly held: we do what we can do (plow, water, weed, wait) to receive what we cannot do by direct effort. I hunted for interventions that promise transition as their effect, and the discipline holds remarkably: "the gardener waters and waits; the Spirit gives the taste"; the Rule "prescribes Organization; whether it cultivates it depends on a transition it cannot itself guarantee"; the closing insists all cultivation-language is dispositional. The nearest slippage is the leader-instrument language in the group section ("the leader who first confesses real struggle </w:t>
      </w:r>
      <w:r>
        <w:rPr>
          <w:i/>
          <w:iCs/>
        </w:rPr>
        <w:t xml:space="preserve">converts</w:t>
      </w:r>
      <w:r>
        <w:t xml:space="preserve"> the group's performative trust into normative trust") — a causal verb the individual sections never permit themselves. One verb is a lapse, not a doctrine. The systematization of prescription-by-condition is faithful to the disciplines' logic and adds real value: it converts "right discipline for the right disorder" from a connoisseur's instinct into a teachable grammar with a </w:t>
      </w:r>
      <w:r>
        <w:rPr>
          <w:i/>
          <w:iCs/>
        </w:rPr>
        <w:t xml:space="preserve">contraindication</w:t>
      </w:r>
      <w:r>
        <w:t xml:space="preserve"> structure — knowing what </w:t>
      </w:r>
      <w:r>
        <w:rPr>
          <w:i/>
          <w:iCs/>
        </w:rPr>
        <w:t xml:space="preserve">not</w:t>
      </w:r>
      <w:r>
        <w:t xml:space="preserve"> to do — which the classical literature mostly left tacit. Grace-and-effort stays on the right side throughout: the farmer's labor "fills the parable," yet earns nothing. And the MSM inversion finding extends correctly at the top: fruit "recognized rather than self-certified."</w:t>
      </w:r>
    </w:p>
    <w:p>
      <w:pPr>
        <w:pStyle w:val="Heading2"/>
      </w:pPr>
      <w:r>
        <w:t xml:space="preserve">5. My single biggest concern</w:t>
      </w:r>
    </w:p>
    <w:p>
      <w:pPr>
        <w:spacing w:after="140"/>
      </w:pPr>
      <w:r>
        <w:t xml:space="preserve">My concern is that this admirable map tells the gardener everything except why anyone would want the garden. CSM knows, better than any document in this series, what to do at every transition and — rarer wisdom — what not to do; its indirection is genuine, its humility earned, its boundary sentence my own conviction stated better than I sometimes stated it. But a pedagogy of transitions, however faithful, still addresses the person as one-who-is-being-moved rather than as one who has </w:t>
      </w:r>
      <w:r>
        <w:rPr>
          <w:i/>
          <w:iCs/>
        </w:rPr>
        <w:t xml:space="preserve">seen</w:t>
      </w:r>
      <w:r>
        <w:t xml:space="preserve"> something and </w:t>
      </w:r>
      <w:r>
        <w:rPr>
          <w:i/>
          <w:iCs/>
        </w:rPr>
        <w:t xml:space="preserve">decided</w:t>
      </w:r>
      <w:r>
        <w:t xml:space="preserve">. The rich young man did not lack a level-appropriate intervention; he lacked a vision of treasure that made the field worth everything he had. Until the vision of life in the kingdom — the eternal kind of living, now, with Jesus — stands at the front of this framework, its means, matched with whatever precision, are answers to a question the heart has not yet been given reason to ask. Supply the vision and the intention it provokes, and this pedagogy will be what it is so close to being: not a better program, but a wise friend walking beside people who have already glimpsed where they are going, and cannot wait to get there.</w:t>
      </w:r>
    </w:p>
    <w:p>
      <w:pPr>
        <w:pBdr>
          <w:bottom w:val="single" w:color="999999" w:sz="6" w:space="4"/>
        </w:pBdr>
        <w:spacing w:after="100" w:before="100"/>
      </w:pPr>
      <w:r>
        <w:t xml:space="preserve"/>
      </w:r>
    </w:p>
    <w:p>
      <w:pPr>
        <w:pStyle w:val="Heading1"/>
      </w:pPr>
      <w:r>
        <w:t xml:space="preserve">Peer Review: "Cultivating Spiritual Maturity in Hearing God" (Document 8)</w:t>
      </w:r>
    </w:p>
    <w:p>
      <w:pPr>
        <w:spacing w:after="140"/>
      </w:pPr>
      <w:r>
        <w:rPr>
          <w:b/>
          <w:bCs/>
        </w:rPr>
        <w:t xml:space="preserve">Reviewer: Gordon D. Fee — fourth seating in this series</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The fit thesis.</w:t>
      </w:r>
      <w:r>
        <w:t xml:space="preserve"> Formation fails not from too little effort but from intervention mismatched to transition — the prescriptive twin of the companion's claim that instruments mismatch levels.</w:t>
      </w:r>
    </w:p>
    <w:p>
      <w:pPr>
        <w:spacing w:after="140"/>
      </w:pPr>
      <w:r>
        <w:t xml:space="preserve">2. </w:t>
      </w:r>
      <w:r>
        <w:rPr>
          <w:b/>
          <w:bCs/>
        </w:rPr>
        <w:t xml:space="preserve">The taxonomy prescribes.</w:t>
      </w:r>
      <w:r>
        <w:t xml:space="preserve"> Each Krathwohl boundary has a characteristic barrier (hardness, inertia, extrinsic motivation, disordered loves, immaturity) and therefore a characteristic cultivation, with the Sower's soils as the biblical figure.</w:t>
      </w:r>
    </w:p>
    <w:p>
      <w:pPr>
        <w:spacing w:after="140"/>
      </w:pPr>
      <w:r>
        <w:t xml:space="preserve">3. </w:t>
      </w:r>
      <w:r>
        <w:rPr>
          <w:b/>
          <w:bCs/>
        </w:rPr>
        <w:t xml:space="preserve">Means, not mechanism.</w:t>
      </w:r>
      <w:r>
        <w:t xml:space="preserve"> The interventions are the historic means of grace, genuinely efficacious as instruments God binds himself to, never causes of what they convey; "formation tends conditions; the Spirit gives the growth."</w:t>
      </w:r>
    </w:p>
    <w:p>
      <w:pPr>
        <w:spacing w:after="140"/>
      </w:pPr>
      <w:r>
        <w:t xml:space="preserve">4. </w:t>
      </w:r>
      <w:r>
        <w:rPr>
          <w:b/>
          <w:bCs/>
        </w:rPr>
        <w:t xml:space="preserve">The hinge resists direct effort.</w:t>
      </w:r>
      <w:r>
        <w:t xml:space="preserve"> The duty-to-desire transition cannot be willed or pressured; cultivation there is oblique — taste and see — and pressure compacts the soil.</w:t>
      </w:r>
    </w:p>
    <w:p>
      <w:pPr>
        <w:spacing w:after="140"/>
      </w:pPr>
      <w:r>
        <w:t xml:space="preserve">5. </w:t>
      </w:r>
      <w:r>
        <w:rPr>
          <w:b/>
          <w:bCs/>
        </w:rPr>
        <w:t xml:space="preserve">The four traditions are complementary specialists</w:t>
      </w:r>
      <w:r>
        <w:t xml:space="preserve">, each plateauing in popular practice where another is strong; formation advances by cross-pollination.</w:t>
      </w:r>
    </w:p>
    <w:p>
      <w:pPr>
        <w:spacing w:after="140"/>
      </w:pPr>
      <w:r>
        <w:t xml:space="preserve">6. </w:t>
      </w:r>
      <w:r>
        <w:rPr>
          <w:b/>
          <w:bCs/>
        </w:rPr>
        <w:t xml:space="preserve">Groups have a collective soil</w:t>
      </w:r>
      <w:r>
        <w:t xml:space="preserve">, and corporate hearing is distributed across the body (1 Cor 12:7; 14:26), so that no single member carries the whole signal.</w:t>
      </w:r>
    </w:p>
    <w:p>
      <w:pPr>
        <w:pStyle w:val="Heading2"/>
      </w:pPr>
      <w:r>
        <w:t xml:space="preserve">2. Affirmations</w:t>
      </w:r>
    </w:p>
    <w:p>
      <w:pPr>
        <w:spacing w:after="140"/>
      </w:pPr>
      <w:r>
        <w:t xml:space="preserve">I said at MSM that the guard would face its real test when the author turned from measuring to prescribing. Let me say plainly: the guard held, and it held where the pressure was greatest. Examine the actual prescriptions at the hearing-God center. "Listening prayer — bringing a real question to God and attending, unhurried, to what stirs" cultivates </w:t>
      </w:r>
      <w:r>
        <w:rPr>
          <w:i/>
          <w:iCs/>
        </w:rPr>
        <w:t xml:space="preserve">attention</w:t>
      </w:r>
      <w:r>
        <w:t xml:space="preserve">, not production; it promises the posture, never the voice. The final transition's prescription is no technique at all but continuance, suffering, and the dark night — things that "cannot be programmed; both can be received." And the closing scope statement makes the dispositional grammar explicit: "the means place a heart where the Spirit may act, never that they compel the growth." That sentence is 1 Corinthians 3:6–7 in methodological dress, and the paper earns it.</w:t>
      </w:r>
    </w:p>
    <w:p>
      <w:pPr>
        <w:spacing w:after="140"/>
      </w:pPr>
      <w:r>
        <w:t xml:space="preserve">Second, the Sower. The companion's diagnostic-sequence use of the soils was, I judged, an analogy holding weight the parable did not assign. The prescriptive use is on </w:t>
      </w:r>
      <w:r>
        <w:rPr>
          <w:i/>
          <w:iCs/>
        </w:rPr>
        <w:t xml:space="preserve">firmer</w:t>
      </w:r>
      <w:r>
        <w:t xml:space="preserve"> ground, and the paper knows where the firm ground is: it anchors the plowing not in Matthew 13 but in Jeremiah 4:3 and Hosea 10:12 — "break up your fallow ground" — where soil-tending is not analogy but </w:t>
      </w:r>
      <w:r>
        <w:rPr>
          <w:i/>
          <w:iCs/>
        </w:rPr>
        <w:t xml:space="preserve">dominical imperative in prophetic voice</w:t>
      </w:r>
      <w:r>
        <w:t xml:space="preserve">. Footnote 7 concedes outright that the soils are "four kinds of hearers rather than four stages of one life" and that the extension is "pastoral heuristic, not an exegetical claim," then cites Hebrews 3–4 and Revelation 2–3 as warrant for applying the failure modes to believers. That is exactly the honest architecture I asked for. Credit given.</w:t>
      </w:r>
    </w:p>
    <w:p>
      <w:pPr>
        <w:spacing w:after="140"/>
      </w:pPr>
      <w:r>
        <w:t xml:space="preserve">Third, the group toolkit is recognizably 1 Corinthians 12–14. Distributed manifestation "for the common good" (12:7), each one bringing something (14:26), leadings </w:t>
      </w:r>
      <w:r>
        <w:rPr>
          <w:i/>
          <w:iCs/>
        </w:rPr>
        <w:t xml:space="preserve">submitted to the group for testing</w:t>
      </w:r>
      <w:r>
        <w:t xml:space="preserve">, discerning together "rather than defer to the most confident voice" — that last clause is the pastoral heart of 14:29, whether the author knew it or not. Acts 13:1–3 as the paradigm of corporate hearing issuing in costly obedience is precisely right.</w:t>
      </w:r>
    </w:p>
    <w:p>
      <w:pPr>
        <w:pStyle w:val="Heading2"/>
      </w:pPr>
      <w:r>
        <w:t xml:space="preserve">3. Challenges</w:t>
      </w:r>
    </w:p>
    <w:p>
      <w:pPr>
        <w:spacing w:after="140"/>
      </w:pPr>
      <w:r>
        <w:rPr>
          <w:b/>
          <w:bCs/>
        </w:rPr>
        <w:t xml:space="preserve">Challenge 1: The corporate listening-prayer format quietly presumes reception.</w:t>
      </w:r>
      <w:r>
        <w:t xml:space="preserve"> </w:t>
      </w:r>
      <w:r>
        <w:rPr>
          <w:i/>
          <w:iCs/>
        </w:rPr>
        <w:t xml:space="preserve">Assumption at stake: means tend conditions; the Spirit gives the growth.</w:t>
      </w:r>
      <w:r>
        <w:t xml:space="preserve"> "The group prays a specific question, then shares what each received" — read that sentence as a first-year small-group leader will read it, and every member arrives at the sharing round obligated to have received </w:t>
      </w:r>
      <w:r>
        <w:rPr>
          <w:i/>
          <w:iCs/>
        </w:rPr>
        <w:t xml:space="preserve">something</w:t>
      </w:r>
      <w:r>
        <w:t xml:space="preserve">. But the Spirit "apportions to each one individually as he wills" (1 Cor 12:11), and the wind blows where it wishes (John 3:8). The paper's individual pedagogy has a full theology of divine silence (the dark night); the corporate practice has a named "corporate dark night" for </w:t>
      </w:r>
      <w:r>
        <w:rPr>
          <w:i/>
          <w:iCs/>
        </w:rPr>
        <w:t xml:space="preserve">seasons</w:t>
      </w:r>
      <w:r>
        <w:t xml:space="preserve">, but the weekly format itself needs an explicit provision for the meeting where the honest report is "nothing" — and a norm that honors that report as data, not failure. Without it, the format manufactures content to share, which is the group-scale version of compacting the soil. </w:t>
      </w:r>
      <w:r>
        <w:rPr>
          <w:b/>
          <w:bCs/>
        </w:rPr>
        <w:t xml:space="preserve">Severity: Significant</w:t>
      </w:r>
      <w:r>
        <w:t xml:space="preserve"> — the fix is one paragraph, but absent it the paper's best practice can produce exactly what its boundary forbids.</w:t>
      </w:r>
    </w:p>
    <w:p>
      <w:pPr>
        <w:spacing w:after="140"/>
      </w:pPr>
      <w:r>
        <w:rPr>
          <w:b/>
          <w:bCs/>
        </w:rPr>
        <w:t xml:space="preserve">Challenge 2: The charismatic stream is credited with its warm-up act, not its act.</w:t>
      </w:r>
      <w:r>
        <w:t xml:space="preserve"> </w:t>
      </w:r>
      <w:r>
        <w:rPr>
          <w:i/>
          <w:iCs/>
        </w:rPr>
        <w:t xml:space="preserve">Assumption at stake: the four-traditions toolkit takes each tradition's actual gold.</w:t>
      </w:r>
      <w:r>
        <w:t xml:space="preserve"> In the toolkit the charismatic contribution is "watering of desire" — "the insistence that God is encounterable now" as affective fuel for the Level 2–3 transition. That is real, but it is the stream's </w:t>
      </w:r>
      <w:r>
        <w:rPr>
          <w:i/>
          <w:iCs/>
        </w:rPr>
        <w:t xml:space="preserve">byproduct</w:t>
      </w:r>
      <w:r>
        <w:t xml:space="preserve">. The gold of Pentecost is the expectation that God speaks </w:t>
      </w:r>
      <w:r>
        <w:rPr>
          <w:i/>
          <w:iCs/>
        </w:rPr>
        <w:t xml:space="preserve">today, intelligibly, to ordinary believers, in the assembly</w:t>
      </w:r>
      <w:r>
        <w:t xml:space="preserve"> — prophecy brought, weighed, and obeyed — and the paper </w:t>
      </w:r>
      <w:r>
        <w:rPr>
          <w:i/>
          <w:iCs/>
        </w:rPr>
        <w:t xml:space="preserve">uses</w:t>
      </w:r>
      <w:r>
        <w:t xml:space="preserve"> exactly that gold in its corporate-hearing section without crediting the stream that carried it for a century. Meanwhile the plateau assigned ("dependence on felt experience") is fair to the popular worst, and the paper's own caveat about "sober discerners who test the spirits" is appreciated — but the tradition's cultivation grammar (tarrying, corporate expectancy, testimony as formation, Paul's </w:t>
      </w:r>
      <w:r>
        <w:rPr>
          <w:i/>
          <w:iCs/>
        </w:rPr>
        <w:t xml:space="preserve">command</w:t>
      </w:r>
      <w:r>
        <w:t xml:space="preserve"> to "earnestly desire the spiritual gifts, especially that you may prophesy," 1 Cor 14:1) never enters the toolkit. Eager desire for the gifts is the one place Scripture commands appetite for the Spirit's speaking; a pedagogy of hearing God should have it. </w:t>
      </w:r>
      <w:r>
        <w:rPr>
          <w:b/>
          <w:bCs/>
        </w:rPr>
        <w:t xml:space="preserve">Severity: Significant.</w:t>
      </w:r>
    </w:p>
    <w:p>
      <w:pPr>
        <w:spacing w:after="140"/>
      </w:pPr>
      <w:r>
        <w:rPr>
          <w:b/>
          <w:bCs/>
        </w:rPr>
        <w:t xml:space="preserve">Challenge 3: The taxonomy has no category for the Spirit outrunning the map.</w:t>
      </w:r>
      <w:r>
        <w:t xml:space="preserve"> </w:t>
      </w:r>
      <w:r>
        <w:rPr>
          <w:i/>
          <w:iCs/>
        </w:rPr>
        <w:t xml:space="preserve">Assumption at stake: internalization proceeds by tended transitions.</w:t>
      </w:r>
      <w:r>
        <w:t xml:space="preserve"> The paper's caution says the levels are a continuum and barriers co-occur — good. But Acts knows something stronger: the Spirit </w:t>
      </w:r>
      <w:r>
        <w:rPr>
          <w:i/>
          <w:iCs/>
        </w:rPr>
        <w:t xml:space="preserve">falls</w:t>
      </w:r>
      <w:r>
        <w:t xml:space="preserve"> (Acts 10:44), and the Cornelius household skips every transition the gardener would have tended. Revival compresses the map; Pentecost ignores it. A prescriptive framework needs one honest sentence conceding that the Lord of the harvest sometimes ripens a field overnight, lest the map's users treat sudden maturity as suspect because unscheduled. </w:t>
      </w:r>
      <w:r>
        <w:rPr>
          <w:b/>
          <w:bCs/>
        </w:rPr>
        <w:t xml:space="preserve">Severity: Minor</w:t>
      </w:r>
      <w:r>
        <w:t xml:space="preserve"> — the theology is already implicit in </w:t>
      </w:r>
      <w:r>
        <w:rPr>
          <w:i/>
          <w:iCs/>
        </w:rPr>
        <w:t xml:space="preserve">automatē</w:t>
      </w:r>
      <w:r>
        <w:t xml:space="preserve">; it needs only to be said.</w:t>
      </w:r>
    </w:p>
    <w:p>
      <w:pPr>
        <w:spacing w:after="140"/>
      </w:pPr>
      <w:r>
        <w:rPr>
          <w:b/>
          <w:bCs/>
        </w:rPr>
        <w:t xml:space="preserve">Challenge 4: John 10:27 as the summit.</w:t>
      </w:r>
      <w:r>
        <w:t xml:space="preserve"> </w:t>
      </w:r>
      <w:r>
        <w:rPr>
          <w:i/>
          <w:iCs/>
        </w:rPr>
        <w:t xml:space="preserve">Assumption at stake: hearing as Level-5 attainment.</w:t>
      </w:r>
      <w:r>
        <w:t xml:space="preserve"> "My sheep hear my voice" is cited for the reflexive hearing of Characterization. But in John 10 that sentence is </w:t>
      </w:r>
      <w:r>
        <w:rPr>
          <w:i/>
          <w:iCs/>
        </w:rPr>
        <w:t xml:space="preserve">definitional of belonging</w:t>
      </w:r>
      <w:r>
        <w:t xml:space="preserve">, not descriptive of the mature few — every sheep hears; that is how you know it is a sheep. Using it as the endpoint risks converting the birthright of the ordinary believer into the trophy of the advanced. The verse belongs at Level 1, as promise. </w:t>
      </w:r>
      <w:r>
        <w:rPr>
          <w:b/>
          <w:bCs/>
        </w:rPr>
        <w:t xml:space="preserve">Severity: Minor</w:t>
      </w:r>
      <w:r>
        <w:t xml:space="preserve">, but exegetically real.</w:t>
      </w:r>
    </w:p>
    <w:p>
      <w:pPr>
        <w:pStyle w:val="Heading2"/>
      </w:pPr>
      <w:r>
        <w:t xml:space="preserve">4. Confirmations</w:t>
      </w:r>
    </w:p>
    <w:p>
      <w:pPr>
        <w:spacing w:after="140"/>
      </w:pPr>
      <w:r>
        <w:t xml:space="preserve">The guard, prescriptive edition, </w:t>
      </w:r>
      <w:r>
        <w:rPr>
          <w:b/>
          <w:bCs/>
        </w:rPr>
        <w:t xml:space="preserve">holds</w:t>
      </w:r>
      <w:r>
        <w:t xml:space="preserve">: every prescription cultivates attentiveness, obedience, or testing; none manufactures the voice. The prophetic anchoring of tillage </w:t>
      </w:r>
      <w:r>
        <w:rPr>
          <w:b/>
          <w:bCs/>
        </w:rPr>
        <w:t xml:space="preserve">confirms</w:t>
      </w:r>
      <w:r>
        <w:t xml:space="preserve"> the series position — the parable types outcomes; the prophets command the plow. The group pedagogy </w:t>
      </w:r>
      <w:r>
        <w:rPr>
          <w:b/>
          <w:bCs/>
        </w:rPr>
        <w:t xml:space="preserve">is</w:t>
      </w:r>
      <w:r>
        <w:t xml:space="preserve"> 1 Corinthians 12–14 in working clothes. And the means-of-grace section is the paper's spine: it is what keeps a Krathwohl-shaped pedagogy from becoming a technology, and it is load-bearing, not decorative.</w:t>
      </w:r>
    </w:p>
    <w:p>
      <w:pPr>
        <w:pStyle w:val="Heading2"/>
      </w:pPr>
      <w:r>
        <w:t xml:space="preserve">5. My single biggest concern</w:t>
      </w:r>
    </w:p>
    <w:p>
      <w:pPr>
        <w:spacing w:after="140"/>
      </w:pPr>
      <w:r>
        <w:t xml:space="preserve">I have spent my life arguing that the Word and the Spirit are not rivals — that one can parse the aorist and still expect God to speak on Tuesday — and this paper makes that argument its architecture, so my concern is a friend's concern. It is this: the paper is so disciplined about what we </w:t>
      </w:r>
      <w:r>
        <w:rPr>
          <w:i/>
          <w:iCs/>
        </w:rPr>
        <w:t xml:space="preserve">cannot</w:t>
      </w:r>
      <w:r>
        <w:t xml:space="preserve"> do that its readers may under-expect what God </w:t>
      </w:r>
      <w:r>
        <w:rPr>
          <w:i/>
          <w:iCs/>
        </w:rPr>
        <w:t xml:space="preserve">will</w:t>
      </w:r>
      <w:r>
        <w:t xml:space="preserve"> do. The whole pedagogy is gardening — patient, oblique, seasonal — and gardening is the right governing metaphor; Jesus chose it. But the same Paul who planted and watered also commanded a congregation to </w:t>
      </w:r>
      <w:r>
        <w:rPr>
          <w:i/>
          <w:iCs/>
        </w:rPr>
        <w:t xml:space="preserve">earnestly desire</w:t>
      </w:r>
      <w:r>
        <w:t xml:space="preserve"> that God speak among them, and Luke's church did not merely tend conditions — it tarried, expected, and was interrupted. If this framework forms leaders who tend soil faithfully but flinch when the wind actually blows — who greet an unscheduled word with a rubric instead of with weighing and obedience — it will have cultivated everything except the harvest it names. Add the expectancy of 1 Corinthians 14:1 to the toolkit, and the provision for holy silence to the listening circle, and the paper will teach the church not only to wait for the Spirit but to welcome him.</w:t>
      </w:r>
    </w:p>
    <w:p>
      <w:pPr>
        <w:pBdr>
          <w:bottom w:val="single" w:color="999999" w:sz="6" w:space="4"/>
        </w:pBdr>
        <w:spacing w:after="100" w:before="100"/>
      </w:pPr>
      <w:r>
        <w:t xml:space="preserve"/>
      </w:r>
    </w:p>
    <w:p>
      <w:pPr>
        <w:pStyle w:val="Heading1"/>
      </w:pPr>
      <w:r>
        <w:t xml:space="preserve">Adversarial Verification — CSM ("Cultivating Spiritual Maturity in Hearing God")</w:t>
      </w:r>
    </w:p>
    <w:p>
      <w:pPr>
        <w:spacing w:after="140"/>
      </w:pPr>
      <w:r>
        <w:rPr>
          <w:i/>
          <w:iCs/>
        </w:rPr>
        <w:t xml:space="preserve">Per the Registry's standing method, each consolidated cross-panel finding was handed to a refuter briefed to break it — defending the paper with its actual text in hand. Full read (34 pp.); every quoted phrase located in the text.</w:t>
      </w:r>
    </w:p>
    <w:p>
      <w:pPr>
        <w:pStyle w:val="Heading2"/>
      </w:pPr>
      <w:r>
        <w:t xml:space="preserve">Resolutions/Confirmations</w:t>
      </w:r>
    </w:p>
    <w:p>
      <w:pPr>
        <w:spacing w:after="140"/>
      </w:pPr>
      <w:r>
        <w:rPr>
          <w:b/>
          <w:bCs/>
        </w:rPr>
        <w:t xml:space="preserve">R1 (Willard — boundary sentence). VERIFIED, with a correction to his count.</w:t>
      </w:r>
      <w:r>
        <w:t xml:space="preserve"> The boundary sentence is real (abstract) and is reinforced by a conclusion-level guard the panel underweighted: "where the preceding pages speak of practices that 'cultivate' or 'produce,' the claim is throughout dispositional: the means place a heart where the Spirit may act, never that they compel the growth." Willard's hunt was sound but incomplete: the causal verb is not one lapse but </w:t>
      </w:r>
      <w:r>
        <w:rPr>
          <w:b/>
          <w:bCs/>
        </w:rPr>
        <w:t xml:space="preserve">three</w:t>
      </w:r>
      <w:r>
        <w:t xml:space="preserve"> — "converts the group's performative trust… into normative trust," the same verb repeated in the composite ("to convert performed trust into the real thing"), plus "withdraws for a fortnight to </w:t>
      </w:r>
      <w:r>
        <w:rPr>
          <w:b/>
          <w:bCs/>
        </w:rPr>
        <w:t xml:space="preserve">force</w:t>
      </w:r>
      <w:r>
        <w:t xml:space="preserve"> distributed ownership." His resolution stands; the copy-edit list grows.</w:t>
      </w:r>
    </w:p>
    <w:p>
      <w:pPr>
        <w:spacing w:after="140"/>
      </w:pPr>
      <w:r>
        <w:rPr>
          <w:b/>
          <w:bCs/>
        </w:rPr>
        <w:t xml:space="preserve">R2 (Fee — guard + Sower). BOTH VERIFIED.</w:t>
      </w:r>
      <w:r>
        <w:t xml:space="preserve"> The hearing-cultivation section prescribes only attention, listening, weighing, and testing; the summit is explicitly "recognized rather than manufactured." No prescription promises the voice. On the Sower: footnote 7 concedes "illuminating analogy and pastoral heuristic, not an exegetical claim" and adds the Heb 3–4/Rev 2–3 license; more decisively, Jer 4:3 and Hos 10:12 are themselves </w:t>
      </w:r>
      <w:r>
        <w:rPr>
          <w:i/>
          <w:iCs/>
        </w:rPr>
        <w:t xml:space="preserve">imperative</w:t>
      </w:r>
      <w:r>
        <w:t xml:space="preserve"> tillage texts addressed to covenant people — prescriptive tillage has direct scriptural precedent in a way diagnostic staging does not. Fee's "firmer ground" judgment is correct.</w:t>
      </w:r>
    </w:p>
    <w:p>
      <w:pPr>
        <w:spacing w:after="140"/>
      </w:pPr>
      <w:r>
        <w:rPr>
          <w:b/>
          <w:bCs/>
        </w:rPr>
        <w:t xml:space="preserve">R3 (Ignatius — partial answers). VERIFIED.</w:t>
      </w:r>
      <w:r>
        <w:t xml:space="preserve"> "Not a defect to be removed but a duration to be endured"; "Neither can be programmed; both can be received"; "One member receives, another tests" plus "regular submission of individual leadings to the group for testing." Partial exactly as he says — the summit and the group get what the beginner and the individual do not.</w:t>
      </w:r>
    </w:p>
    <w:p>
      <w:pPr>
        <w:spacing w:after="140"/>
      </w:pPr>
      <w:r>
        <w:rPr>
          <w:b/>
          <w:bCs/>
        </w:rPr>
        <w:t xml:space="preserve">R4 (Teresa — four waters). VERIFIED on all three spot-checks.</w:t>
      </w:r>
      <w:r>
        <w:t xml:space="preserve"> Beginners: "a rule of life, an accountable relationship, a fixed time and place, an assigned reading." Hinge: "The decisive pastoral discipline here is restraint"; the director "lifts the obligation." Deep: received-not-programmed as above. Her confirmation holds.</w:t>
      </w:r>
    </w:p>
    <w:p>
      <w:pPr>
        <w:pStyle w:val="Heading2"/>
      </w:pPr>
      <w:r>
        <w:t xml:space="preserve">Challenges</w:t>
      </w:r>
    </w:p>
    <w:p>
      <w:pPr>
        <w:spacing w:after="140"/>
      </w:pPr>
      <w:r>
        <w:rPr>
          <w:b/>
          <w:bCs/>
        </w:rPr>
        <w:t xml:space="preserve">F1 (desolation differential below the summit). SURVIVES — Foundational.</w:t>
      </w:r>
      <w:r>
        <w:t xml:space="preserve"> Strongest refutation: the idealization caution (barriers "co-occur and recur… seldom the clean ascent") plus suffering appearing as a </w:t>
      </w:r>
      <w:r>
        <w:rPr>
          <w:i/>
          <w:iCs/>
        </w:rPr>
        <w:t xml:space="preserve">plow</w:t>
      </w:r>
      <w:r>
        <w:t xml:space="preserve"> at Level 0→1, so darkness is not wholly quarantined at the top. But neither supplies a grammar. The composite directee's differential is verbatim two-way: "depending on whether the trouble is genuine over-obligation or mere neglect" — exactly as charged, and the lift-the-obligation prescription is issued with no test against Ignatian desolation, where Rule 5 forbids the change. The paper's own escape hatch ("a discerning, situational judgment rather than a rule") </w:t>
      </w:r>
      <w:r>
        <w:rPr>
          <w:i/>
          <w:iCs/>
        </w:rPr>
        <w:t xml:space="preserve">presupposes</w:t>
      </w:r>
      <w:r>
        <w:t xml:space="preserve"> the discernment it never teaches. The state-layer demand stands untouched.</w:t>
      </w:r>
    </w:p>
    <w:p>
      <w:pPr>
        <w:spacing w:after="140"/>
      </w:pPr>
      <w:r>
        <w:rPr>
          <w:b/>
          <w:bCs/>
        </w:rPr>
        <w:t xml:space="preserve">F2 (the prescriber unformed). SURVIVES — Foundational.</w:t>
      </w:r>
      <w:r>
        <w:t xml:space="preserve"> Refutation attempt: the receding-leader section does form leader </w:t>
      </w:r>
      <w:r>
        <w:rPr>
          <w:i/>
          <w:iCs/>
        </w:rPr>
        <w:t xml:space="preserve">behavior</w:t>
      </w:r>
      <w:r>
        <w:t xml:space="preserve"> per transition, and the means-of-grace section insists the taxonomy is "only a map for the gardener's hand." But nothing forms the hand's owner: the examen and direction are aimed exclusively at directees; the paper concedes direction "depends on scarce skilled directors" and then rests its composite prescriptions on precisely such judgment; and it raises its own stakes — the wrong intervention "can harden the very ground it means to soften." The triple-convergence finding is confirmed doubled.</w:t>
      </w:r>
    </w:p>
    <w:p>
      <w:pPr>
        <w:spacing w:after="140"/>
      </w:pPr>
      <w:r>
        <w:rPr>
          <w:b/>
          <w:bCs/>
        </w:rPr>
        <w:t xml:space="preserve">F3 (common life / unity of the disciplines). WEAKENED.</w:t>
      </w:r>
      <w:r>
        <w:t xml:space="preserve"> The unity half is substantially rebutted by the paper's own text: it does not "half-know" it — it states it fully: "The same Word that breaks the fallow ground… becomes, later, the honey… the same prayer… the same fellowship." The frame is same-means-different-work, which </w:t>
      </w:r>
      <w:r>
        <w:rPr>
          <w:i/>
          <w:iCs/>
        </w:rPr>
        <w:t xml:space="preserve">is</w:t>
      </w:r>
      <w:r>
        <w:t xml:space="preserve"> the classical unity plus a map. Surviving core: (a) co-presence-across-levels as itself formative has only one clause ("the company of others whose desire proves contagious"), no category; (b) the "clerisy of soil engineers" risk is real but collapses into F2 — the matcher, not the matching.</w:t>
      </w:r>
    </w:p>
    <w:p>
      <w:pPr>
        <w:spacing w:after="140"/>
      </w:pPr>
      <w:r>
        <w:rPr>
          <w:b/>
          <w:bCs/>
        </w:rPr>
        <w:t xml:space="preserve">F4 (listening without testing). WEAKENED (individual) / SURVIVES (corporate).</w:t>
      </w:r>
      <w:r>
        <w:t xml:space="preserve"> Refutation: the individual </w:t>
      </w:r>
      <w:r>
        <w:rPr>
          <w:i/>
          <w:iCs/>
        </w:rPr>
        <w:t xml:space="preserve">does</w:t>
      </w:r>
      <w:r>
        <w:t xml:space="preserve"> get an in-practice testing framework — "weighs Scripture, prayer, counsel, and circumstance together" (Prov 3:5–6, Willard) — so "the individual has no tests" is false as stated. Surviving core: it arrives one transition late; listening prayer at the hinge — where suggestibility is being deliberately watered — carries no 1 Thess 5:21 guard. The corporate charge verifies exactly: "shares what each received" grammatically obligates reception; no holy-silence norm anywhere.</w:t>
      </w:r>
    </w:p>
    <w:p>
      <w:pPr>
        <w:spacing w:after="140"/>
      </w:pPr>
      <w:r>
        <w:rPr>
          <w:b/>
          <w:bCs/>
        </w:rPr>
        <w:t xml:space="preserve">F5 (Vision and Intention). SURVIVES.</w:t>
      </w:r>
      <w:r>
        <w:t xml:space="preserve"> Refutation: vision is present at the hinge — "a true sight of God in the gospel," Edwards's apprehension — so the lack is not total. But no section paints the kingdom life whole, and the decision-point charge lands cleanly: the paper argues "It cannot be willed directly, because the will to desire is not yet desire" and lets that overreach into omitting the </w:t>
      </w:r>
      <w:r>
        <w:rPr>
          <w:i/>
          <w:iCs/>
        </w:rPr>
        <w:t xml:space="preserve">willable</w:t>
      </w:r>
      <w:r>
        <w:t xml:space="preserve"> act — the intention to become a disciple, which VIM distinguishes from willing desire. Genuine gap.</w:t>
      </w:r>
    </w:p>
    <w:p>
      <w:pPr>
        <w:spacing w:after="140"/>
      </w:pPr>
      <w:r>
        <w:rPr>
          <w:b/>
          <w:bCs/>
        </w:rPr>
        <w:t xml:space="preserve">F6 (the streams). ALL THREE SURVIVE.</w:t>
      </w:r>
      <w:r>
        <w:t xml:space="preserve"> (a) Footnote 13's left-aside list disclaims only the six </w:t>
      </w:r>
      <w:r>
        <w:rPr>
          <w:i/>
          <w:iCs/>
        </w:rPr>
        <w:t xml:space="preserve">framework</w:t>
      </w:r>
      <w:r>
        <w:t xml:space="preserve"> families, not the four-tradition toolkit, which is offered as full coverage ("read as pedagogy, that sentence is a toolkit"); social-justice and incarnational streams appear nowhere — though </w:t>
      </w:r>
      <w:r>
        <w:rPr>
          <w:i/>
          <w:iCs/>
        </w:rPr>
        <w:t xml:space="preserve">Streams of Living Water</w:t>
      </w:r>
      <w:r>
        <w:t xml:space="preserve"> sits in the bibliography, the paper citing the very book whose missing streams Foster names. (b) No celebration: Foster's own book is cited for chapters 3 and 5 — fasting and simplicity, the ascetic tools; the titular feast is absent; "worship, music, and beauty received" is aesthetic reception, not festivity. (c) Confirmed with teeth: the corporate-hearing section runs on 1 Cor 12:7 and 14:26 — the charismatic canon — while the toolkit credits the stream only with "God is encounterable now" as desire-watering; 1 Cor 14:1's commanded eagerness is absent.</w:t>
      </w:r>
    </w:p>
    <w:p>
      <w:pPr>
        <w:spacing w:after="140"/>
      </w:pPr>
      <w:r>
        <w:rPr>
          <w:b/>
          <w:bCs/>
        </w:rPr>
        <w:t xml:space="preserve">F7 (stability and time). WEAKENED.</w:t>
      </w:r>
      <w:r>
        <w:t xml:space="preserve"> Refutation: time-language is </w:t>
      </w:r>
      <w:r>
        <w:rPr>
          <w:i/>
          <w:iCs/>
        </w:rPr>
        <w:t xml:space="preserve">not</w:t>
      </w:r>
      <w:r>
        <w:t xml:space="preserve"> only at the top — "regularity precedes delight," the "slow watering," liturgical formation "on a long horizon… over years"; and the means-of-grace section (instruments, not levers) largely answers the plumbing worry. Surviving core: the anti-shopping guard is genuinely absent — a matching pedagogy hands the restless disciple a respectable vocabulary for quitting in month three, and the paper vows nothing.</w:t>
      </w:r>
    </w:p>
    <w:p>
      <w:pPr>
        <w:spacing w:after="140"/>
      </w:pPr>
      <w:r>
        <w:rPr>
          <w:b/>
          <w:bCs/>
        </w:rPr>
        <w:t xml:space="preserve">F8 (bundle).</w:t>
      </w:r>
      <w:r>
        <w:t xml:space="preserve"> (a) </w:t>
      </w:r>
      <w:r>
        <w:rPr>
          <w:b/>
          <w:bCs/>
        </w:rPr>
        <w:t xml:space="preserve">SURVIVES</w:t>
      </w:r>
      <w:r>
        <w:t xml:space="preserve"> — no Acts 10:44/sovereign-compression sentence exists; the idealization caution covers messiness, not the Spirit outrunning the map. (b) </w:t>
      </w:r>
      <w:r>
        <w:rPr>
          <w:b/>
          <w:bCs/>
        </w:rPr>
        <w:t xml:space="preserve">WEAKENED</w:t>
      </w:r>
      <w:r>
        <w:t xml:space="preserve"> — the theology Fee wants is already present ("God has been speaking all along to ground that would not listen"); only the John 10:27 </w:t>
      </w:r>
      <w:r>
        <w:rPr>
          <w:i/>
          <w:iCs/>
        </w:rPr>
        <w:t xml:space="preserve">placement</w:t>
      </w:r>
      <w:r>
        <w:t xml:space="preserve"> at the summit misleads; a citation-level fix. (c) </w:t>
      </w:r>
      <w:r>
        <w:rPr>
          <w:b/>
          <w:bCs/>
        </w:rPr>
        <w:t xml:space="preserve">WEAKENED</w:t>
      </w:r>
      <w:r>
        <w:t xml:space="preserve"> — "not rungs to be climbed by effort but conditions to be tended" does real tempering; a word to the discouraged low self-locator is still missing. (d) </w:t>
      </w:r>
      <w:r>
        <w:rPr>
          <w:b/>
          <w:bCs/>
        </w:rPr>
        <w:t xml:space="preserve">SURVIVES</w:t>
      </w:r>
      <w:r>
        <w:t xml:space="preserve"> (minor) — humility appears only as the formator's ("humility of labor"), never the directee's floor. (e) </w:t>
      </w:r>
      <w:r>
        <w:rPr>
          <w:b/>
          <w:bCs/>
        </w:rPr>
        <w:t xml:space="preserve">SURVIVES with trim</w:t>
      </w:r>
      <w:r>
        <w:t xml:space="preserve"> — the paper gives continuance-posture ("keep the ground… stay in the field") but not receptive-posture; it rules out the wrong labor without describing being held. (f) </w:t>
      </w:r>
      <w:r>
        <w:rPr>
          <w:b/>
          <w:bCs/>
        </w:rPr>
        <w:t xml:space="preserve">SURVIVES</w:t>
      </w:r>
      <w:r>
        <w:t xml:space="preserve"> (minor) — founding norms are "genuine question, honest disclosure, shared discernment," all interaction-practices; Teresa's virtue-precondition ordering (love/detachment/humility before disclosure) is absent. (g) </w:t>
      </w:r>
      <w:r>
        <w:rPr>
          <w:b/>
          <w:bCs/>
        </w:rPr>
        <w:t xml:space="preserve">SURVIVES, doubled</w:t>
      </w:r>
      <w:r>
        <w:t xml:space="preserve"> — see R1.</w:t>
      </w:r>
    </w:p>
    <w:p>
      <w:pPr>
        <w:pStyle w:val="Heading2"/>
      </w:pPr>
      <w:r>
        <w:t xml:space="preserve">Meta</w:t>
      </w:r>
    </w:p>
    <w:p>
      <w:pPr>
        <w:spacing w:after="140"/>
      </w:pPr>
      <w:r>
        <w:rPr>
          <w:b/>
          <w:bCs/>
        </w:rPr>
        <w:t xml:space="preserve">(a) Foundational vs. additive.</w:t>
      </w:r>
      <w:r>
        <w:t xml:space="preserve"> Only F1 and F2 threaten architecture: F1 demands a state layer (consolation/desolation) crossing the transition layer — a second axis, not a paragraph; F2 demands a formation-of-the-formator section the paper's own scarcity concession makes obligatory. F5 is a section-level addition (the decision square). F3, F4, F6, F7 are paragraph-to-section additions; F8 is sentences and citation moves.</w:t>
      </w:r>
    </w:p>
    <w:p>
      <w:pPr>
        <w:spacing w:after="140"/>
      </w:pPr>
      <w:r>
        <w:rPr>
          <w:b/>
          <w:bCs/>
        </w:rPr>
        <w:t xml:space="preserve">(b) Convergences.</w:t>
      </w:r>
      <w:r>
        <w:t xml:space="preserve"> The </w:t>
      </w:r>
      <w:r>
        <w:rPr>
          <w:b/>
          <w:bCs/>
        </w:rPr>
        <w:t xml:space="preserve">prescriber/observer-formation finding</w:t>
      </w:r>
      <w:r>
        <w:t xml:space="preserve"> has now surfaced at MSM (who is formed to </w:t>
      </w:r>
      <w:r>
        <w:rPr>
          <w:i/>
          <w:iCs/>
        </w:rPr>
        <w:t xml:space="preserve">see</w:t>
      </w:r>
      <w:r>
        <w:t xml:space="preserve">?) and CSM (who is formed to </w:t>
      </w:r>
      <w:r>
        <w:rPr>
          <w:i/>
          <w:iCs/>
        </w:rPr>
        <w:t xml:space="preserve">prescribe</w:t>
      </w:r>
      <w:r>
        <w:t xml:space="preserve">?) from five distinct traditions — Ignatius, Teresa, Willard, Benedict, and implicitly Krathwohl's own observer-training demand. It is the quartet's central standing finding and should be named as such. The </w:t>
      </w:r>
      <w:r>
        <w:rPr>
          <w:b/>
          <w:bCs/>
        </w:rPr>
        <w:t xml:space="preserve">desolation differential</w:t>
      </w:r>
      <w:r>
        <w:t xml:space="preserve"> has now appeared in some form at HFT, SST, 4Cs, MSM, and CSM — the single most persistent finding of the whole series, and the only one that recurs regardless of which panel is empaneled.</w:t>
      </w:r>
    </w:p>
    <w:p>
      <w:pPr>
        <w:spacing w:after="140"/>
      </w:pPr>
      <w:r>
        <w:rPr>
          <w:b/>
          <w:bCs/>
        </w:rPr>
        <w:t xml:space="preserve">(c) Corpus coverage.</w:t>
      </w:r>
      <w:r>
        <w:t xml:space="preserve"> Both foundational findings are already substantially answered </w:t>
      </w:r>
      <w:r>
        <w:rPr>
          <w:i/>
          <w:iCs/>
        </w:rPr>
        <w:t xml:space="preserve">elsewhere in the corpus</w:t>
      </w:r>
      <w:r>
        <w:t xml:space="preserve">: the staged desolation-dynamics research holds a four-way differential (night / drift / depression / acedia) that is Ignatius's four-way demand almost exactly — with a clinical lane his rules lack — so F1's remedy is drafted, held dev-only awaiting John's go. F2's venue exists: FC1/Leader Lab is precisely the formator-formation structure (currently gated). F4's missing testing grammar exists as FL.XLVI Interrogating Reality with its Tell-step and as V2.Exp7A discernment-of-voices; the FotH GS handbook already operationalizes group founding-norms. The panel's two foundational findings are therefore best read not as holes in IJH but as cross-references CSM has not yet drawn.</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2026-07-07T19:18:53.070Z</dcterms:created>
  <dcterms:modified xsi:type="dcterms:W3CDTF">2026-07-07T19:18:53.072Z</dcterms:modified>
</cp:coreProperties>
</file>

<file path=docProps/custom.xml><?xml version="1.0" encoding="utf-8"?>
<Properties xmlns="http://schemas.openxmlformats.org/officeDocument/2006/custom-properties" xmlns:vt="http://schemas.openxmlformats.org/officeDocument/2006/docPropsVTypes"/>
</file>