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Foundational-Assumptions Peer Review — Document 9 of the Formation Documents Series</w:t>
      </w:r>
    </w:p>
    <w:p>
      <w:pPr>
        <w:pStyle w:val="Heading2"/>
      </w:pPr>
      <w:r>
        <w:t xml:space="preserve">Clearing the Ground: Cultivating the Heart Through the Lower Levels (CTG) — third of the Hearing-God quartet</w:t>
      </w:r>
    </w:p>
    <w:p>
      <w:pPr>
        <w:spacing w:after="140"/>
      </w:pPr>
      <w:r>
        <w:rPr>
          <w:i/>
          <w:iCs/>
        </w:rPr>
        <w:t xml:space="preserve">Prepared for John G. Tittle · 2026-07-07 · Diagnostic only — the paper is not changed by this review; findings inform IJH's foundations. Simulated charitable-strengthening panel per the IJH Peer-Review Panel Registry.</w:t>
      </w:r>
    </w:p>
    <w:p>
      <w:pPr>
        <w:pBdr>
          <w:bottom w:val="single" w:color="999999" w:sz="6" w:space="4"/>
        </w:pBdr>
        <w:spacing w:after="100" w:before="100"/>
      </w:pPr>
      <w:r>
        <w:t xml:space="preserve"/>
      </w:r>
    </w:p>
    <w:p>
      <w:pPr>
        <w:pStyle w:val="Heading2"/>
      </w:pPr>
      <w:r>
        <w:t xml:space="preserve">The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5055"/>
        <w:gridCol w:w="3182"/>
      </w:tblGrid>
      <w:tr>
        <w:trPr>
          <w:tblHeader/>
        </w:trPr>
        <w:tc>
          <w:tcPr>
            <w:tcW w:type="dxa" w:w="1123"/>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Reviewer</w:t>
            </w:r>
          </w:p>
        </w:tc>
        <w:tc>
          <w:tcPr>
            <w:tcW w:type="dxa" w:w="5055"/>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Lens</w:t>
            </w:r>
          </w:p>
        </w:tc>
        <w:tc>
          <w:tcPr>
            <w:tcW w:type="dxa" w:w="3182"/>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Bench status</w:t>
            </w:r>
          </w:p>
        </w:tc>
      </w:tr>
      <w:tr>
        <w:tc>
          <w:tcPr>
            <w:tcW w:type="dxa" w:w="112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 S. Lewis</w:t>
            </w:r>
          </w:p>
        </w:tc>
        <w:tc>
          <w:tcPr>
            <w:tcW w:type="dxa" w:w="505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Screwtape's patient — the enemy's-eye view of the beginner; the law of Undulation</w:t>
            </w:r>
          </w:p>
        </w:tc>
        <w:tc>
          <w:tcPr>
            <w:tcW w:type="dxa" w:w="318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first seating this series (standing Registry bench)</w:t>
            </w:r>
          </w:p>
        </w:tc>
      </w:tr>
      <w:tr>
        <w:tc>
          <w:tcPr>
            <w:tcW w:type="dxa" w:w="112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Klyne Snodgrass</w:t>
            </w:r>
          </w:p>
        </w:tc>
        <w:tc>
          <w:tcPr>
            <w:tcW w:type="dxa" w:w="505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Sower thread, concluded — the co-present-conditions ruling</w:t>
            </w:r>
          </w:p>
        </w:tc>
        <w:tc>
          <w:tcPr>
            <w:tcW w:type="dxa" w:w="318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third seating</w:t>
            </w:r>
          </w:p>
        </w:tc>
      </w:tr>
      <w:tr>
        <w:tc>
          <w:tcPr>
            <w:tcW w:type="dxa" w:w="112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John Wesley</w:t>
            </w:r>
          </w:p>
        </w:tc>
        <w:tc>
          <w:tcPr>
            <w:tcW w:type="dxa" w:w="505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awakened-but-unconverted; the class-meeting machinery</w:t>
            </w:r>
          </w:p>
        </w:tc>
        <w:tc>
          <w:tcPr>
            <w:tcW w:type="dxa" w:w="318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second seating</w:t>
            </w:r>
          </w:p>
        </w:tc>
      </w:tr>
      <w:tr>
        <w:tc>
          <w:tcPr>
            <w:tcW w:type="dxa" w:w="112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Jonathan Edwards</w:t>
            </w:r>
          </w:p>
        </w:tc>
        <w:tc>
          <w:tcPr>
            <w:tcW w:type="dxa" w:w="505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awakening vs. conversion; common vs. saving operations</w:t>
            </w:r>
          </w:p>
        </w:tc>
        <w:tc>
          <w:tcPr>
            <w:tcW w:type="dxa" w:w="318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third seating</w:t>
            </w:r>
          </w:p>
        </w:tc>
      </w:tr>
      <w:tr>
        <w:tc>
          <w:tcPr>
            <w:tcW w:type="dxa" w:w="112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Ellen T. Charry</w:t>
            </w:r>
          </w:p>
        </w:tc>
        <w:tc>
          <w:tcPr>
            <w:tcW w:type="dxa" w:w="505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catechumenate — the church's own lower-levels institution</w:t>
            </w:r>
          </w:p>
        </w:tc>
        <w:tc>
          <w:tcPr>
            <w:tcW w:type="dxa" w:w="318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seventh seating</w:t>
            </w:r>
          </w:p>
        </w:tc>
      </w:tr>
      <w:tr>
        <w:tc>
          <w:tcPr>
            <w:tcW w:type="dxa" w:w="112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Benedict of Nursia</w:t>
            </w:r>
          </w:p>
        </w:tc>
        <w:tc>
          <w:tcPr>
            <w:tcW w:type="dxa" w:w="505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"a little rule for beginners"; the formator ruling</w:t>
            </w:r>
          </w:p>
        </w:tc>
        <w:tc>
          <w:tcPr>
            <w:tcW w:type="dxa" w:w="318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third seating</w:t>
            </w:r>
          </w:p>
        </w:tc>
      </w:tr>
    </w:tbl>
    <w:p>
      <w:pPr>
        <w:spacing w:after="80"/>
      </w:pPr>
      <w:r>
        <w:t xml:space="preserve"/>
      </w:r>
    </w:p>
    <w:p>
      <w:pPr>
        <w:spacing w:after="140"/>
      </w:pPr>
      <w:r>
        <w:rPr>
          <w:b/>
          <w:bCs/>
        </w:rPr>
        <w:t xml:space="preserve">Method:</w:t>
      </w:r>
      <w:r>
        <w:t xml:space="preserve"> as in prior reviews — independent assumptions-naming, affirmations, graded challenges, confirmations, single biggest concern; then adversarial verification of every consolidated finding and of the panel's landmark rulings. Only what survived is weighted below.</w:t>
      </w:r>
    </w:p>
    <w:p>
      <w:pPr>
        <w:pBdr>
          <w:bottom w:val="single" w:color="999999" w:sz="6" w:space="4"/>
        </w:pBdr>
        <w:spacing w:after="100" w:before="100"/>
      </w:pPr>
      <w:r>
        <w:t xml:space="preserve"/>
      </w:r>
    </w:p>
    <w:p>
      <w:pPr>
        <w:pStyle w:val="Heading1"/>
      </w:pPr>
      <w:r>
        <w:t xml:space="preserve">Executive synthesis</w:t>
      </w:r>
    </w:p>
    <w:p>
      <w:pPr>
        <w:spacing w:after="140"/>
      </w:pPr>
      <w:r>
        <w:rPr>
          <w:b/>
          <w:bCs/>
        </w:rPr>
        <w:t xml:space="preserve">This review produced three landmark resolutions and one new triple convergence — the most consequential single review of the series.</w:t>
      </w:r>
      <w:r>
        <w:t xml:space="preserve"> The panel judged CTG "the most pastorally intelligent document in the series" (Charry) and "the pastorally wisest of the three" quartet papers (Edwards) — and then, for the first time, formally closed two of the series' longest-running questions.</w:t>
      </w:r>
    </w:p>
    <w:p>
      <w:pPr>
        <w:pStyle w:val="Heading2"/>
      </w:pPr>
      <w:r>
        <w:t xml:space="preserve">1. The landmark rulings — all verified</w:t>
      </w:r>
    </w:p>
    <w:p>
      <w:pPr>
        <w:spacing w:after="140"/>
      </w:pPr>
      <w:r>
        <w:t xml:space="preserve">1. </w:t>
      </w:r>
      <w:r>
        <w:rPr>
          <w:b/>
          <w:bCs/>
        </w:rPr>
        <w:t xml:space="preserve">The Sower question is SETTLED.</w:t>
      </w:r>
      <w:r>
        <w:t xml:space="preserve"> Snodgrass, who has carried the thread since MSFIG: "the co-present-conditions reading is the best of the three available readings for this corpus's purposes, and I judge it the settlement of the series' Sower question." No region is a stage; none is "further along"; the thorny region remains unfruitful exactly as Jesus says; the parable becomes the mirror the pastoral tradition always made it, and it keeps its warning aimed at the reader (Lewis: "if I am simply the good soil, the parable has nothing to say to me... parables are mirrors, not taxonomies of third parties"). His ATB demand is also met — </w:t>
      </w:r>
      <w:r>
        <w:rPr>
          <w:b/>
          <w:bCs/>
        </w:rPr>
        <w:t xml:space="preserve">the birds are back</w:t>
      </w:r>
      <w:r>
        <w:t xml:space="preserve">, with the right citations at the path. One discipline is textually mandatory: the paper claims the reading "grounds" integration-not-replacement three times, and the verifier confirmed "dissolves" is defensible where "grounds" is not — hold the settlement at </w:t>
      </w:r>
      <w:r>
        <w:rPr>
          <w:i/>
          <w:iCs/>
        </w:rPr>
        <w:t xml:space="preserve">sanctioned pastoral application</w:t>
      </w:r>
      <w:r>
        <w:t xml:space="preserve">, and, in Snodgrass's words, "held there, it will not fall."</w:t>
      </w:r>
    </w:p>
    <w:p>
      <w:pPr>
        <w:spacing w:after="140"/>
      </w:pPr>
      <w:r>
        <w:t xml:space="preserve">2. </w:t>
      </w:r>
      <w:r>
        <w:rPr>
          <w:b/>
          <w:bCs/>
        </w:rPr>
        <w:t xml:space="preserve">The formator finding — the series' central standing finding — is ANSWERED IN PRINCIPLE.</w:t>
      </w:r>
      <w:r>
        <w:t xml:space="preserve"> Benedict, who demanded it at CSM: the paper requires the Companion to be "under spiritual direction and inside a Fellowship-of-the-Heart community of their own — companioned, confessed over, prayed for, accountable," grounded in survival, not procedure ("a Companion who engages active spiritual opposition while isolated is not a warrior but a target"), sealed by the sons of Sceva. His ruling, verified at three-quarters: "Principle: answered. Structure: begun... and say so with gladness, for at CSM I had nothing." The residue: no verification or removal mechanism — who confirms the Companion is in fact companioned? Charry seconded: "first document in the series to make this structural."</w:t>
      </w:r>
    </w:p>
    <w:p>
      <w:pPr>
        <w:spacing w:after="140"/>
      </w:pPr>
      <w:r>
        <w:t xml:space="preserve">3. </w:t>
      </w:r>
      <w:r>
        <w:rPr>
          <w:b/>
          <w:bCs/>
        </w:rPr>
        <w:t xml:space="preserve">Charry's whose-flourishing question — substantially answered at the population level.</w:t>
      </w:r>
      <w:r>
        <w:t xml:space="preserve"> The wide door ("if you're here because Mom said you had to be, that is a true sentence. Say that"), three equally honored outcomes including </w:t>
      </w:r>
      <w:r>
        <w:rPr>
          <w:i/>
          <w:iCs/>
        </w:rPr>
        <w:t xml:space="preserve">no-and-honest</w:t>
      </w:r>
      <w:r>
        <w:t xml:space="preserve">, the shame/guilt distinction with different clearings, "fruit, not perfection." Her verdict: "this pedagogy was built for the church's casualties, and it shows." She also ruled Level −1 a </w:t>
      </w:r>
      <w:r>
        <w:rPr>
          <w:i/>
          <w:iCs/>
        </w:rPr>
        <w:t xml:space="preserve">recovery</w:t>
      </w:r>
      <w:r>
        <w:t xml:space="preserve">, not an innovation — the ancient catechumenate exorcised its candidates daily — and it "passes my sobriety check entirely."</w:t>
      </w:r>
    </w:p>
    <w:p>
      <w:pPr>
        <w:spacing w:after="140"/>
      </w:pPr>
      <w:r>
        <w:t xml:space="preserve">4. </w:t>
      </w:r>
      <w:r>
        <w:rPr>
          <w:b/>
          <w:bCs/>
        </w:rPr>
        <w:t xml:space="preserve">Duty-before-delight confirmed by three traditions at once</w:t>
      </w:r>
      <w:r>
        <w:t xml:space="preserve"> (verified): Lewis's act-as-if, Wesley's means-of-grace-while-seeking, Edwards's doctrine of seeking — all landing on the paper's own texts: "regularity precedes delight"; "Valuing is... enacted in small obedience until it is felt"; "Streaks are not the goal. Returning is the goal."</w:t>
      </w:r>
    </w:p>
    <w:p>
      <w:pPr>
        <w:pStyle w:val="Heading2"/>
      </w:pPr>
      <w:r>
        <w:t xml:space="preserve">2. The two structural findings</w:t>
      </w:r>
    </w:p>
    <w:p>
      <w:pPr>
        <w:spacing w:after="140"/>
      </w:pPr>
      <w:r>
        <w:rPr>
          <w:b/>
          <w:bCs/>
        </w:rPr>
        <w:t xml:space="preserve">F2 — WEEK ELEVEN (SURVIVES, Foundational — the review's new major convergence).</w:t>
      </w:r>
      <w:r>
        <w:t xml:space="preserve"> Wesley, Benedict, and Charry — the 18th century, the 6th, and the patristic era — independently found the same gap: the cohort ends at the threshold, which is, by the paper's own doctrine ("Responding largely stops when the external structure stops"), the moment of maximum load. Wesley: "the structure must not stop at week ten; it must </w:t>
      </w:r>
      <w:r>
        <w:rPr>
          <w:i/>
          <w:iCs/>
        </w:rPr>
        <w:t xml:space="preserve">transform</w:t>
      </w:r>
      <w:r>
        <w:t xml:space="preserve"> — cohort into class, class into band, scaffold into fellowship... Tell me what stands at week eleven, and I will tell you whether this system makes disciples or only makes beginnings." Benedict: "ground opened in a temporary community can be left standing open in the rain." Charry: the ancient church invented </w:t>
      </w:r>
      <w:r>
        <w:rPr>
          <w:i/>
          <w:iCs/>
        </w:rPr>
        <w:t xml:space="preserve">mystagogy</w:t>
      </w:r>
      <w:r>
        <w:t xml:space="preserve"> for exactly this season. The verifier's crucial note: </w:t>
      </w:r>
      <w:r>
        <w:rPr>
          <w:b/>
          <w:bCs/>
        </w:rPr>
        <w:t xml:space="preserve">this is a documentation gap, not a corpus gap</w:t>
      </w:r>
      <w:r>
        <w:t xml:space="preserve"> — FotH exists as an ongoing fellowship; the paper never says so. The fix is to write the corpus's week-eleven answer into the beginners' paper.</w:t>
      </w:r>
    </w:p>
    <w:p>
      <w:pPr>
        <w:spacing w:after="140"/>
      </w:pPr>
      <w:r>
        <w:rPr>
          <w:b/>
          <w:bCs/>
        </w:rPr>
        <w:t xml:space="preserve">F3 — WHERE DOES THE NEW BIRTH FALL (SURVIVES in core, Foundational).</w:t>
      </w:r>
      <w:r>
        <w:t xml:space="preserve"> Edwards, from his Northampton study: "a cohort may be cleared, scaffolded, and honestly known while every member remains unregenerate... Tended ground must not pass for new ground." The verifier confirmed the paper's </w:t>
      </w:r>
      <w:r>
        <w:rPr>
          <w:i/>
          <w:iCs/>
        </w:rPr>
        <w:t xml:space="preserve">theology</w:t>
      </w:r>
      <w:r>
        <w:t xml:space="preserve"> is guarded (the tools/Spirit boundary holds at every joint) but its </w:t>
      </w:r>
      <w:r>
        <w:rPr>
          <w:i/>
          <w:iCs/>
        </w:rPr>
        <w:t xml:space="preserve">pedagogy</w:t>
      </w:r>
      <w:r>
        <w:t xml:space="preserve"> never locates regeneration in the arc, treats rocky ground's joyful energy as rootlessness curable by rhythm rather than possibly counterfeit, and lets "parts of me are good soil" reach the possibly-unregenerate participant against Ezek 36:26's </w:t>
      </w:r>
      <w:r>
        <w:rPr>
          <w:i/>
          <w:iCs/>
        </w:rPr>
        <w:t xml:space="preserve">created</w:t>
      </w:r>
      <w:r>
        <w:t xml:space="preserve"> heart. Edwards's fix is one Companion's-Handbook page: "watch for the new sense, and test it by nature changed and practice sustained."</w:t>
      </w:r>
    </w:p>
    <w:p>
      <w:pPr>
        <w:pStyle w:val="Heading2"/>
      </w:pPr>
      <w:r>
        <w:t xml:space="preserve">3. The remaining verified findings</w:t>
      </w:r>
    </w:p>
    <w:p>
      <w:pPr>
        <w:spacing w:after="140"/>
      </w:pPr>
      <w:r>
        <w:rPr>
          <w:b/>
          <w:bCs/>
        </w:rPr>
        <w:t xml:space="preserve">Foundational (insert-tier): the trough (F1)</w:t>
      </w:r>
      <w:r>
        <w:t xml:space="preserve"> — Lewis's law of Undulation, the desolation differential's </w:t>
      </w:r>
      <w:r>
        <w:rPr>
          <w:b/>
          <w:bCs/>
        </w:rPr>
        <w:t xml:space="preserve">sixth</w:t>
      </w:r>
      <w:r>
        <w:t xml:space="preserve"> series appearance, now at beginner scale: the clearing-grammar knows obstructed and cleared but not the tide — "a cohort taught tool-to-knot matching but not trough-recognition will dig up its garden weekly... dryness is usually the tide and only sometimes the thorn, and the tide is his friend." The fix is a short differential beside the Rhythm Card, distilled from the parked desolation research.</w:t>
      </w:r>
    </w:p>
    <w:p>
      <w:pPr>
        <w:spacing w:after="140"/>
      </w:pPr>
      <w:r>
        <w:rPr>
          <w:b/>
          <w:bCs/>
        </w:rPr>
        <w:t xml:space="preserve">Significant:</w:t>
      </w:r>
      <w:r>
        <w:t xml:space="preserve"> the thorns Jesus named are cares, </w:t>
      </w:r>
      <w:r>
        <w:rPr>
          <w:i/>
          <w:iCs/>
        </w:rPr>
        <w:t xml:space="preserve">riches</w:t>
      </w:r>
      <w:r>
        <w:t xml:space="preserve">, and pleasures — the paper's thorn-map runs grief, shame, fear, anger, doubt, with mammon only as an idol sub-case (Wesley: "I watched wealth choke more Methodists than sorrow ever did"); and the verbatim overreach "more precise than the parable's surface" must be softened (the knots reading is defensible for the first thorn — </w:t>
      </w:r>
      <w:r>
        <w:rPr>
          <w:i/>
          <w:iCs/>
        </w:rPr>
        <w:t xml:space="preserve">merimna</w:t>
      </w:r>
      <w:r>
        <w:t xml:space="preserve"> is Matt 6:25's anxious care — with idols carrying the rest). The three missing inventories (F6, all verified): the baptized imagination (Lewis: "Sehnsucht is the beginner's native tongue, and it is nowhere in the toolkit"); the fuller means of grace (Wesley: no Supper — his converting ordinance for seekers — no fasting, no works of mercy); and the creed (Charry: "the ancients did not only clear ground; they sowed the creed into it deliberately... what the church plants in cleared ground has never been a method. It has been a confession"). Level −1's axis: the right warrant is the parable of the weeds (Matt 13:24–30, "an enemy did this"), and the path's causality should follow the paper's own footnote (the enemy </w:t>
      </w:r>
      <w:r>
        <w:rPr>
          <w:i/>
          <w:iCs/>
        </w:rPr>
        <w:t xml:space="preserve">exploits</w:t>
      </w:r>
      <w:r>
        <w:t xml:space="preserve"> the hardness — the fix is native to the text).</w:t>
      </w:r>
    </w:p>
    <w:p>
      <w:pPr>
        <w:spacing w:after="140"/>
      </w:pPr>
      <w:r>
        <w:rPr>
          <w:b/>
          <w:bCs/>
        </w:rPr>
        <w:t xml:space="preserve">Minor (half already weakened by on-page material):</w:t>
      </w:r>
      <w:r>
        <w:t xml:space="preserve"> the church-disappointment thorn species (Lewis's pew as attack surface); everyday calibration for Level −1 ("usually wears carpet slippers"); the going-out arm (Wesley's field preaching — FotH's daily tells exist but aren't cited); prevenient grace in the opposer; counterfeit tests for the experiential weeks; a conviction tool; murmuratio (Benedict: the vice that presents as a wound — though the sin/weight diagnostic is "precisely anti-murmuratio"); renewed consent at week five; a word of awe at the warm door; the sending's sacramental anchor.</w:t>
      </w:r>
    </w:p>
    <w:p>
      <w:pPr>
        <w:pStyle w:val="Heading2"/>
      </w:pPr>
      <w:r>
        <w:t xml:space="preserve">4. What this review means for IJH, in one paragraph</w:t>
      </w:r>
    </w:p>
    <w:p>
      <w:pPr>
        <w:spacing w:after="140"/>
      </w:pPr>
      <w:r>
        <w:t xml:space="preserve">Nine documents in, the series' ledger has turned decisively toward resolution: the Sower question settled at last (with one verb to soften), the formator finding answered in principle (with a mechanism to build), Charry's population question answered, duty-before-delight triple-confirmed, and the hear-and-obey core now standing at nine consecutive confirmations. What remains from this review sorts cleanly: two structural items — say what stands at week eleven (the corpus already knows: FotH is the house the porch was built for), and mark where the new birth falls so tended ground never passes for new ground — plus the trough differential the parked desolation research was practically written to supply, and three enrichment inventories (imagination, the full means of grace, the creed) that would make the Getting Started arc the complete catechumenate its instincts already reach for. Lewis should have the last word, because it is the word the whole corpus was built around: the beginner must be taught that "dryness is usually the tide and only sometimes the thorn — and that the tide is his friend." The papers keep arriving, from every direction, at the dry believer this testimony was always for.</w:t>
      </w:r>
    </w:p>
    <w:p>
      <w:pPr>
        <w:pBdr>
          <w:bottom w:val="single" w:color="999999" w:sz="6" w:space="4"/>
        </w:pBdr>
        <w:spacing w:after="100" w:before="100"/>
      </w:pPr>
      <w:r>
        <w:t xml:space="preserve"/>
      </w:r>
    </w:p>
    <w:p>
      <w:pPr>
        <w:spacing w:after="140"/>
      </w:pPr>
      <w:r>
        <w:rPr>
          <w:i/>
          <w:iCs/>
        </w:rPr>
        <w:t xml:space="preserve">The six full reviews follow, then the adversarial verification report. Nothing in the CTG paper has been altered.</w:t>
      </w:r>
    </w:p>
    <w:p>
      <w:pPr>
        <w:pBdr>
          <w:bottom w:val="single" w:color="999999" w:sz="6" w:space="4"/>
        </w:pBdr>
        <w:spacing w:after="100" w:before="100"/>
      </w:pPr>
      <w:r>
        <w:t xml:space="preserve"/>
      </w:r>
    </w:p>
    <w:p>
      <w:pPr>
        <w:pStyle w:val="Heading1"/>
      </w:pPr>
      <w:r>
        <w:t xml:space="preserve">Peer Review: "Clearing the Ground" (CTG) — C. S. Lewis, reviewer</w:t>
      </w:r>
    </w:p>
    <w:p>
      <w:pPr>
        <w:pStyle w:val="Heading2"/>
      </w:pPr>
      <w:r>
        <w:t xml:space="preserve">1. The load-bearing assumptions as I read them</w:t>
      </w:r>
    </w:p>
    <w:p>
      <w:pPr>
        <w:spacing w:after="140"/>
      </w:pPr>
      <w:r>
        <w:t xml:space="preserve">1. </w:t>
      </w:r>
      <w:r>
        <w:rPr>
          <w:b/>
          <w:bCs/>
        </w:rPr>
        <w:t xml:space="preserve">Formation at the lower levels is chiefly subtraction.</w:t>
      </w:r>
      <w:r>
        <w:t xml:space="preserve"> The beginner's ground is not empty but obstructed; the work is clearing (breaking, deepening, untying) rather than construction, and what presents as absent desire is usually desire choked.</w:t>
      </w:r>
    </w:p>
    <w:p>
      <w:pPr>
        <w:spacing w:after="140"/>
      </w:pPr>
      <w:r>
        <w:t xml:space="preserve">2. </w:t>
      </w:r>
      <w:r>
        <w:rPr>
          <w:b/>
          <w:bCs/>
        </w:rPr>
        <w:t xml:space="preserve">The four soils are four co-present conditions of one heart</w:t>
      </w:r>
      <w:r>
        <w:t xml:space="preserve"> — not four sorts of men, not four stations on a ladder — making the parable a mirror rather than a sorting-hat, and grounding integration-not-replacement from below.</w:t>
      </w:r>
    </w:p>
    <w:p>
      <w:pPr>
        <w:spacing w:after="140"/>
      </w:pPr>
      <w:r>
        <w:t xml:space="preserve">3. </w:t>
      </w:r>
      <w:r>
        <w:rPr>
          <w:b/>
          <w:bCs/>
        </w:rPr>
        <w:t xml:space="preserve">The Valuing threshold is crossed by clearing plus small obedience</w:t>
      </w:r>
      <w:r>
        <w:t xml:space="preserve">, not by summoned feeling: scaffold the practice of hearing, remove what mortgages the heart's energy, act on what is shown, and intrinsic love arrives afterward.</w:t>
      </w:r>
    </w:p>
    <w:p>
      <w:pPr>
        <w:spacing w:after="140"/>
      </w:pPr>
      <w:r>
        <w:t xml:space="preserve">4. </w:t>
      </w:r>
      <w:r>
        <w:rPr>
          <w:b/>
          <w:bCs/>
        </w:rPr>
        <w:t xml:space="preserve">The lower levels are communal by necessity</w:t>
      </w:r>
      <w:r>
        <w:t xml:space="preserve"> — the knots one cannot see are the ones a trusted other can; the container is the condition of the work, not its packaging.</w:t>
      </w:r>
    </w:p>
    <w:p>
      <w:pPr>
        <w:spacing w:after="140"/>
      </w:pPr>
      <w:r>
        <w:t xml:space="preserve">5. </w:t>
      </w:r>
      <w:r>
        <w:rPr>
          <w:b/>
          <w:bCs/>
        </w:rPr>
        <w:t xml:space="preserve">The adversary is active at the point of reception</w:t>
      </w:r>
      <w:r>
        <w:t xml:space="preserve">, and beneath the hard path lies a Level -1 of active opposition to others' receiving, met by sober warfare, never alone.</w:t>
      </w:r>
    </w:p>
    <w:p>
      <w:pPr>
        <w:spacing w:after="140"/>
      </w:pPr>
      <w:r>
        <w:t xml:space="preserve">6. </w:t>
      </w:r>
      <w:r>
        <w:rPr>
          <w:b/>
          <w:bCs/>
        </w:rPr>
        <w:t xml:space="preserve">The boundary</w:t>
      </w:r>
      <w:r>
        <w:t xml:space="preserve">: tools tend conditions; the Spirit gives the growth.</w:t>
      </w:r>
    </w:p>
    <w:p>
      <w:pPr>
        <w:pStyle w:val="Heading2"/>
      </w:pPr>
      <w:r>
        <w:t xml:space="preserve">2. Affirmations</w:t>
      </w:r>
    </w:p>
    <w:p>
      <w:pPr>
        <w:spacing w:after="140"/>
      </w:pPr>
      <w:r>
        <w:t xml:space="preserve">Let me say at once that this paper concerns exactly the territory of my whole infernal correspondence. Screwtape's patient is a Level 1–2 man throughout, and the entire strategy of the lowerarchy is prosecuted at precisely these levels — which most formation literature treats as a waiting-room. That this paper descends there "deliberately and at length" is its first virtue.</w:t>
      </w:r>
    </w:p>
    <w:p>
      <w:pPr>
        <w:spacing w:after="140"/>
      </w:pPr>
      <w:r>
        <w:t xml:space="preserve">Specific things done well: the honest entry ("if you're here because Mom said you had to, say that") — Screwtape's first move is always to make the patient dishonest about his own motives, and this closes that door at the threshold. "Returning, not streaks" — exactly right; the Enemy (I mean mine, the real one) delights in the man who abandons the whole practice because he missed a morning, for despair over a lapse does far more damage than the lapse. The sin/weight distinction from Hebrews 12:1 is genuinely useful pastoral surgery. And "we are noticing; the Spirit fixes" is the best single sentence in the paper — it forbids the beginner the ruinous habit of perpetual self-excavation. The Level -1 treatment observes, almost verbatim, my rule about the devils: the paper neither disbelieves nor takes an unhealthy interest, "errs on the side of understatement," refuses theatre, and — via the sons of Sceva — forbids solo heroics. Screwtape would recognize the category and resent the sobriety.</w:t>
      </w:r>
    </w:p>
    <w:p>
      <w:pPr>
        <w:pStyle w:val="Heading2"/>
      </w:pPr>
      <w:r>
        <w:t xml:space="preserve">3. Challenges</w:t>
      </w:r>
    </w:p>
    <w:p>
      <w:pPr>
        <w:spacing w:after="140"/>
      </w:pPr>
      <w:r>
        <w:rPr>
          <w:b/>
          <w:bCs/>
        </w:rPr>
        <w:t xml:space="preserve">C1. The missing law of Undulation.</w:t>
      </w:r>
      <w:r>
        <w:t xml:space="preserve"> </w:t>
      </w:r>
      <w:r>
        <w:rPr>
          <w:i/>
          <w:iCs/>
        </w:rPr>
        <w:t xml:space="preserve">Assumption at stake: #1 (formation is clearing) and #3 (the threshold is crossed by clearing).</w:t>
      </w:r>
      <w:r>
        <w:t xml:space="preserve"> The paper's grammar knows two states of a heart: obstructed and cleared. But the beginner's actual experience is governed by a third thing: the trough. Feelings fluctuate by design — peaks and troughs are the natural rhythm of an amphibious creature, and God relies on the troughs more than the peaks; the prayers offered in dryness please Him best. Now here is the danger: a pedagogy whose master-verb is </w:t>
      </w:r>
      <w:r>
        <w:rPr>
          <w:i/>
          <w:iCs/>
        </w:rPr>
        <w:t xml:space="preserve">clearing</w:t>
      </w:r>
      <w:r>
        <w:t xml:space="preserve"> will teach the beginner to read every dry Tuesday as a thorn — a knot to be found, a lie to be named, a wound to be excavated. But the trough is not a soil problem; it is weather, not geology. It is to be </w:t>
      </w:r>
      <w:r>
        <w:rPr>
          <w:i/>
          <w:iCs/>
        </w:rPr>
        <w:t xml:space="preserve">walked through</w:t>
      </w:r>
      <w:r>
        <w:t xml:space="preserve"> in obedience, not dug up. A cohort taught to match tool-to-knot but not taught to recognize the ordinary trough will dig up its own garden weekly, and each excavation of a non-existent knot manufactures the very introspective anxiety the enemy wants. The paper needs, somewhere near the Rhythm Card, an explicit differential: </w:t>
      </w:r>
      <w:r>
        <w:rPr>
          <w:i/>
          <w:iCs/>
        </w:rPr>
        <w:t xml:space="preserve">when the dryness is a thorn (a real load, traceable, choking) and when it is merely the tide going out</w:t>
      </w:r>
      <w:r>
        <w:t xml:space="preserve"> (normal, formative, and — this is the point — the very condition under which duty-before-delight does its deepest work). The "returning, not streaks" material gestures at this but does not name it. </w:t>
      </w:r>
      <w:r>
        <w:rPr>
          <w:b/>
          <w:bCs/>
        </w:rPr>
        <w:t xml:space="preserve">Severity for IJH: Foundational</w:t>
      </w:r>
      <w:r>
        <w:t xml:space="preserve"> — this is the one missing category in an otherwise complete lower-level map, and it touches the whole corpus's account of desolation (I note the desolation-dynamics companion is pending; this finding belongs to it).</w:t>
      </w:r>
    </w:p>
    <w:p>
      <w:pPr>
        <w:spacing w:after="140"/>
      </w:pPr>
      <w:r>
        <w:rPr>
          <w:b/>
          <w:bCs/>
        </w:rPr>
        <w:t xml:space="preserve">C2. The clearing is all excavation; where is the baptized imagination?</w:t>
      </w:r>
      <w:r>
        <w:t xml:space="preserve"> </w:t>
      </w:r>
      <w:r>
        <w:rPr>
          <w:i/>
          <w:iCs/>
        </w:rPr>
        <w:t xml:space="preserve">Assumption at stake: #1.</w:t>
      </w:r>
      <w:r>
        <w:t xml:space="preserve"> Every tool in the tool map works on the moral-emotional stratum: grief, shame, fear, anger, sin, lie. All real. But beginners are reached through the imagination before the argument — I was myself; Phantastes baptized mine years before my reason surrendered. The word the Sower sows arrives, in Scripture itself, as </w:t>
      </w:r>
      <w:r>
        <w:rPr>
          <w:i/>
          <w:iCs/>
        </w:rPr>
        <w:t xml:space="preserve">story and image</w:t>
      </w:r>
      <w:r>
        <w:t xml:space="preserve">, and much choked desire is not choked by a knot but starved of any picture of what it is desiring. Sehnsucht — the inconsolable longing that every earthly good awakens and none satisfies — is the beginner's native tongue, and it is nowhere in the toolkit. A clearing pedagogy without an awakening pedagogy risks producing tidy, empty ground. The curriculum's "experiential encounter" week may carry this weight, but the paper does not say so. </w:t>
      </w:r>
      <w:r>
        <w:rPr>
          <w:b/>
          <w:bCs/>
        </w:rPr>
        <w:t xml:space="preserve">Severity: Significant.</w:t>
      </w:r>
    </w:p>
    <w:p>
      <w:pPr>
        <w:spacing w:after="140"/>
      </w:pPr>
      <w:r>
        <w:rPr>
          <w:b/>
          <w:bCs/>
        </w:rPr>
        <w:t xml:space="preserve">C3. The pew as attack surface.</w:t>
      </w:r>
      <w:r>
        <w:t xml:space="preserve"> </w:t>
      </w:r>
      <w:r>
        <w:rPr>
          <w:i/>
          <w:iCs/>
        </w:rPr>
        <w:t xml:space="preserve">Assumption at stake: #4 (community as condition).</w:t>
      </w:r>
      <w:r>
        <w:t xml:space="preserve"> The paper's community is the built container — safe, present, clear, intentional. Good. But Screwtape's most reliable weapon against the new convert is the </w:t>
      </w:r>
      <w:r>
        <w:rPr>
          <w:i/>
          <w:iCs/>
        </w:rPr>
        <w:t xml:space="preserve">unbuilt</w:t>
      </w:r>
      <w:r>
        <w:t xml:space="preserve"> community: the neighbor who sings out of tune, the grocer's squeaky boots, the half-finished Christians two rows over who make the patient's faith seem ridiculous to him. The ten-week cohort is a greenhouse; disillusionment with the ordinary congregation is the frost waiting outside it, and it strikes precisely at the Receiving-Responding band. The paper should name disappointment-with-church-people as a standard lower-level hazard — arguably a distinct thorn species — lest graduates mistake the greenhouse for the garden. </w:t>
      </w:r>
      <w:r>
        <w:rPr>
          <w:b/>
          <w:bCs/>
        </w:rPr>
        <w:t xml:space="preserve">Severity: Significant.</w:t>
      </w:r>
    </w:p>
    <w:p>
      <w:pPr>
        <w:spacing w:after="140"/>
      </w:pPr>
      <w:r>
        <w:rPr>
          <w:b/>
          <w:bCs/>
        </w:rPr>
        <w:t xml:space="preserve">C4. Level -1's methods are drawn too dramatic.</w:t>
      </w:r>
      <w:r>
        <w:t xml:space="preserve"> </w:t>
      </w:r>
      <w:r>
        <w:rPr>
          <w:i/>
          <w:iCs/>
        </w:rPr>
        <w:t xml:space="preserve">Assumption at stake: #5.</w:t>
      </w:r>
      <w:r>
        <w:t xml:space="preserve"> The paper's own instincts are sober, but its Level -1 exemplars (Saul breathing murder, kingdom-shutters) are the </w:t>
      </w:r>
      <w:r>
        <w:rPr>
          <w:i/>
          <w:iCs/>
        </w:rPr>
        <w:t xml:space="preserve">spectacular</w:t>
      </w:r>
      <w:r>
        <w:t xml:space="preserve"> cases. The safest road to Hell is the gradual one — the soft slope, without milestones. Most actual opposition to others' receiving is mundane: the cynical spouse's raised eyebrow, the friend who reliably changes the subject, the committee that schedules the thing to death. If the Companion's warfare-discernment is calibrated only to Sauls, he will miss the eyebrow. One paragraph conceding that Level -1 usually wears carpet slippers would complete the sobriety the paper already intends. </w:t>
      </w:r>
      <w:r>
        <w:rPr>
          <w:b/>
          <w:bCs/>
        </w:rPr>
        <w:t xml:space="preserve">Severity: Minor.</w:t>
      </w:r>
    </w:p>
    <w:p>
      <w:pPr>
        <w:pStyle w:val="Heading2"/>
      </w:pPr>
      <w:r>
        <w:t xml:space="preserve">4. Confirmations</w:t>
      </w:r>
    </w:p>
    <w:p>
      <w:pPr>
        <w:spacing w:after="140"/>
      </w:pPr>
      <w:r>
        <w:t xml:space="preserve">Two of the paper's boldest moves I can confirm without reservation. </w:t>
      </w:r>
      <w:r>
        <w:rPr>
          <w:b/>
          <w:bCs/>
        </w:rPr>
        <w:t xml:space="preserve">The co-present-conditions reading of the soils</w:t>
      </w:r>
      <w:r>
        <w:t xml:space="preserve">: as a reading it is psychologically true — every man is a museum of contradictions, and I have never met the pure "good soil" hearer nor the pure path — and, critically, it </w:t>
      </w:r>
      <w:r>
        <w:rPr>
          <w:i/>
          <w:iCs/>
        </w:rPr>
        <w:t xml:space="preserve">preserves the parable's warning function</w:t>
      </w:r>
      <w:r>
        <w:t xml:space="preserve">, which the four-kinds-of-people reading destroys (if I am simply the good soil, the parable has nothing to say to me). Four regions in one heart keeps the warning aimed at the reader. It is also better literary criticism: parables are mirrors held up to the hearer, not taxonomies of third parties. Ruled sound. </w:t>
      </w:r>
      <w:r>
        <w:rPr>
          <w:b/>
          <w:bCs/>
        </w:rPr>
        <w:t xml:space="preserve">Duty before delight</w:t>
      </w:r>
      <w:r>
        <w:t xml:space="preserve">: the paper's claim that Valuing is "enacted in small obedience until it is felt" is precisely the counsel I gave for years — do not waste time bothering whether you love your neighbor; act as if you did, and you will presently come to. The scaffold of Level 2, honestly maintained, </w:t>
      </w:r>
      <w:r>
        <w:rPr>
          <w:i/>
          <w:iCs/>
        </w:rPr>
        <w:t xml:space="preserve">is</w:t>
      </w:r>
      <w:r>
        <w:t xml:space="preserve"> the road to Level 3; feelings follow acts far more reliably than acts follow feelings. The paper's mechanical Rhythm Card, far from being sub-spiritual, is exactly how an amphibious creature learns to love. Confirmed. And the governing boundary — tools clear, the Spirit grows — holds at every joint; I probed for the place where technique quietly claims the harvest and did not find it.</w:t>
      </w:r>
    </w:p>
    <w:p>
      <w:pPr>
        <w:pStyle w:val="Heading2"/>
      </w:pPr>
      <w:r>
        <w:t xml:space="preserve">5. My single biggest concern</w:t>
      </w:r>
    </w:p>
    <w:p>
      <w:pPr>
        <w:spacing w:after="140"/>
      </w:pPr>
      <w:r>
        <w:t xml:space="preserve">It is this: the paper has given the beginner a superb account of his </w:t>
      </w:r>
      <w:r>
        <w:rPr>
          <w:i/>
          <w:iCs/>
        </w:rPr>
        <w:t xml:space="preserve">ground</w:t>
      </w:r>
      <w:r>
        <w:t xml:space="preserve"> and almost none of his </w:t>
      </w:r>
      <w:r>
        <w:rPr>
          <w:i/>
          <w:iCs/>
        </w:rPr>
        <w:t xml:space="preserve">weather</w:t>
      </w:r>
      <w:r>
        <w:t xml:space="preserve">. Every diagnostic in it converts an inner state into a soil problem, and soil problems demand digging. But the moment a young Christian most needs a Companion is the fortnight after the glow fades — when the readings are dust, the prayers are cardboard, and nothing whatever appears to be wrong with his soil, because nothing is. That trough is not an obstruction; it is the syllabus. It is where the creature learns to stand up on legs of his own, to obey without the sweetener, and the prayers offered there please Him best. My fear is that a cohort formed wholly in the clearing-grammar will meet its first real trough and conclude — with the enemy whispering agreement — either that some undiscovered knot must be found (endless digging) or that the whole thing has stopped working (quiet drift, the gradual road, no signposts). One firm page teaching the beginner that dryness is usually the tide and only sometimes the thorn, and that the tide is his friend, would guard everything else the paper builds. The tools are good; the gardener must also be taught not to garden in the dark of the moon.</w:t>
      </w:r>
    </w:p>
    <w:p>
      <w:pPr>
        <w:pBdr>
          <w:bottom w:val="single" w:color="999999" w:sz="6" w:space="4"/>
        </w:pBdr>
        <w:spacing w:after="100" w:before="100"/>
      </w:pPr>
      <w:r>
        <w:t xml:space="preserve"/>
      </w:r>
    </w:p>
    <w:p>
      <w:pPr>
        <w:pStyle w:val="Heading1"/>
      </w:pPr>
      <w:r>
        <w:t xml:space="preserve">Peer Review — "Clearing the Ground" (CTG)</w:t>
      </w:r>
    </w:p>
    <w:p>
      <w:pPr>
        <w:pStyle w:val="Heading2"/>
      </w:pPr>
      <w:r>
        <w:t xml:space="preserve">Klyne Snodgrass, third seating — the Sower thread, concluded</w:t>
      </w:r>
    </w:p>
    <w:p>
      <w:pPr>
        <w:spacing w:after="140"/>
      </w:pPr>
      <w:r>
        <w:t xml:space="preserve">I have now followed this corpus's use of the Sower through three documents. In MSFIG I found the soils mapped onto ascending stages and said the text would not bear it — the thorny soil is </w:t>
      </w:r>
      <w:r>
        <w:rPr>
          <w:i/>
          <w:iCs/>
        </w:rPr>
        <w:t xml:space="preserve">unfruitful</w:t>
      </w:r>
      <w:r>
        <w:t xml:space="preserve">, and no honest reading makes it "further along" than the path. In ATB I found a type-to-type mapping I could largely accept, and I asked for one repair: write the birds back in. CTG is the document in which the corpus answers both demands, and I want to say at the outset that it has done so seriously.</w:t>
      </w:r>
    </w:p>
    <w:p>
      <w:pPr>
        <w:pStyle w:val="Heading2"/>
      </w:pPr>
      <w:r>
        <w:t xml:space="preserve">1. The load-bearing assumptions as I read them</w:t>
      </w:r>
    </w:p>
    <w:p>
      <w:pPr>
        <w:spacing w:after="140"/>
      </w:pPr>
      <w:r>
        <w:t xml:space="preserve">1. </w:t>
      </w:r>
      <w:r>
        <w:rPr>
          <w:b/>
          <w:bCs/>
        </w:rPr>
        <w:t xml:space="preserve">The soils are four conditions co-present in a single heart</w:t>
      </w:r>
      <w:r>
        <w:t xml:space="preserve"> — regions of one interior landscape, not four kinds of people and not four stages of one life.</w:t>
      </w:r>
    </w:p>
    <w:p>
      <w:pPr>
        <w:spacing w:after="140"/>
      </w:pPr>
      <w:r>
        <w:t xml:space="preserve">2. </w:t>
      </w:r>
      <w:r>
        <w:rPr>
          <w:b/>
          <w:bCs/>
        </w:rPr>
        <w:t xml:space="preserve">This reading dissolves the developmental-ladder objection and grounds the integration-not-replacement account</w:t>
      </w:r>
      <w:r>
        <w:t xml:space="preserve"> of the affective taxonomy.</w:t>
      </w:r>
    </w:p>
    <w:p>
      <w:pPr>
        <w:spacing w:after="140"/>
      </w:pPr>
      <w:r>
        <w:t xml:space="preserve">3. </w:t>
      </w:r>
      <w:r>
        <w:rPr>
          <w:b/>
          <w:bCs/>
        </w:rPr>
        <w:t xml:space="preserve">Lower-level formation is clearing, not building</w:t>
      </w:r>
      <w:r>
        <w:t xml:space="preserve"> — plow the path, deepen the rocky ground, remove the thorns — with the prophetic tillage texts (via the second companion study) as warrant.</w:t>
      </w:r>
    </w:p>
    <w:p>
      <w:pPr>
        <w:spacing w:after="140"/>
      </w:pPr>
      <w:r>
        <w:t xml:space="preserve">4. </w:t>
      </w:r>
      <w:r>
        <w:rPr>
          <w:b/>
          <w:bCs/>
        </w:rPr>
        <w:t xml:space="preserve">The thorns are "emotional knots"</w:t>
      </w:r>
      <w:r>
        <w:t xml:space="preserve"> — competing energetic loads from wounds, incomplete communications, and believed lies — an account the paper calls "more precise than the parable's surface."</w:t>
      </w:r>
    </w:p>
    <w:p>
      <w:pPr>
        <w:spacing w:after="140"/>
      </w:pPr>
      <w:r>
        <w:t xml:space="preserve">5. </w:t>
      </w:r>
      <w:r>
        <w:rPr>
          <w:b/>
          <w:bCs/>
        </w:rPr>
        <w:t xml:space="preserve">A Level -1 exists beneath the hard path</w:t>
      </w:r>
      <w:r>
        <w:t xml:space="preserve">: active opposition to others' receiving, met by discernment and communal spiritual warfare, never solo.</w:t>
      </w:r>
    </w:p>
    <w:p>
      <w:pPr>
        <w:spacing w:after="140"/>
      </w:pPr>
      <w:r>
        <w:t xml:space="preserve">6. </w:t>
      </w:r>
      <w:r>
        <w:rPr>
          <w:b/>
          <w:bCs/>
        </w:rPr>
        <w:t xml:space="preserve">The Spirit-boundary governs everything</w:t>
      </w:r>
      <w:r>
        <w:t xml:space="preserve">: tools tend conditions; God gives growth (1 Cor 3:6–7, everywhere implicit).</w:t>
      </w:r>
    </w:p>
    <w:p>
      <w:pPr>
        <w:pStyle w:val="Heading2"/>
      </w:pPr>
      <w:r>
        <w:t xml:space="preserve">2. Affirmations</w:t>
      </w:r>
    </w:p>
    <w:p>
      <w:pPr>
        <w:spacing w:after="140"/>
      </w:pPr>
      <w:r>
        <w:t xml:space="preserve">First, the ruling the series has been waiting for. </w:t>
      </w:r>
      <w:r>
        <w:rPr>
          <w:b/>
          <w:bCs/>
        </w:rPr>
        <w:t xml:space="preserve">The co-present-conditions reading is the best of the three available readings for this corpus's purposes, and I judge it the settlement of the series' Sower question.</w:t>
      </w:r>
      <w:r>
        <w:t xml:space="preserve"> Here is why I can say so. My MSFIG objection was never that the corpus used the parable pastorally; it was that the stage-mapping </w:t>
      </w:r>
      <w:r>
        <w:rPr>
          <w:i/>
          <w:iCs/>
        </w:rPr>
        <w:t xml:space="preserve">inverted</w:t>
      </w:r>
      <w:r>
        <w:t xml:space="preserve"> it. Co-presence commits that inversion nowhere. No region is a stage; none is "further along"; the thorny region remains unfruitful exactly as Jesus says while another region bears fruit. The reading also has more traditional company than the paper claims for itself: the pastoral tradition has always turned the parable reflexively — "what kind of soil am I?" — and Chrysostom observed long ago that, unlike literal soil, the hearer can </w:t>
      </w:r>
      <w:r>
        <w:rPr>
          <w:i/>
          <w:iCs/>
        </w:rPr>
        <w:t xml:space="preserve">change</w:t>
      </w:r>
      <w:r>
        <w:t xml:space="preserve">, which already concedes that soil-identity is not fixed. The synoptic frame supports the turn: Mark 4:24–25 ("pay attention to what you hear") is addressed to disciples whose hearing is in process, and the divided heart is plainly biblical (Hos 10:2; Jas 1:8). The parable becomes a mirror, not a sorter — and mirrors are what Mark 4 says parables are for those with ears.</w:t>
      </w:r>
    </w:p>
    <w:p>
      <w:pPr>
        <w:spacing w:after="140"/>
      </w:pPr>
      <w:r>
        <w:t xml:space="preserve">Second, </w:t>
      </w:r>
      <w:r>
        <w:rPr>
          <w:b/>
          <w:bCs/>
        </w:rPr>
        <w:t xml:space="preserve">the birds are back.</w:t>
      </w:r>
      <w:r>
        <w:t xml:space="preserve"> Matthew 13:19 and Mark 4:15 are quoted at the path, the adversary is named "active at the point of reception," and the knot's lie is given "a source." My ATB demand is met, and met without theatrics — the corpus's stated preference for understatement over demonic drama is exactly the restraint this material requires.</w:t>
      </w:r>
    </w:p>
    <w:p>
      <w:pPr>
        <w:spacing w:after="140"/>
      </w:pPr>
      <w:r>
        <w:t xml:space="preserve">Third, the honest-entry discernment ("no-and-honest" as an honored outcome), the Saul-of-Tarsus insistence that Level -1 is a condition and not a verdict, the sons of Sceva on borrowed authority, and the Getting Started curriculum's confessed modesty of scope ("the threshold, not Level 3") are all pastorally excellent and textually clean.</w:t>
      </w:r>
    </w:p>
    <w:p>
      <w:pPr>
        <w:pStyle w:val="Heading2"/>
      </w:pPr>
      <w:r>
        <w:t xml:space="preserve">3. Challenges</w:t>
      </w:r>
    </w:p>
    <w:p>
      <w:pPr>
        <w:spacing w:after="140"/>
      </w:pPr>
      <w:r>
        <w:rPr>
          <w:b/>
          <w:bCs/>
        </w:rPr>
        <w:t xml:space="preserve">1. Co-presence is still not the parable's own plot</w:t>
      </w:r>
      <w:r>
        <w:t xml:space="preserve"> (assumption 1, and the "grounds" claim of assumption 2). Jesus' interpretation speaks of different </w:t>
      </w:r>
      <w:r>
        <w:rPr>
          <w:i/>
          <w:iCs/>
        </w:rPr>
        <w:t xml:space="preserve">hearers</w:t>
      </w:r>
      <w:r>
        <w:t xml:space="preserve">: "this is the one who hears the word and…" (Matt 13:19–23) — four receptions distributed over an audience, not four regions within one hearer. The reflexive reading is a legitimate and ancient </w:t>
      </w:r>
      <w:r>
        <w:rPr>
          <w:i/>
          <w:iCs/>
        </w:rPr>
        <w:t xml:space="preserve">application</w:t>
      </w:r>
      <w:r>
        <w:t xml:space="preserve">; it is not the parable's </w:t>
      </w:r>
      <w:r>
        <w:rPr>
          <w:i/>
          <w:iCs/>
        </w:rPr>
        <w:t xml:space="preserve">sense</w:t>
      </w:r>
      <w:r>
        <w:t xml:space="preserve">. The paper's verb is therefore too strong: the reading "dissolves" the ladder objection (true) but does not "ground" the integration-not-replacement account from the parable — it </w:t>
      </w:r>
      <w:r>
        <w:rPr>
          <w:i/>
          <w:iCs/>
        </w:rPr>
        <w:t xml:space="preserve">illustrates</w:t>
      </w:r>
      <w:r>
        <w:t xml:space="preserve"> and is </w:t>
      </w:r>
      <w:r>
        <w:rPr>
          <w:i/>
          <w:iCs/>
        </w:rPr>
        <w:t xml:space="preserve">consonant with</w:t>
      </w:r>
      <w:r>
        <w:t xml:space="preserve"> it. The text will bear "the soils, turned into a mirror, confirm the integration reading"; it will not bear the parable as the reading's foundation. </w:t>
      </w:r>
      <w:r>
        <w:rPr>
          <w:b/>
          <w:bCs/>
        </w:rPr>
        <w:t xml:space="preserve">Hold the co-presence reading at the tier I assigned in MSFIG: illustration-with-thematic-confirmation, now upgraded to sanctioned pastoral application</w:t>
      </w:r>
      <w:r>
        <w:t xml:space="preserve"> — but not exegesis proper. Severity: </w:t>
      </w:r>
      <w:r>
        <w:rPr>
          <w:b/>
          <w:bCs/>
        </w:rPr>
        <w:t xml:space="preserve">Significant</w:t>
      </w:r>
      <w:r>
        <w:t xml:space="preserve"> (a tier adjustment, not a demolition).</w:t>
      </w:r>
    </w:p>
    <w:p>
      <w:pPr>
        <w:spacing w:after="140"/>
      </w:pPr>
      <w:r>
        <w:rPr>
          <w:b/>
          <w:bCs/>
        </w:rPr>
        <w:t xml:space="preserve">2. Level -1 sits on the wrong map</w:t>
      </w:r>
      <w:r>
        <w:t xml:space="preserve"> (assumption 5). The soils describe conditions of the </w:t>
      </w:r>
      <w:r>
        <w:rPr>
          <w:i/>
          <w:iCs/>
        </w:rPr>
        <w:t xml:space="preserve">hearer's own</w:t>
      </w:r>
      <w:r>
        <w:t xml:space="preserve"> heart before the word; Level -1 describes opposition to </w:t>
      </w:r>
      <w:r>
        <w:rPr>
          <w:i/>
          <w:iCs/>
        </w:rPr>
        <w:t xml:space="preserve">others'</w:t>
      </w:r>
      <w:r>
        <w:t xml:space="preserve"> hearing. Those are different axes, and "extending the soil map downward" quietly changes the map's subject. The texts CTG reaches for are the right ones — Matt 23:13 is precisely the human shutter-of-the-kingdom, Eph 6:12 rightly keeps the final opponent non-human, and the paper does keep satanic snatching (the birds, acting on the hearer's own heart) distinct from human obstruction. But the warrant CTG never cites is the one that actually depicts hostile </w:t>
      </w:r>
      <w:r>
        <w:rPr>
          <w:i/>
          <w:iCs/>
        </w:rPr>
        <w:t xml:space="preserve">sowing against others</w:t>
      </w:r>
      <w:r>
        <w:t xml:space="preserve">: the parable of the weeds (Matt 13:24–30), where "an enemy did this" in another's field. With that text the Level -1 material stands on its own legs beside the soil map rather than beneath it. Severity: </w:t>
      </w:r>
      <w:r>
        <w:rPr>
          <w:b/>
          <w:bCs/>
        </w:rPr>
        <w:t xml:space="preserve">Significant</w:t>
      </w:r>
      <w:r>
        <w:t xml:space="preserve">.</w:t>
      </w:r>
    </w:p>
    <w:p>
      <w:pPr>
        <w:spacing w:after="140"/>
      </w:pPr>
      <w:r>
        <w:rPr>
          <w:b/>
          <w:bCs/>
        </w:rPr>
        <w:t xml:space="preserve">3. "More precise than the parable's surface" overreaches</w:t>
      </w:r>
      <w:r>
        <w:t xml:space="preserve"> (assumption 4). Jesus himself names the thorns: the cares of the age, the deceitfulness of riches, the desires for other things (Mark 4:19) — worldliness categories, not wound categories. Now, the paper's strongest untapped asset is that </w:t>
      </w:r>
      <w:r>
        <w:rPr>
          <w:i/>
          <w:iCs/>
        </w:rPr>
        <w:t xml:space="preserve">merimna</w:t>
      </w:r>
      <w:r>
        <w:t xml:space="preserve"> ("cares") is the very word of Matt 6:25's "do not be anxious" and Luke 21:34's "cares of this life": the anxious load is genuinely inside Jesus' first thorn, so knots-as-thorns is defensible </w:t>
      </w:r>
      <w:r>
        <w:rPr>
          <w:i/>
          <w:iCs/>
        </w:rPr>
        <w:t xml:space="preserve">for that thorn</w:t>
      </w:r>
      <w:r>
        <w:t xml:space="preserve">. And CTG's own idol section (Keller, Col 3) in fact carries the riches-and-desires thorns. So the material is all present; only the claim misdescribes it. Say "a pastoral specification of the first thorn, with idols carrying the others," not "more precise than the parable." Severity: </w:t>
      </w:r>
      <w:r>
        <w:rPr>
          <w:b/>
          <w:bCs/>
        </w:rPr>
        <w:t xml:space="preserve">Minor</w:t>
      </w:r>
      <w:r>
        <w:t xml:space="preserve"> (the repair is already internal to the paper).</w:t>
      </w:r>
    </w:p>
    <w:p>
      <w:pPr>
        <w:spacing w:after="140"/>
      </w:pPr>
      <w:r>
        <w:rPr>
          <w:b/>
          <w:bCs/>
        </w:rPr>
        <w:t xml:space="preserve">4. The path's causality is slightly inverted.</w:t>
      </w:r>
      <w:r>
        <w:t xml:space="preserve"> CTG says the path "is closed </w:t>
      </w:r>
      <w:r>
        <w:rPr>
          <w:i/>
          <w:iCs/>
        </w:rPr>
        <w:t xml:space="preserve">because</w:t>
      </w:r>
      <w:r>
        <w:t xml:space="preserve">… the evil one snatches." In Mark 4:15 the snatching </w:t>
      </w:r>
      <w:r>
        <w:rPr>
          <w:i/>
          <w:iCs/>
        </w:rPr>
        <w:t xml:space="preserve">exploits</w:t>
      </w:r>
      <w:r>
        <w:t xml:space="preserve"> the hardness; the seed lies on the surface and so can be taken. Minor, but the corpus's own warfare restraint is better served by getting the mechanism the right way round. Severity: </w:t>
      </w:r>
      <w:r>
        <w:rPr>
          <w:b/>
          <w:bCs/>
        </w:rPr>
        <w:t xml:space="preserve">Minor</w:t>
      </w:r>
      <w:r>
        <w:t xml:space="preserve">.</w:t>
      </w:r>
    </w:p>
    <w:p>
      <w:pPr>
        <w:pStyle w:val="Heading2"/>
      </w:pPr>
      <w:r>
        <w:t xml:space="preserve">4. Confirmations</w:t>
      </w:r>
    </w:p>
    <w:p>
      <w:pPr>
        <w:spacing w:after="140"/>
      </w:pPr>
      <w:r>
        <w:t xml:space="preserve">The tillage anchor holds. Jer 4:3 ("break up your fallow ground, and do not sow among thorns") and Hos 10:12 </w:t>
      </w:r>
      <w:r>
        <w:rPr>
          <w:i/>
          <w:iCs/>
        </w:rPr>
        <w:t xml:space="preserve">command</w:t>
      </w:r>
      <w:r>
        <w:t xml:space="preserve"> the plow, as I ruled at CSM; CTG carries the anchor derivatively (via the second study and Ezek 36:26) and legitimately — noting only that the clearing grammar comes from the prophets, since the Sower himself, strikingly, tills nothing. The Spirit-boundary is held at every turn without exception, including at the paper's most technique-dense sections. The good-soil definition — "hears, accepts, and produces… fruit, not perfection" — is exactly Luke 8:15. And the confession-only law for unconfessed sin (Jas 5:16) is the corpus at its soundest.</w:t>
      </w:r>
    </w:p>
    <w:p>
      <w:pPr>
        <w:pStyle w:val="Heading2"/>
      </w:pPr>
      <w:r>
        <w:t xml:space="preserve">5. My single biggest concern</w:t>
      </w:r>
    </w:p>
    <w:p>
      <w:pPr>
        <w:spacing w:after="140"/>
      </w:pPr>
      <w:r>
        <w:t xml:space="preserve">My concern is not the reading — after three documents, the corpus has finally found the use of this parable that the text will bear, and I am genuinely satisfied on that point. My concern is what the series now does with its victory. "Co-present conditions" works because it is held as a mirror the preacher hands the hearer; the moment it is promoted to </w:t>
      </w:r>
      <w:r>
        <w:rPr>
          <w:i/>
          <w:iCs/>
        </w:rPr>
        <w:t xml:space="preserve">what the parable means</w:t>
      </w:r>
      <w:r>
        <w:t xml:space="preserve">, it will be exposed to the same objection it just escaped, because the interpretation's own grammar — "this is the one who hears" — sorts hearers, and a critic need only quote it. The corpus has a habit, visible again in "more precise than the parable's surface," of letting a good pastoral instinct claim exegetical rank. Let the settlement be recorded honestly: the parable, read as Jesus interpreted it, describes receptions; the church, examining itself under Mark 4:24, has always found all four in one breast; and it is the second, reflexive act — sanctioned by the synoptic frame but belonging to application — on which the taxonomy rests. Held there, it will not fall.</w:t>
      </w:r>
    </w:p>
    <w:p>
      <w:pPr>
        <w:pBdr>
          <w:bottom w:val="single" w:color="999999" w:sz="6" w:space="4"/>
        </w:pBdr>
        <w:spacing w:after="100" w:before="100"/>
      </w:pPr>
      <w:r>
        <w:t xml:space="preserve"/>
      </w:r>
    </w:p>
    <w:p>
      <w:pPr>
        <w:pStyle w:val="Heading1"/>
      </w:pPr>
      <w:r>
        <w:t xml:space="preserve">Review of "Clearing the Ground" — John Wesley, second seating</w:t>
      </w:r>
    </w:p>
    <w:p>
      <w:pPr>
        <w:spacing w:after="140"/>
      </w:pPr>
      <w:r>
        <w:t xml:space="preserve">I reviewed the foundation paper (MSFIG) and carried three complaints forward: no weekly examination instrument, no house for the backslider, and the collapse of graduated intimacy into mixed maturity. Now the author descends to the beginners — my people. The awakened-but-unconverted filled my classes for fifty years; I require no introduction to this population. I have read the whole paper.</w:t>
      </w:r>
    </w:p>
    <w:p>
      <w:pPr>
        <w:pStyle w:val="Heading2"/>
      </w:pPr>
      <w:r>
        <w:t xml:space="preserve">1. The load-bearing assumptions as I read them</w:t>
      </w:r>
    </w:p>
    <w:p>
      <w:pPr>
        <w:spacing w:after="140"/>
      </w:pPr>
      <w:r>
        <w:t xml:space="preserve">1. </w:t>
      </w:r>
      <w:r>
        <w:rPr>
          <w:b/>
          <w:bCs/>
        </w:rPr>
        <w:t xml:space="preserve">Lower-level formation is clearing, not building.</w:t>
      </w:r>
      <w:r>
        <w:t xml:space="preserve"> The work is subtraction — breaking the path, deepening the shallow, untying the thorn — and the Spirit alone gives growth.</w:t>
      </w:r>
    </w:p>
    <w:p>
      <w:pPr>
        <w:spacing w:after="140"/>
      </w:pPr>
      <w:r>
        <w:t xml:space="preserve">2. </w:t>
      </w:r>
      <w:r>
        <w:rPr>
          <w:b/>
          <w:bCs/>
        </w:rPr>
        <w:t xml:space="preserve">The four soils are four co-present conditions of one heart</w:t>
      </w:r>
      <w:r>
        <w:t xml:space="preserve">, not four sorts of men nor four rungs of a ladder; the parable is a mirror, not a sorting-house.</w:t>
      </w:r>
    </w:p>
    <w:p>
      <w:pPr>
        <w:spacing w:after="140"/>
      </w:pPr>
      <w:r>
        <w:t xml:space="preserve">3. </w:t>
      </w:r>
      <w:r>
        <w:rPr>
          <w:b/>
          <w:bCs/>
        </w:rPr>
        <w:t xml:space="preserve">The duty-to-desire threshold (Responding into Valuing) is crossed by clearing what chokes desire, scaffolding the practice of hearing, and being honestly known</w:t>
      </w:r>
      <w:r>
        <w:t xml:space="preserve"> — and practice may rightly precede feeling.</w:t>
      </w:r>
    </w:p>
    <w:p>
      <w:pPr>
        <w:spacing w:after="140"/>
      </w:pPr>
      <w:r>
        <w:t xml:space="preserve">4. </w:t>
      </w:r>
      <w:r>
        <w:rPr>
          <w:b/>
          <w:bCs/>
        </w:rPr>
        <w:t xml:space="preserve">Everything below the threshold can be scaffolded from outside; nothing above it can.</w:t>
      </w:r>
    </w:p>
    <w:p>
      <w:pPr>
        <w:spacing w:after="140"/>
      </w:pPr>
      <w:r>
        <w:t xml:space="preserve">5. </w:t>
      </w:r>
      <w:r>
        <w:rPr>
          <w:b/>
          <w:bCs/>
        </w:rPr>
        <w:t xml:space="preserve">There is a Level -1 of active opposition</w:t>
      </w:r>
      <w:r>
        <w:t xml:space="preserve">, met by discernment and communal warfare, and the Companion's own life under direction is existential necessity, not best practice.</w:t>
      </w:r>
    </w:p>
    <w:p>
      <w:pPr>
        <w:spacing w:after="140"/>
      </w:pPr>
      <w:r>
        <w:t xml:space="preserve">6. </w:t>
      </w:r>
      <w:r>
        <w:rPr>
          <w:b/>
          <w:bCs/>
        </w:rPr>
        <w:t xml:space="preserve">The work begins with those already in the room</w:t>
      </w:r>
      <w:r>
        <w:t xml:space="preserve"> — the pre-cohort conversation discerns among persons who have somehow been brought to the door.</w:t>
      </w:r>
    </w:p>
    <w:p>
      <w:pPr>
        <w:pStyle w:val="Heading2"/>
      </w:pPr>
      <w:r>
        <w:t xml:space="preserve">2. Affirmations</w:t>
      </w:r>
    </w:p>
    <w:p>
      <w:pPr>
        <w:spacing w:after="140"/>
      </w:pPr>
      <w:r>
        <w:t xml:space="preserve">1. The </w:t>
      </w:r>
      <w:r>
        <w:rPr>
          <w:b/>
          <w:bCs/>
        </w:rPr>
        <w:t xml:space="preserve">honest entry</w:t>
      </w:r>
      <w:r>
        <w:t xml:space="preserve"> is my own admission criterion reborn. I asked of candidates only "a desire to flee the wrath to come" — bare Receiving! — and this paper's "if you're here because Mom said you had to be, that is a true sentence; say that" is exactly right. Named external motivation is the floor of grace's work, not a disqualification. Eight honest yeses over twelve pressed ones: I would have this printed on tickets.</w:t>
      </w:r>
    </w:p>
    <w:p>
      <w:pPr>
        <w:spacing w:after="140"/>
      </w:pPr>
      <w:r>
        <w:t xml:space="preserve">2. </w:t>
      </w:r>
      <w:r>
        <w:rPr>
          <w:b/>
          <w:bCs/>
        </w:rPr>
        <w:t xml:space="preserve">"Regularity precedes delight"</w:t>
      </w:r>
      <w:r>
        <w:t xml:space="preserve"> is the doctrine of the means of grace, stated better than most of my preachers stated it. I ordered the awakened to pray, search the Scriptures, and attend the ordinances </w:t>
      </w:r>
      <w:r>
        <w:rPr>
          <w:i/>
          <w:iCs/>
        </w:rPr>
        <w:t xml:space="preserve">while waiting for the faith they lacked</w:t>
      </w:r>
      <w:r>
        <w:t xml:space="preserve">, against every Moravian "stillness" that told them to sit quiet until feeling came. This paper's mechanical scaffold, its returning-not-streaks, its obedience-before-feeling at the threshold ("acting on what God has already shown you is the condition for receiving more") — this is my ground, and I confirm it whole.</w:t>
      </w:r>
    </w:p>
    <w:p>
      <w:pPr>
        <w:spacing w:after="140"/>
      </w:pPr>
      <w:r>
        <w:t xml:space="preserve">3. The </w:t>
      </w:r>
      <w:r>
        <w:rPr>
          <w:b/>
          <w:bCs/>
        </w:rPr>
        <w:t xml:space="preserve">evening question</w:t>
      </w:r>
      <w:r>
        <w:t xml:space="preserve"> — "Where did I see God today?" — with "I did not see him" counted a complete entry, is a true class-meeting question, and goes some way toward the weekly examination I found missing in MSFIG. Credit given.</w:t>
      </w:r>
    </w:p>
    <w:p>
      <w:pPr>
        <w:spacing w:after="140"/>
      </w:pPr>
      <w:r>
        <w:t xml:space="preserve">4. </w:t>
      </w:r>
      <w:r>
        <w:rPr>
          <w:b/>
          <w:bCs/>
        </w:rPr>
        <w:t xml:space="preserve">Confession before at least one other</w:t>
      </w:r>
      <w:r>
        <w:t xml:space="preserve"> (Jas 5:16), the story told and witnessed, the container rebuilt every session — this is my band meeting, and "every Companion has a Companion" is the rule that kept my system alive when I could not be everywhere.</w:t>
      </w:r>
    </w:p>
    <w:p>
      <w:pPr>
        <w:spacing w:after="140"/>
      </w:pPr>
      <w:r>
        <w:t xml:space="preserve">5. </w:t>
      </w:r>
      <w:r>
        <w:rPr>
          <w:b/>
          <w:bCs/>
        </w:rPr>
        <w:t xml:space="preserve">Saul of Tarsus at Level -1, condition not verdict</w:t>
      </w:r>
      <w:r>
        <w:t xml:space="preserve">; the deliberate understatement against theatrical demonism; the sons of Sceva as the law of borrowed authority — sober, scriptural, pastorally safe. Well judged.</w:t>
      </w:r>
    </w:p>
    <w:p>
      <w:pPr>
        <w:pStyle w:val="Heading2"/>
      </w:pPr>
      <w:r>
        <w:t xml:space="preserve">3. Challenges</w:t>
      </w:r>
    </w:p>
    <w:p>
      <w:pPr>
        <w:spacing w:after="140"/>
      </w:pPr>
      <w:r>
        <w:t xml:space="preserve">1. </w:t>
      </w:r>
      <w:r>
        <w:rPr>
          <w:b/>
          <w:bCs/>
        </w:rPr>
        <w:t xml:space="preserve">What happens at week eleven?</w:t>
      </w:r>
      <w:r>
        <w:t xml:space="preserve"> (Assumptions 3, 4.) My classes were perpetual; the ticket renewed quarterly; the band stood open for those desiring more; and I said plainly that awakening souls without joining them in society was begetting children for the murderer. This paper brings a cohort "to the threshold" of the decisive transition — the very hour intrinsic motivation is </w:t>
      </w:r>
      <w:r>
        <w:rPr>
          <w:i/>
          <w:iCs/>
        </w:rPr>
        <w:t xml:space="preserve">beginning</w:t>
      </w:r>
      <w:r>
        <w:t xml:space="preserve"> and external structure is </w:t>
      </w:r>
      <w:r>
        <w:rPr>
          <w:i/>
          <w:iCs/>
        </w:rPr>
        <w:t xml:space="preserve">withdrawing</w:t>
      </w:r>
      <w:r>
        <w:t xml:space="preserve"> — and then honors the cohort's ending. But the paper's own doctrine says Responding "largely stops when the external structure stops"! To dismiss a soul at the threshold is to remove the scaffold at the moment of maximum load. This is my backslider complaint from MSFIG met again at the intake gate: the system that clears ground beautifully has no named house to receive what grows there. </w:t>
      </w:r>
      <w:r>
        <w:rPr>
          <w:b/>
          <w:bCs/>
        </w:rPr>
        <w:t xml:space="preserve">Severity: Foundational.</w:t>
      </w:r>
    </w:p>
    <w:p>
      <w:pPr>
        <w:spacing w:after="140"/>
      </w:pPr>
      <w:r>
        <w:t xml:space="preserve">2. </w:t>
      </w:r>
      <w:r>
        <w:rPr>
          <w:b/>
          <w:bCs/>
        </w:rPr>
        <w:t xml:space="preserve">The thorns Jesus named are riches and cares; the thorns this paper clears are wounds.</w:t>
      </w:r>
      <w:r>
        <w:t xml:space="preserve"> (Assumption 1.) I accept — my mature reflection accepted — that grief and shame and the believed lie bind souls. But Mark 4:19 says "the cares of the world and the deceitfulness of riches and the desires for other things," and I watched wealth choke more Methodists than sorrow ever did; religion produces industry and frugality, and these produce riches, and riches choke the word. The paper's one economic remnant is the idol paragraph (Keller on money, sex, power) — a footnote's standing for what the Lord made the headline. If the thorn-map runs grief, shame, fear, anger, doubt — and mammon appears only as a sub-case — the pedagogy has partly traded Jesus' economics for our therapeutics. Restore riches-and-cares to named, first-rank standing in the tool map. </w:t>
      </w:r>
      <w:r>
        <w:rPr>
          <w:b/>
          <w:bCs/>
        </w:rPr>
        <w:t xml:space="preserve">Severity: Significant.</w:t>
      </w:r>
    </w:p>
    <w:p>
      <w:pPr>
        <w:spacing w:after="140"/>
      </w:pPr>
      <w:r>
        <w:t xml:space="preserve">3. </w:t>
      </w:r>
      <w:r>
        <w:rPr>
          <w:b/>
          <w:bCs/>
        </w:rPr>
        <w:t xml:space="preserve">Where is the going-out?</w:t>
      </w:r>
      <w:r>
        <w:t xml:space="preserve"> (Assumption 6.) Every tool here operates on persons already at the door: the pre-cohort conversation, the container, the cohort. But my societies filled because I first submitted to be more vile and preached in the fields to twenty thousand who would never have entered a room like this. The hard path of Level 0 and 1 is mostly </w:t>
      </w:r>
      <w:r>
        <w:rPr>
          <w:i/>
          <w:iCs/>
        </w:rPr>
        <w:t xml:space="preserve">out there</w:t>
      </w:r>
      <w:r>
        <w:t xml:space="preserve">, unhearing, unapproached. A beginners' paper whose clearing pedagogy is wholly in-group has designed the class meeting without the field preaching that supplied it — and will inherit only the pre-cleared. Name the awakening arm, or name honestly that another ministry must supply it. </w:t>
      </w:r>
      <w:r>
        <w:rPr>
          <w:b/>
          <w:bCs/>
        </w:rPr>
        <w:t xml:space="preserve">Severity: Significant.</w:t>
      </w:r>
    </w:p>
    <w:p>
      <w:pPr>
        <w:spacing w:after="140"/>
      </w:pPr>
      <w:r>
        <w:t xml:space="preserve">4. </w:t>
      </w:r>
      <w:r>
        <w:rPr>
          <w:b/>
          <w:bCs/>
        </w:rPr>
        <w:t xml:space="preserve">The means of grace are truncated to small-group process.</w:t>
      </w:r>
      <w:r>
        <w:t xml:space="preserve"> The keyword list says "means of grace," but the toolkit is prayer, Scripture, and conversation. Where is the Lord's Supper? I taught constant communion </w:t>
      </w:r>
      <w:r>
        <w:rPr>
          <w:i/>
          <w:iCs/>
        </w:rPr>
        <w:t xml:space="preserve">even for seekers</w:t>
      </w:r>
      <w:r>
        <w:t xml:space="preserve"> — a converting ordinance, not a badge for the converted — precisely for the almost Christian waiting at Level 2 with duty and no desire. Where fasting? Where works of mercy, which I ranked means of grace as surely as prayer, and which do more to carry a Responder across the threshold than one more discussion? The scaffold is right in principle and thin in inventory. </w:t>
      </w:r>
      <w:r>
        <w:rPr>
          <w:b/>
          <w:bCs/>
        </w:rPr>
        <w:t xml:space="preserve">Severity: Significant.</w:t>
      </w:r>
    </w:p>
    <w:p>
      <w:pPr>
        <w:spacing w:after="140"/>
      </w:pPr>
      <w:r>
        <w:t xml:space="preserve">5. </w:t>
      </w:r>
      <w:r>
        <w:rPr>
          <w:b/>
          <w:bCs/>
        </w:rPr>
        <w:t xml:space="preserve">Prevenient grace at Level -1 is implied but never preached.</w:t>
      </w:r>
      <w:r>
        <w:t xml:space="preserve"> (Assumption 5.) Saul is rightly invoked, and warfare is rightly </w:t>
      </w:r>
      <w:r>
        <w:rPr>
          <w:i/>
          <w:iCs/>
        </w:rPr>
        <w:t xml:space="preserve">for</w:t>
      </w:r>
      <w:r>
        <w:t xml:space="preserve"> the person. But the discernment question is framed wholly as "is this opposition genuine?" — and never "what is grace already doing in this opposer?" My doctrine is that grace goes before every preacher; Saul's very violence was the goad he kicked against. Add expectancy to the discernment, lest the label foreclose what the Spirit has already begun. </w:t>
      </w:r>
      <w:r>
        <w:rPr>
          <w:b/>
          <w:bCs/>
        </w:rPr>
        <w:t xml:space="preserve">Severity: Minor.</w:t>
      </w:r>
    </w:p>
    <w:p>
      <w:pPr>
        <w:pStyle w:val="Heading2"/>
      </w:pPr>
      <w:r>
        <w:t xml:space="preserve">4. Confirmations</w:t>
      </w:r>
    </w:p>
    <w:p>
      <w:pPr>
        <w:spacing w:after="140"/>
      </w:pPr>
      <w:r>
        <w:t xml:space="preserve">The clearing-not-building thesis holds; it is the gardener's true humility. The one-heart reading of the soils is the best resolution of that parable's pastoral use I have seen in this series, and it kills the ladder-pride that ruins beginners. Practice-before-feeling is confirmed by fifty years of my societies. The communal necessity of the lower work — confession witnessed, the doubt spoken, the Companion companioned — holds entirely. And the secret-doubt process is a genuine instrument against the almost Christian: the man with the form of godliness is exactly the one whose recited answers conceal a withheld trust, and naming the real question is how I preached him awake.</w:t>
      </w:r>
    </w:p>
    <w:p>
      <w:pPr>
        <w:pStyle w:val="Heading2"/>
      </w:pPr>
      <w:r>
        <w:t xml:space="preserve">5. My single biggest concern</w:t>
      </w:r>
    </w:p>
    <w:p>
      <w:pPr>
        <w:spacing w:after="140"/>
      </w:pPr>
      <w:r>
        <w:t xml:space="preserve">I built the largest beginner-machine in Christian history, and its secret was not the intake but the </w:t>
      </w:r>
      <w:r>
        <w:rPr>
          <w:i/>
          <w:iCs/>
        </w:rPr>
        <w:t xml:space="preserve">perpetuity</w:t>
      </w:r>
      <w:r>
        <w:t xml:space="preserve">: the class met every week, forever, and the ticket was renewed or it was not. This paper has written a superb ten-week intake and set its terminus at the exact point my whole system began — the threshold where duty is dying and desire is not yet strong enough to walk alone. A cohort brought honestly to that threshold and then honorably dismissed is a field plowed, cleared, sown — and left unfenced in the week the shoots are tenderest. The author's own taxonomy convicts the design: if Responding stops when the structure stops, then the structure must not stop at week ten; it must </w:t>
      </w:r>
      <w:r>
        <w:rPr>
          <w:i/>
          <w:iCs/>
        </w:rPr>
        <w:t xml:space="preserve">transform</w:t>
      </w:r>
      <w:r>
        <w:t xml:space="preserve"> — cohort into class, class into band, scaffold into fellowship — or the clearing so carefully done will be found, at week thirty, growing thorns again. Tell me what stands at week eleven, and I will tell you whether this system makes disciples or only makes beginnings.</w:t>
      </w:r>
    </w:p>
    <w:p>
      <w:pPr>
        <w:spacing w:after="140"/>
      </w:pPr>
      <w:r>
        <w:t xml:space="preserve">— J.W.</w:t>
      </w:r>
    </w:p>
    <w:p>
      <w:pPr>
        <w:pBdr>
          <w:bottom w:val="single" w:color="999999" w:sz="6" w:space="4"/>
        </w:pBdr>
        <w:spacing w:after="100" w:before="100"/>
      </w:pPr>
      <w:r>
        <w:t xml:space="preserve"/>
      </w:r>
    </w:p>
    <w:p>
      <w:pPr>
        <w:pStyle w:val="Heading1"/>
      </w:pPr>
      <w:r>
        <w:t xml:space="preserve">Peer Review: "Clearing the Ground" (CTG) — Document 9</w:t>
      </w:r>
    </w:p>
    <w:p>
      <w:pPr>
        <w:spacing w:after="140"/>
      </w:pPr>
      <w:r>
        <w:rPr>
          <w:b/>
          <w:bCs/>
        </w:rPr>
        <w:t xml:space="preserve">Reviewer: Jonathan Edwards (third seating; carrying forward findings from HFT and MSM)</w:t>
      </w:r>
    </w:p>
    <w:p>
      <w:pPr>
        <w:spacing w:after="140"/>
      </w:pPr>
      <w:r>
        <w:t xml:space="preserve">I have now been shown the top of this ladder and its middle; here at last is the bottom rung — and the bottom rung is my parish. The souls this paper treats, the ones who show up, listen, respond when prompted, and stand at the door of delight, are precisely the awakened persons whose cases filled my study in Northampton from 1734 onward. I read this document with more personal recognition than either of its predecessors, and I judge it the pastorally wisest of the three. My findings follow.</w:t>
      </w:r>
    </w:p>
    <w:p>
      <w:pPr>
        <w:pStyle w:val="Heading2"/>
      </w:pPr>
      <w:r>
        <w:t xml:space="preserve">1. The load-bearing assumptions as I read them</w:t>
      </w:r>
    </w:p>
    <w:p>
      <w:pPr>
        <w:spacing w:after="140"/>
      </w:pPr>
      <w:r>
        <w:t xml:space="preserve">1. </w:t>
      </w:r>
      <w:r>
        <w:rPr>
          <w:b/>
          <w:bCs/>
        </w:rPr>
        <w:t xml:space="preserve">Lower-level formation is chiefly clearing, not building.</w:t>
      </w:r>
      <w:r>
        <w:t xml:space="preserve"> What presents as absent desire is usually desire choked; the work is subtraction — hard ground broken, roots deepened, thorns removed — before anything need be added.</w:t>
      </w:r>
    </w:p>
    <w:p>
      <w:pPr>
        <w:spacing w:after="140"/>
      </w:pPr>
      <w:r>
        <w:t xml:space="preserve">2. </w:t>
      </w:r>
      <w:r>
        <w:rPr>
          <w:b/>
          <w:bCs/>
        </w:rPr>
        <w:t xml:space="preserve">The four soils are four conditions co-present in one heart</w:t>
      </w:r>
      <w:r>
        <w:t xml:space="preserve"> — a mirror, not a sorting mechanism — which dissolves the developmental-ladder objection and grounds integration-not-replacement from below.</w:t>
      </w:r>
    </w:p>
    <w:p>
      <w:pPr>
        <w:spacing w:after="140"/>
      </w:pPr>
      <w:r>
        <w:t xml:space="preserve">3. </w:t>
      </w:r>
      <w:r>
        <w:rPr>
          <w:b/>
          <w:bCs/>
        </w:rPr>
        <w:t xml:space="preserve">The Valuing threshold (extrinsic to intrinsic) is the decisive crossing</w:t>
      </w:r>
      <w:r>
        <w:t xml:space="preserve">, reached by clearing, by scaffolded hearing, and by being honestly known; everything below it can be sustained from outside, nothing above it can.</w:t>
      </w:r>
    </w:p>
    <w:p>
      <w:pPr>
        <w:spacing w:after="140"/>
      </w:pPr>
      <w:r>
        <w:t xml:space="preserve">4. </w:t>
      </w:r>
      <w:r>
        <w:rPr>
          <w:b/>
          <w:bCs/>
        </w:rPr>
        <w:t xml:space="preserve">The tools tend conditions; the Spirit gives growth.</w:t>
      </w:r>
      <w:r>
        <w:t xml:space="preserve"> A softened heart is a divine prerogative (Ezek 36:26); "we are noticing; the Spirit fixes."</w:t>
      </w:r>
    </w:p>
    <w:p>
      <w:pPr>
        <w:spacing w:after="140"/>
      </w:pPr>
      <w:r>
        <w:t xml:space="preserve">5. </w:t>
      </w:r>
      <w:r>
        <w:rPr>
          <w:b/>
          <w:bCs/>
        </w:rPr>
        <w:t xml:space="preserve">Beneath passive hardness lies active opposition (Level -1)</w:t>
      </w:r>
      <w:r>
        <w:t xml:space="preserve">, met by discernment and communal warfare, never alone.</w:t>
      </w:r>
    </w:p>
    <w:p>
      <w:pPr>
        <w:spacing w:after="140"/>
      </w:pPr>
      <w:r>
        <w:t xml:space="preserve">6. </w:t>
      </w:r>
      <w:r>
        <w:rPr>
          <w:b/>
          <w:bCs/>
        </w:rPr>
        <w:t xml:space="preserve">The clearing pedagogy can proceed without marking where the new birth falls in the arc</w:t>
      </w:r>
      <w:r>
        <w:t xml:space="preserve"> — this assumption is tacit, and it is the one I must press.</w:t>
      </w:r>
    </w:p>
    <w:p>
      <w:pPr>
        <w:pStyle w:val="Heading2"/>
      </w:pPr>
      <w:r>
        <w:t xml:space="preserve">2. Affirmations</w:t>
      </w:r>
    </w:p>
    <w:p>
      <w:pPr>
        <w:spacing w:after="140"/>
      </w:pPr>
      <w:r>
        <w:t xml:space="preserve">The paper's account of the means of grace is my own doctrine of seeking, and I affirm it with both hands. I told the unconverted of Northampton to attend, read, and pray — to strive in the outer court while God gave or withheld the light — and this paper's scaffolding-before-feeling, its mechanical rhythm that "can fail and resume," its "regularity precedes delight," is that counsel translated. The honest entry is a jewel: "if you're here because Mom said you had to be, that is a true sentence. Say that." I never heard external motivation named with such charity, and it is right — bare attendance under another's compulsion is still attendance where the word is preached, and God has used less. The sentence "Conviction, honest exposure, the plow of the law… may be applied; none softens a heart" is exactly true, and I note with satisfaction that the plow of the law is at least named. The Level -1 section is sober where such material is usually theatrical: the preference for understatement, the Saul-not-verdict caution, and the sons of Sceva rightly read — no one contests these powers on borrowed authority, or alone. And the ten-week aim — the </w:t>
      </w:r>
      <w:r>
        <w:rPr>
          <w:i/>
          <w:iCs/>
        </w:rPr>
        <w:t xml:space="preserve">threshold</w:t>
      </w:r>
      <w:r>
        <w:t xml:space="preserve">, not the crossing — is an honesty about scope that shames much revival machinery, my own era's included.</w:t>
      </w:r>
    </w:p>
    <w:p>
      <w:pPr>
        <w:pStyle w:val="Heading2"/>
      </w:pPr>
      <w:r>
        <w:t xml:space="preserve">3. Challenges</w:t>
      </w:r>
    </w:p>
    <w:p>
      <w:pPr>
        <w:spacing w:after="140"/>
      </w:pPr>
      <w:r>
        <w:rPr>
          <w:b/>
          <w:bCs/>
        </w:rPr>
        <w:t xml:space="preserve">Challenge 1: The new birth is nowhere on the map.</w:t>
      </w:r>
      <w:r>
        <w:t xml:space="preserve"> </w:t>
      </w:r>
      <w:r>
        <w:rPr>
          <w:i/>
          <w:iCs/>
        </w:rPr>
        <w:t xml:space="preserve">Assumption at stake: #6.</w:t>
      </w:r>
      <w:r>
        <w:t xml:space="preserve"> Where, in Receiving–Responding–Valuing, does regeneration fall? The paper does not say, and the omission is now a pattern across the series: HFT's continuum was kind-blind, MSM's summit lacked kind-criteria, and here the base assumes the seed will quicken if the ground is cleared. But a cohort may be cleared, scaffolded, and honestly known while every member remains unregenerate. My Narrative's subjects lived for months in exactly this band — awakened, convicted, religiously earnest — and awakening is a common operation of the Spirit; conversion is the divine and supernatural light, a new </w:t>
      </w:r>
      <w:r>
        <w:rPr>
          <w:i/>
          <w:iCs/>
        </w:rPr>
        <w:t xml:space="preserve">sense</w:t>
      </w:r>
      <w:r>
        <w:t xml:space="preserve">, not a higher degree of the old. The stony-ground hearer </w:t>
      </w:r>
      <w:r>
        <w:rPr>
          <w:i/>
          <w:iCs/>
        </w:rPr>
        <w:t xml:space="preserve">receives with joy</w:t>
      </w:r>
      <w:r>
        <w:t xml:space="preserve">: intrinsic-seeming delight is precisely what nature can counterfeit. Valuing therefore needs a kind-question the paper never asks — is this a taste for the things of God themselves, or a taste for religion's comforts, community's warmth, the sweetness of being known? Tended ground must not pass for new ground. </w:t>
      </w:r>
      <w:r>
        <w:rPr>
          <w:i/>
          <w:iCs/>
        </w:rPr>
        <w:t xml:space="preserve">Severity: Foundational.</w:t>
      </w:r>
    </w:p>
    <w:p>
      <w:pPr>
        <w:spacing w:after="140"/>
      </w:pPr>
      <w:r>
        <w:rPr>
          <w:b/>
          <w:bCs/>
        </w:rPr>
        <w:t xml:space="preserve">Challenge 2: Good soil as a region of every heart.</w:t>
      </w:r>
      <w:r>
        <w:t xml:space="preserve"> </w:t>
      </w:r>
      <w:r>
        <w:rPr>
          <w:i/>
          <w:iCs/>
        </w:rPr>
        <w:t xml:space="preserve">Assumption at stake: #2.</w:t>
      </w:r>
      <w:r>
        <w:t xml:space="preserve"> As a sanctification diagnostic for the converted, the regions reading is sound and I confirm it below. But stated universally — "parts of me are good soil" — it risks telling the natural man he already possesses a good-soil quarter, when the parable's good soil is the </w:t>
      </w:r>
      <w:r>
        <w:rPr>
          <w:i/>
          <w:iCs/>
        </w:rPr>
        <w:t xml:space="preserve">new heart given</w:t>
      </w:r>
      <w:r>
        <w:t xml:space="preserve">, not a native province of the old. The paper itself cites Ezek 36:26; let the reading bend to it: in the unregenerate, all four regions are varieties of the first three soils, and the good region is created, not discovered. </w:t>
      </w:r>
      <w:r>
        <w:rPr>
          <w:i/>
          <w:iCs/>
        </w:rPr>
        <w:t xml:space="preserve">Severity: Significant.</w:t>
      </w:r>
    </w:p>
    <w:p>
      <w:pPr>
        <w:spacing w:after="140"/>
      </w:pPr>
      <w:r>
        <w:rPr>
          <w:b/>
          <w:bCs/>
        </w:rPr>
        <w:t xml:space="preserve">Challenge 3: The experiential weeks carry no counterfeit tests.</w:t>
      </w:r>
      <w:r>
        <w:t xml:space="preserve"> </w:t>
      </w:r>
      <w:r>
        <w:rPr>
          <w:i/>
          <w:iCs/>
        </w:rPr>
        <w:t xml:space="preserve">Assumption at stake: #3.</w:t>
      </w:r>
      <w:r>
        <w:t xml:space="preserve"> Week 7's encounter with God, the telling of story, the testimony culture — these were my awakening's counterfeit factory. Beginners above all produce high affections, tears, fluency, and none of it is evidence. The curriculum's assessment is "light, narrative" — rightly gentle, but it carries neither of my two tests: the change of </w:t>
      </w:r>
      <w:r>
        <w:rPr>
          <w:i/>
          <w:iCs/>
        </w:rPr>
        <w:t xml:space="preserve">nature</w:t>
      </w:r>
      <w:r>
        <w:t xml:space="preserve">, and </w:t>
      </w:r>
      <w:r>
        <w:rPr>
          <w:i/>
          <w:iCs/>
        </w:rPr>
        <w:t xml:space="preserve">practice over time</w:t>
      </w:r>
      <w:r>
        <w:t xml:space="preserve">. The paper defers duration to the upper levels; I answer that the twelfth sign must be planted in week one, at least as an expectation named. </w:t>
      </w:r>
      <w:r>
        <w:rPr>
          <w:i/>
          <w:iCs/>
        </w:rPr>
        <w:t xml:space="preserve">Severity: Significant.</w:t>
      </w:r>
    </w:p>
    <w:p>
      <w:pPr>
        <w:spacing w:after="140"/>
      </w:pPr>
      <w:r>
        <w:rPr>
          <w:b/>
          <w:bCs/>
        </w:rPr>
        <w:t xml:space="preserve">Challenge 4: Conviction is named but has no tool.</w:t>
      </w:r>
      <w:r>
        <w:t xml:space="preserve"> </w:t>
      </w:r>
      <w:r>
        <w:rPr>
          <w:i/>
          <w:iCs/>
        </w:rPr>
        <w:t xml:space="preserve">Assumption at stake: #1.</w:t>
      </w:r>
      <w:r>
        <w:t xml:space="preserve"> The Heb 12:1 sin/weight distinction shows the paper knows — "sin is confessed," and confession is rightly the one key no therapy substitutes for. But confession presupposes conviction, and the toolkit's tenor is all tenderness: knots, wounds, safety, weights. In nearly every case of my Narrative, legal terror preceded comfort; the plow came before the rain. Where is the instrument that produces conviction of sin </w:t>
      </w:r>
      <w:r>
        <w:rPr>
          <w:i/>
          <w:iCs/>
        </w:rPr>
        <w:t xml:space="preserve">as sin against God</w:t>
      </w:r>
      <w:r>
        <w:t xml:space="preserve"> — not merely as a load on the self? One sentence on page 8 is not a tool. </w:t>
      </w:r>
      <w:r>
        <w:rPr>
          <w:i/>
          <w:iCs/>
        </w:rPr>
        <w:t xml:space="preserve">Severity: Significant.</w:t>
      </w:r>
    </w:p>
    <w:p>
      <w:pPr>
        <w:spacing w:after="140"/>
      </w:pPr>
      <w:r>
        <w:rPr>
          <w:b/>
          <w:bCs/>
        </w:rPr>
        <w:t xml:space="preserve">Challenge 5: The thorns-as-knots ruling.</w:t>
      </w:r>
      <w:r>
        <w:t xml:space="preserve"> I rule the extension </w:t>
      </w:r>
      <w:r>
        <w:rPr>
          <w:i/>
          <w:iCs/>
        </w:rPr>
        <w:t xml:space="preserve">legitimate</w:t>
      </w:r>
      <w:r>
        <w:t xml:space="preserve"> — my own care of the melancholy taught me wounds bind souls as surely as riches do — but with a caution: Luke 8:14 names the thorns as cares, riches, and pleasures, and the merchant's thorn is not always a wound. The Keller idol-tool and the confession key guard the door; keep them load-bearing, lest the comfortable be sent to grief work when they need repentance from mammon. </w:t>
      </w:r>
      <w:r>
        <w:rPr>
          <w:i/>
          <w:iCs/>
        </w:rPr>
        <w:t xml:space="preserve">Severity: Minor.</w:t>
      </w:r>
    </w:p>
    <w:p>
      <w:pPr>
        <w:pStyle w:val="Heading2"/>
      </w:pPr>
      <w:r>
        <w:t xml:space="preserve">4. Confirmations</w:t>
      </w:r>
    </w:p>
    <w:p>
      <w:pPr>
        <w:spacing w:after="140"/>
      </w:pPr>
      <w:r>
        <w:t xml:space="preserve">The </w:t>
      </w:r>
      <w:r>
        <w:rPr>
          <w:b/>
          <w:bCs/>
        </w:rPr>
        <w:t xml:space="preserve">co-present conditions reading</w:t>
      </w:r>
      <w:r>
        <w:t xml:space="preserve"> I confirm from the pulpit: one congregation contains all four soils, and one heart shifts among them — I watched the same man's ground harden and soften across a single winter of the awakening. The </w:t>
      </w:r>
      <w:r>
        <w:rPr>
          <w:b/>
          <w:bCs/>
        </w:rPr>
        <w:t xml:space="preserve">means-and-seeking scaffolding</w:t>
      </w:r>
      <w:r>
        <w:t xml:space="preserve"> holds entirely. The </w:t>
      </w:r>
      <w:r>
        <w:rPr>
          <w:b/>
          <w:bCs/>
        </w:rPr>
        <w:t xml:space="preserve">Level -1 extension</w:t>
      </w:r>
      <w:r>
        <w:t xml:space="preserve"> is scripturally warranted (Matt 23:13 is exactly the right text) and its communal safeguard is the true one. The </w:t>
      </w:r>
      <w:r>
        <w:rPr>
          <w:b/>
          <w:bCs/>
        </w:rPr>
        <w:t xml:space="preserve">governing boundary</w:t>
      </w:r>
      <w:r>
        <w:t xml:space="preserve"> — tools clear, the Spirit grows — is held with a consistency I found nowhere wanting, and it is my own doctrine of the outer court.</w:t>
      </w:r>
    </w:p>
    <w:p>
      <w:pPr>
        <w:pStyle w:val="Heading2"/>
      </w:pPr>
      <w:r>
        <w:t xml:space="preserve">5. My single biggest concern</w:t>
      </w:r>
    </w:p>
    <w:p>
      <w:pPr>
        <w:spacing w:after="140"/>
      </w:pPr>
      <w:r>
        <w:t xml:space="preserve">That this paper's very excellence is its danger. A cohort cleared, rhythmed, companioned, and honestly known will </w:t>
      </w:r>
      <w:r>
        <w:rPr>
          <w:i/>
          <w:iCs/>
        </w:rPr>
        <w:t xml:space="preserve">look</w:t>
      </w:r>
      <w:r>
        <w:t xml:space="preserve"> more gracious than a rough-hewn converted soul — better attended, better spoken, more tender, more fluent in the vocabulary of the heart — and yet may contain not one member savingly changed. My whole labor in Northampton was distinguishing the awakened from the converted, and this pedagogy, which does the awakening's preparatory work better than any I have reviewed, never once marks where the line falls or trains its Companions to know that there is one. Clearing is preparation — my own tradition's conviction-plows-the-heart says so — but preparation is not the thing prepared for. Let one paragraph, one Companion's-Handbook page, say plainly: the ground can be cleared and the seed still be snatched, scorched, or choked, </w:t>
      </w:r>
      <w:r>
        <w:rPr>
          <w:i/>
          <w:iCs/>
        </w:rPr>
        <w:t xml:space="preserve">and the cohort still be dead</w:t>
      </w:r>
      <w:r>
        <w:t xml:space="preserve">; watch for the new sense, and test it by nature changed and practice sustained. With that page added, I would set this paper before any society of young Christians in my parish without fear.</w:t>
      </w:r>
    </w:p>
    <w:p>
      <w:pPr>
        <w:pBdr>
          <w:bottom w:val="single" w:color="999999" w:sz="6" w:space="4"/>
        </w:pBdr>
        <w:spacing w:after="100" w:before="100"/>
      </w:pPr>
      <w:r>
        <w:t xml:space="preserve"/>
      </w:r>
    </w:p>
    <w:p>
      <w:pPr>
        <w:pStyle w:val="Heading1"/>
      </w:pPr>
      <w:r>
        <w:t xml:space="preserve">Peer Review: "Clearing the Ground" (CTG) — Document 9</w:t>
      </w:r>
    </w:p>
    <w:p>
      <w:pPr>
        <w:spacing w:after="140"/>
      </w:pPr>
      <w:r>
        <w:rPr>
          <w:b/>
          <w:bCs/>
        </w:rPr>
        <w:t xml:space="preserve">Reviewer: Ellen T. Charry</w:t>
      </w:r>
      <w:r>
        <w:t xml:space="preserve"> | Seventh seating | Continuing from TA, HFT, MSFIG, ATB, and 4Cs</w:t>
      </w:r>
    </w:p>
    <w:p>
      <w:pPr>
        <w:spacing w:after="140"/>
      </w:pPr>
      <w:r>
        <w:t xml:space="preserve">I have waited through six documents to see what this project does when it finally reaches the people the church actually has — the ones who show up because Mom said to. The ancient church had a whole institution for exactly this band, and I have judged the paper against it: the catechumenate. Inquirers, catechumens, </w:t>
      </w:r>
      <w:r>
        <w:rPr>
          <w:i/>
          <w:iCs/>
        </w:rPr>
        <w:t xml:space="preserve">competentes</w:t>
      </w:r>
      <w:r>
        <w:t xml:space="preserve">, neophytes; three years under Hippolytus; creed handed over, lives scrutinized, demons contested daily, the whole arc climaxing in the waters. CTG has rebuilt more of that institution than its author may realize — and omitted one thing the ancients would not have omitted.</w:t>
      </w:r>
    </w:p>
    <w:p>
      <w:pPr>
        <w:pStyle w:val="Heading2"/>
      </w:pPr>
      <w:r>
        <w:t xml:space="preserve">1. The load-bearing assumptions as I read them</w:t>
      </w:r>
    </w:p>
    <w:p>
      <w:pPr>
        <w:spacing w:after="140"/>
      </w:pPr>
      <w:r>
        <w:t xml:space="preserve">1. </w:t>
      </w:r>
      <w:r>
        <w:rPr>
          <w:b/>
          <w:bCs/>
        </w:rPr>
        <w:t xml:space="preserve">Lower-level formation is clearing, not building.</w:t>
      </w:r>
      <w:r>
        <w:t xml:space="preserve"> The gardener reads ground, removes obstruction, and waits; "the tools help create the conditions for the Spirit to work."</w:t>
      </w:r>
    </w:p>
    <w:p>
      <w:pPr>
        <w:spacing w:after="140"/>
      </w:pPr>
      <w:r>
        <w:t xml:space="preserve">2. </w:t>
      </w:r>
      <w:r>
        <w:rPr>
          <w:b/>
          <w:bCs/>
        </w:rPr>
        <w:t xml:space="preserve">The four soils are four co-present conditions of one heart</w:t>
      </w:r>
      <w:r>
        <w:t xml:space="preserve"> — a diagnostic mirror, not a sorting mechanism — which grounds integration-not-replacement from below.</w:t>
      </w:r>
    </w:p>
    <w:p>
      <w:pPr>
        <w:spacing w:after="140"/>
      </w:pPr>
      <w:r>
        <w:t xml:space="preserve">3. </w:t>
      </w:r>
      <w:r>
        <w:rPr>
          <w:b/>
          <w:bCs/>
        </w:rPr>
        <w:t xml:space="preserve">The Valuing threshold is crossed by subtraction plus small obedience:</w:t>
      </w:r>
      <w:r>
        <w:t xml:space="preserve"> desire is more often choked than absent, so the watering of desire is largely a clearing of thorns, completed by acting on what has been heard.</w:t>
      </w:r>
    </w:p>
    <w:p>
      <w:pPr>
        <w:spacing w:after="140"/>
      </w:pPr>
      <w:r>
        <w:t xml:space="preserve">4. </w:t>
      </w:r>
      <w:r>
        <w:rPr>
          <w:b/>
          <w:bCs/>
        </w:rPr>
        <w:t xml:space="preserve">The clearing is communal by necessity:</w:t>
      </w:r>
      <w:r>
        <w:t xml:space="preserve"> the knots a heart cannot see are the ones a trusted other can; the container is the condition of the work, not its packaging.</w:t>
      </w:r>
    </w:p>
    <w:p>
      <w:pPr>
        <w:spacing w:after="140"/>
      </w:pPr>
      <w:r>
        <w:t xml:space="preserve">5. </w:t>
      </w:r>
      <w:r>
        <w:rPr>
          <w:b/>
          <w:bCs/>
        </w:rPr>
        <w:t xml:space="preserve">Beneath passive hardness lies contested ground (Level -1),</w:t>
      </w:r>
      <w:r>
        <w:t xml:space="preserve"> and engaging it requires a Companion who is personally under direction and inside community — "not best practice but existential necessity."</w:t>
      </w:r>
    </w:p>
    <w:p>
      <w:pPr>
        <w:spacing w:after="140"/>
      </w:pPr>
      <w:r>
        <w:t xml:space="preserve">6. </w:t>
      </w:r>
      <w:r>
        <w:rPr>
          <w:b/>
          <w:bCs/>
        </w:rPr>
        <w:t xml:space="preserve">Ten weeks can bring a cohort to the threshold</w:t>
      </w:r>
      <w:r>
        <w:t xml:space="preserve"> of the Level 2-to-3 transition — to it, honestly not across it.</w:t>
      </w:r>
    </w:p>
    <w:p>
      <w:pPr>
        <w:pStyle w:val="Heading2"/>
      </w:pPr>
      <w:r>
        <w:t xml:space="preserve">2. Affirmations</w:t>
      </w:r>
    </w:p>
    <w:p>
      <w:pPr>
        <w:spacing w:after="140"/>
      </w:pPr>
      <w:r>
        <w:t xml:space="preserve">This is the most pastorally intelligent document in the series, and I say that having praised its predecessors. Three details moved me. First, the honest entry: three </w:t>
      </w:r>
      <w:r>
        <w:rPr>
          <w:i/>
          <w:iCs/>
        </w:rPr>
        <w:t xml:space="preserve">equally honored</w:t>
      </w:r>
      <w:r>
        <w:t xml:space="preserve"> outcomes, decline protected as a real option, and the astonishing permission — "if you're here because Mom said you had to be, that is a true sentence. Say that." The ancient church admitted inquirers on less honesty than this. Second, "streaks are not the goal; returning is the goal," with "I did not see him today" counted a complete entry — that single provision is worth a shelf of devotional manuals, because it builds a rhythm the weak can keep. Third, the shame/guilt distinction with different clearings — shame yields to identity revelation, not confession — which is the difference between healing a burned person and burning them again. And the paper's honesty about scope ("we are not trying to push every participant to Level 3 in ten weeks") is a modesty the assessment literature this series began by criticizing never achieved.</w:t>
      </w:r>
    </w:p>
    <w:p>
      <w:pPr>
        <w:pStyle w:val="Heading2"/>
      </w:pPr>
      <w:r>
        <w:t xml:space="preserve">3. Challenges</w:t>
      </w:r>
    </w:p>
    <w:p>
      <w:pPr>
        <w:spacing w:after="140"/>
      </w:pPr>
      <w:r>
        <w:rPr>
          <w:b/>
          <w:bCs/>
        </w:rPr>
        <w:t xml:space="preserve">Challenge 1: Ten weeks, and then what? (Assumption 6) — Significant.</w:t>
      </w:r>
      <w:r>
        <w:t xml:space="preserve"> Hippolytus asked three years; CTG asks ten weeks. The paper's defense is real — it aims only at the </w:t>
      </w:r>
      <w:r>
        <w:rPr>
          <w:i/>
          <w:iCs/>
        </w:rPr>
        <w:t xml:space="preserve">threshold</w:t>
      </w:r>
      <w:r>
        <w:t xml:space="preserve"> — but the ancient catechumenate knew that the most dangerous season is the one </w:t>
      </w:r>
      <w:r>
        <w:rPr>
          <w:i/>
          <w:iCs/>
        </w:rPr>
        <w:t xml:space="preserve">after</w:t>
      </w:r>
      <w:r>
        <w:t xml:space="preserve"> the arc, which is why it invented mystagogy: structured accompaniment for neophytes. CTG says "a cohort may complete the series and stop, and that ending is honored." Honored, yes — but a participant deposited at the threshold of the most critical transition in the entire taxonomy and then released is a rocky-ground story waiting to happen, by the paper's own account of rootlessness. The paper needs to say, even in a paragraph, what the corpus's mystagogy is.</w:t>
      </w:r>
    </w:p>
    <w:p>
      <w:pPr>
        <w:spacing w:after="140"/>
      </w:pPr>
      <w:r>
        <w:rPr>
          <w:b/>
          <w:bCs/>
        </w:rPr>
        <w:t xml:space="preserve">Challenge 2: Where is the creed? (Assumption 1) — Significant.</w:t>
      </w:r>
      <w:r>
        <w:t xml:space="preserve"> Read the ten weeks: container, soil, story, being known, confession, PROAPT, encounter, doubt, mission, sending. Community, honesty, practice, experience — all present, all excellent. But the ancient catechumenate's center was the </w:t>
      </w:r>
      <w:r>
        <w:rPr>
          <w:i/>
          <w:iCs/>
        </w:rPr>
        <w:t xml:space="preserve">traditio symboli</w:t>
      </w:r>
      <w:r>
        <w:t xml:space="preserve">: the creed handed over, recited back, </w:t>
      </w:r>
      <w:r>
        <w:rPr>
          <w:i/>
          <w:iCs/>
        </w:rPr>
        <w:t xml:space="preserve">possessed</w:t>
      </w:r>
      <w:r>
        <w:t xml:space="preserve">. My life's argument has been that doctrine itself is aretegenic — that knowing who God is forms the knower. CTG's curriculum teaches beginners how to hear God and how to be cleared, but I cannot find the week in which they are told, in ordered form, </w:t>
      </w:r>
      <w:r>
        <w:rPr>
          <w:i/>
          <w:iCs/>
        </w:rPr>
        <w:t xml:space="preserve">who it is</w:t>
      </w:r>
      <w:r>
        <w:t xml:space="preserve"> they are hearing. Scripture is read, yes; the "believed lie" is countered by truth. But truth deployed only diagnostically, knot by knot, is not the same as truth handed over whole. A beginner formed entirely in process can end with a well-cleared heart and no confession to plant in it. This is the one place the paper's clearing metaphor may mislead: the ancients did not only clear ground; they sowed the creed into it deliberately.</w:t>
      </w:r>
    </w:p>
    <w:p>
      <w:pPr>
        <w:spacing w:after="140"/>
      </w:pPr>
      <w:r>
        <w:rPr>
          <w:b/>
          <w:bCs/>
        </w:rPr>
        <w:t xml:space="preserve">Challenge 3: The one who reaches week ten unmoved (Assumption 3) — Significant.</w:t>
      </w:r>
      <w:r>
        <w:t xml:space="preserve"> My standing concern, and this is its natural home. The paper provides for the knots that exceed the cohort — deeper inner-healing work is explicitly "held for trained settings," which is the right referral instinct — but it has no named category for the participant who did everything honestly, cleared what could be cleared, and stands at week ten feeling </w:t>
      </w:r>
      <w:r>
        <w:rPr>
          <w:i/>
          <w:iCs/>
        </w:rPr>
        <w:t xml:space="preserve">nothing</w:t>
      </w:r>
      <w:r>
        <w:t xml:space="preserve">. By the corpus's own desolation research, that person may be the most spiritually serious one in the room. Without a category, the Companion will read the cohort's one Mother Teresa as its one failure.</w:t>
      </w:r>
    </w:p>
    <w:p>
      <w:pPr>
        <w:spacing w:after="140"/>
      </w:pPr>
      <w:r>
        <w:rPr>
          <w:b/>
          <w:bCs/>
        </w:rPr>
        <w:t xml:space="preserve">Challenge 4: Week ten climaxes in a sending (Assumption 6) — Minor.</w:t>
      </w:r>
      <w:r>
        <w:t xml:space="preserve"> The ancient arc climaxed in baptism — an objective, ecclesial, once-for-all act that did not depend on anyone's felt threshold. CTG's participants are presumably baptized already, so the parallel shifts rather than fails; but a sending is a soft rite, and the paper never locates its arc relative to the sacramental life of the sponsoring congregation. One sentence would do it.</w:t>
      </w:r>
    </w:p>
    <w:p>
      <w:pPr>
        <w:pStyle w:val="Heading2"/>
      </w:pPr>
      <w:r>
        <w:t xml:space="preserve">4. Confirmations</w:t>
      </w:r>
    </w:p>
    <w:p>
      <w:pPr>
        <w:spacing w:after="140"/>
      </w:pPr>
      <w:r>
        <w:rPr>
          <w:b/>
          <w:bCs/>
        </w:rPr>
        <w:t xml:space="preserve">Level -1 is a recovery, not an innovation — confirmed.</w:t>
      </w:r>
      <w:r>
        <w:t xml:space="preserve"> The ancient church exorcised its </w:t>
      </w:r>
      <w:r>
        <w:rPr>
          <w:i/>
          <w:iCs/>
        </w:rPr>
        <w:t xml:space="preserve">competentes</w:t>
      </w:r>
      <w:r>
        <w:t xml:space="preserve"> daily; it assumed every candidate stood on contested ground. CTG's downward extension of the soil map recovers what the fourth century took for granted, and does so with a sobriety the ancients did not always manage: understatement preferred, theatrics refused, Saul-not-verdict, sons of Sceva, never alone. This passes my sobriety check entirely.</w:t>
      </w:r>
    </w:p>
    <w:p>
      <w:pPr>
        <w:spacing w:after="140"/>
      </w:pPr>
      <w:r>
        <w:rPr>
          <w:b/>
          <w:bCs/>
        </w:rPr>
        <w:t xml:space="preserve">The scrutinies survive here — confirmed.</w:t>
      </w:r>
      <w:r>
        <w:t xml:space="preserve"> Honest entry, story told and witnessed, confession-in-community, the mid-series pulse: this is the ancient examination of lives, softened from tribunal to mirror, and better for it.</w:t>
      </w:r>
    </w:p>
    <w:p>
      <w:pPr>
        <w:spacing w:after="140"/>
      </w:pPr>
      <w:r>
        <w:rPr>
          <w:b/>
          <w:bCs/>
        </w:rPr>
        <w:t xml:space="preserve">The formator's life is finally load-bearing — confirmed and credited.</w:t>
      </w:r>
      <w:r>
        <w:t xml:space="preserve"> The series' standing formator-formation finding is answered at the beginners' scale: the text requires the Companion to be under direction and inside community as survival, not hygiene. First document in the series to make this structural.</w:t>
      </w:r>
    </w:p>
    <w:p>
      <w:pPr>
        <w:spacing w:after="140"/>
      </w:pPr>
      <w:r>
        <w:rPr>
          <w:b/>
          <w:bCs/>
        </w:rPr>
        <w:t xml:space="preserve">My whose-flourishing question — substantially answered at the population level.</w:t>
      </w:r>
      <w:r>
        <w:t xml:space="preserve"> The wide door, the honored no, shame cleared without re-shaming, "the point is fruit, not perfection": this pedagogy was built for the church's casualties, and it shows.</w:t>
      </w:r>
    </w:p>
    <w:p>
      <w:pPr>
        <w:pStyle w:val="Heading2"/>
      </w:pPr>
      <w:r>
        <w:t xml:space="preserve">5. My single biggest concern</w:t>
      </w:r>
    </w:p>
    <w:p>
      <w:pPr>
        <w:spacing w:after="140"/>
      </w:pPr>
      <w:r>
        <w:t xml:space="preserve">That this beautiful clearing will succeed, and the ground will lie open, and nothing catholic will be sown in it. The ancients cleared ground too — but they cleared it in order to hand something over: the symbol, the faith of the church, words a neophyte could stand inside for sixty years after every feeling had come and gone. CTG's beginners will be honestly known, rhythmically practiced, genuinely cleared, and taught to hear — and if the corpus behind this paper did not so plainly love Scripture I would fear it was forming mystics without a creed. It does love Scripture; the omission is curricular, not theological. But curriculum is where beginners live. Give week six, or seven, a </w:t>
      </w:r>
      <w:r>
        <w:rPr>
          <w:i/>
          <w:iCs/>
        </w:rPr>
        <w:t xml:space="preserve">traditio</w:t>
      </w:r>
      <w:r>
        <w:t xml:space="preserve">: hand them the whole thing once, out loud, and let them hand it back at the sending. The heart that has been cleared deserves to be planted, and what the church plants in cleared ground has never been a method. It has been a confession.</w:t>
      </w:r>
    </w:p>
    <w:p>
      <w:pPr>
        <w:pBdr>
          <w:bottom w:val="single" w:color="999999" w:sz="6" w:space="4"/>
        </w:pBdr>
        <w:spacing w:after="100" w:before="100"/>
      </w:pPr>
      <w:r>
        <w:t xml:space="preserve"/>
      </w:r>
    </w:p>
    <w:p>
      <w:pPr>
        <w:pStyle w:val="Heading1"/>
      </w:pPr>
      <w:r>
        <w:t xml:space="preserve">Review of "Clearing the Ground" — Benedict of Nursia (third seating)</w:t>
      </w:r>
    </w:p>
    <w:p>
      <w:pPr>
        <w:spacing w:after="140"/>
      </w:pPr>
      <w:r>
        <w:t xml:space="preserve">I wrote a little rule for beginners. This is a paper for beginners. Of the three documents I have now read, this one is closest to my own trade, and I read it with the particular attention an old novice-master gives to another man's door.</w:t>
      </w:r>
    </w:p>
    <w:p>
      <w:pPr>
        <w:pStyle w:val="Heading2"/>
      </w:pPr>
      <w:r>
        <w:t xml:space="preserve">1. The load-bearing assumptions as I read them</w:t>
      </w:r>
    </w:p>
    <w:p>
      <w:pPr>
        <w:spacing w:after="140"/>
      </w:pPr>
      <w:r>
        <w:t xml:space="preserve">1. </w:t>
      </w:r>
      <w:r>
        <w:rPr>
          <w:b/>
          <w:bCs/>
        </w:rPr>
        <w:t xml:space="preserve">Lower-level formation is subtraction.</w:t>
      </w:r>
      <w:r>
        <w:t xml:space="preserve"> The work is clearing — breaking the path, deepening the shallow, cutting the thorns — and the growth itself is never manufactured: "the tools help create the conditions for the Spirit to work."</w:t>
      </w:r>
    </w:p>
    <w:p>
      <w:pPr>
        <w:spacing w:after="140"/>
      </w:pPr>
      <w:r>
        <w:t xml:space="preserve">2. </w:t>
      </w:r>
      <w:r>
        <w:rPr>
          <w:b/>
          <w:bCs/>
        </w:rPr>
        <w:t xml:space="preserve">The four soils are four co-present conditions of one heart</w:t>
      </w:r>
      <w:r>
        <w:t xml:space="preserve">, not four kinds of people nor four rungs; the parable is a mirror, not a sorting mechanism, and the lower levels are ground that must </w:t>
      </w:r>
      <w:r>
        <w:rPr>
          <w:i/>
          <w:iCs/>
        </w:rPr>
        <w:t xml:space="preserve">stay</w:t>
      </w:r>
      <w:r>
        <w:t xml:space="preserve"> cleared for life.</w:t>
      </w:r>
    </w:p>
    <w:p>
      <w:pPr>
        <w:spacing w:after="140"/>
      </w:pPr>
      <w:r>
        <w:t xml:space="preserve">3. </w:t>
      </w:r>
      <w:r>
        <w:rPr>
          <w:b/>
          <w:bCs/>
        </w:rPr>
        <w:t xml:space="preserve">The Valuing threshold is crossed by clearing, scaffolding the practice of hearing, and being honestly known</w:t>
      </w:r>
      <w:r>
        <w:t xml:space="preserve"> — not by pressure. What presents as absent desire is usually desire choked.</w:t>
      </w:r>
    </w:p>
    <w:p>
      <w:pPr>
        <w:spacing w:after="140"/>
      </w:pPr>
      <w:r>
        <w:t xml:space="preserve">4. </w:t>
      </w:r>
      <w:r>
        <w:rPr>
          <w:b/>
          <w:bCs/>
        </w:rPr>
        <w:t xml:space="preserve">The communal container is the condition of the work, not its delivery mechanism.</w:t>
      </w:r>
      <w:r>
        <w:t xml:space="preserve"> Confession needs a witness; the secret doubt needs a safe room; the sequence runs Self → Others → God → Mission.</w:t>
      </w:r>
    </w:p>
    <w:p>
      <w:pPr>
        <w:spacing w:after="140"/>
      </w:pPr>
      <w:r>
        <w:t xml:space="preserve">5. </w:t>
      </w:r>
      <w:r>
        <w:rPr>
          <w:b/>
          <w:bCs/>
        </w:rPr>
        <w:t xml:space="preserve">Beneath the hard path lies contested ground (Level -1)</w:t>
      </w:r>
      <w:r>
        <w:t xml:space="preserve">, and warfare there is never solo: the Companion's own life under direction and in community is "not best practice but existential necessity."</w:t>
      </w:r>
    </w:p>
    <w:p>
      <w:pPr>
        <w:spacing w:after="140"/>
      </w:pPr>
      <w:r>
        <w:t xml:space="preserve">6. </w:t>
      </w:r>
      <w:r>
        <w:rPr>
          <w:b/>
          <w:bCs/>
        </w:rPr>
        <w:t xml:space="preserve">An honest no is better ground than a coerced yes.</w:t>
      </w:r>
      <w:r>
        <w:t xml:space="preserve"> Entry is discernment, not recruitment.</w:t>
      </w:r>
    </w:p>
    <w:p>
      <w:pPr>
        <w:pStyle w:val="Heading2"/>
      </w:pPr>
      <w:r>
        <w:t xml:space="preserve">2. Affirmations</w:t>
      </w:r>
    </w:p>
    <w:p>
      <w:pPr>
        <w:spacing w:after="140"/>
      </w:pPr>
      <w:r>
        <w:rPr>
          <w:b/>
          <w:bCs/>
        </w:rPr>
        <w:t xml:space="preserve">First, the ruling this seating exists to give.</w:t>
      </w:r>
      <w:r>
        <w:t xml:space="preserve"> At CSM I asked: who diagnoses the diagnostician's disordered loves? The physician must be bound inside the same rule as the patient. I have now verified what this text requires. It requires that the Companion who engages contested ground "must first be a person who is themselves under spiritual direction and inside a Fellowship-of-the-Heart community of their own — companioned, confessed over, prayed for, accountable"; it grounds this not in procedure but in survival ("a Companion who engages active spiritual opposition while isolated is not a warrior but a target"); it cites the standing handbook rule, "every Companion has a Companion… a Companion who has stopped growing is heading for a ditch"; and it seals the point with the sons of Sceva — no one contests these powers on borrowed authority, or alone.</w:t>
      </w:r>
    </w:p>
    <w:p>
      <w:pPr>
        <w:spacing w:after="140"/>
      </w:pPr>
      <w:r>
        <w:rPr>
          <w:b/>
          <w:bCs/>
        </w:rPr>
        <w:t xml:space="preserve">I rule the formator finding ANSWERED in principle.</w:t>
      </w:r>
      <w:r>
        <w:t xml:space="preserve"> The demand was that the requirement be existential, not advisory, and the paper uses exactly that word. This is the right answer and the right ground for it. What keeps me from ruling it answered in full is the machinery: the necessity is argued most forcefully at the warfare edge, and the text specifies no mechanism — who verifies that the Companion is in fact under direction? What does their own examen contain? Who removes a Companion heading for the ditch? My Rule made the abbot answerable for every soul at the judgment </w:t>
      </w:r>
      <w:r>
        <w:rPr>
          <w:i/>
          <w:iCs/>
        </w:rPr>
        <w:t xml:space="preserve">and</w:t>
      </w:r>
      <w:r>
        <w:t xml:space="preserve"> answerable to visitation in this life. Principle: answered. Structure: begun. Call it three-quarters, and say so with gladness, for at CSM I had nothing.</w:t>
      </w:r>
    </w:p>
    <w:p>
      <w:pPr>
        <w:spacing w:after="140"/>
      </w:pPr>
      <w:r>
        <w:t xml:space="preserve">Beyond this: the honest entry is my porter's gate. "Say that Mom sent you" is precisely the door-knocking honesty I required — the newcomer's true motive named at the threshold, and not disqualifying. The three honored outcomes, including </w:t>
      </w:r>
      <w:r>
        <w:rPr>
          <w:i/>
          <w:iCs/>
        </w:rPr>
        <w:t xml:space="preserve">no-and-honest</w:t>
      </w:r>
      <w:r>
        <w:t xml:space="preserve">, protect what my Rule protected with a year and three readings: freedom to leave. And the stated scope — "the honest target is to get the cohort </w:t>
      </w:r>
      <w:r>
        <w:rPr>
          <w:i/>
          <w:iCs/>
        </w:rPr>
        <w:t xml:space="preserve">to the threshold</w:t>
      </w:r>
      <w:r>
        <w:t xml:space="preserve">," not across it — is the humility of a document that knows what ten weeks cannot do.</w:t>
      </w:r>
    </w:p>
    <w:p>
      <w:pPr>
        <w:pStyle w:val="Heading2"/>
      </w:pPr>
      <w:r>
        <w:t xml:space="preserve">3. Challenges</w:t>
      </w:r>
    </w:p>
    <w:p>
      <w:pPr>
        <w:spacing w:after="140"/>
      </w:pPr>
      <w:r>
        <w:rPr>
          <w:b/>
          <w:bCs/>
        </w:rPr>
        <w:t xml:space="preserve">Challenge 1 — The workshop without walls.</w:t>
      </w:r>
      <w:r>
        <w:t xml:space="preserve"> </w:t>
      </w:r>
      <w:r>
        <w:rPr>
          <w:i/>
          <w:iCs/>
        </w:rPr>
        <w:t xml:space="preserve">Assumption at stake: the container is the condition of the work.</w:t>
      </w:r>
      <w:r>
        <w:t xml:space="preserve"> My chapter of tools ends: the workshop where we toil at all these tasks is the enclosure and </w:t>
      </w:r>
      <w:r>
        <w:rPr>
          <w:i/>
          <w:iCs/>
        </w:rPr>
        <w:t xml:space="preserve">stability</w:t>
      </w:r>
      <w:r>
        <w:t xml:space="preserve"> in the community. This paper has the tools — a better tool map than most monasteries ever wrote — and a container of real quality. But the container dissolves at week ten. "A cohort may complete the series and stop, and that ending is honored." Honored — but the paper's own logic says the cleared ground must </w:t>
      </w:r>
      <w:r>
        <w:rPr>
          <w:i/>
          <w:iCs/>
        </w:rPr>
        <w:t xml:space="preserve">stay</w:t>
      </w:r>
      <w:r>
        <w:t xml:space="preserve"> cleared, and clearing invites disclosure: stories told, sins confessed, doubts named. Ground opened in a durable community heals; ground opened in a temporary one can be left standing open in the rain. Where does the cohort's clearing </w:t>
      </w:r>
      <w:r>
        <w:rPr>
          <w:i/>
          <w:iCs/>
        </w:rPr>
        <w:t xml:space="preserve">live</w:t>
      </w:r>
      <w:r>
        <w:t xml:space="preserve"> after the sending? If Fellowship of the Heart has an ongoing form, this paper does not say so, and the beginners' paper is exactly where it must be said. </w:t>
      </w:r>
      <w:r>
        <w:rPr>
          <w:b/>
          <w:bCs/>
        </w:rPr>
        <w:t xml:space="preserve">Severity: Significant</w:t>
      </w:r>
      <w:r>
        <w:t xml:space="preserve"> — the corpus likely has the answer; this document lacks it.</w:t>
      </w:r>
    </w:p>
    <w:p>
      <w:pPr>
        <w:spacing w:after="140"/>
      </w:pPr>
      <w:r>
        <w:rPr>
          <w:b/>
          <w:bCs/>
        </w:rPr>
        <w:t xml:space="preserve">Challenge 2 — No category for murmuratio.</w:t>
      </w:r>
      <w:r>
        <w:t xml:space="preserve"> </w:t>
      </w:r>
      <w:r>
        <w:rPr>
          <w:i/>
          <w:iCs/>
        </w:rPr>
        <w:t xml:space="preserve">Assumption at stake: thorns are knots — wound, incomplete communication, or lie believed.</w:t>
      </w:r>
      <w:r>
        <w:t xml:space="preserve"> My Rule's most repeated warning for beginners is against grumbling. The paper does have a vice category — the sin/weight distinction is sound, and "only confession clears unconfessed sin" is among its best sentences. But murmuring is the beginner's characteristic thorn, and it fits none of the named knots cleanly: it is not a wound but a habit of complaint, comparison, and self-pity that </w:t>
      </w:r>
      <w:r>
        <w:rPr>
          <w:i/>
          <w:iCs/>
        </w:rPr>
        <w:t xml:space="preserve">presents</w:t>
      </w:r>
      <w:r>
        <w:t xml:space="preserve"> as a wound and will gladly accept a therapeutic name. A vocabulary rich in knots and thin on vices risks teaching the beginner to untie what he ought simply to stop doing. Worse, the honest-entry ethic ("say the true thing about your motivation") can curdle, unguarded, into licensed complaint. Gratitude and obedience cure murmuring; no knot-work does. </w:t>
      </w:r>
      <w:r>
        <w:rPr>
          <w:b/>
          <w:bCs/>
        </w:rPr>
        <w:t xml:space="preserve">Severity: Significant.</w:t>
      </w:r>
    </w:p>
    <w:p>
      <w:pPr>
        <w:spacing w:after="140"/>
      </w:pPr>
      <w:r>
        <w:rPr>
          <w:b/>
          <w:bCs/>
        </w:rPr>
        <w:t xml:space="preserve">Challenge 3 — Testing thinned to the door.</w:t>
      </w:r>
      <w:r>
        <w:t xml:space="preserve"> </w:t>
      </w:r>
      <w:r>
        <w:rPr>
          <w:i/>
          <w:iCs/>
        </w:rPr>
        <w:t xml:space="preserve">Assumption at stake: honest entry suffices as intake.</w:t>
      </w:r>
      <w:r>
        <w:t xml:space="preserve"> My novice-master watched whether the novice </w:t>
      </w:r>
      <w:r>
        <w:rPr>
          <w:i/>
          <w:iCs/>
        </w:rPr>
        <w:t xml:space="preserve">truly</w:t>
      </w:r>
      <w:r>
        <w:t xml:space="preserve"> seeks God — zeal for the Work of God, for obedience, for trials — over a year, with the Rule read three times. The pre-cohort conversation tests honesty once, at the threshold. Ten weeks is a postulancy, not a novitiate, and the paper knows it; but between the honest yes at the door and the sending at week ten, I find no moment where expectations are re-read and departure re-offered, and no observation of whether zeal survives small trials. A mid-series pulse measures; it does not test. </w:t>
      </w:r>
      <w:r>
        <w:rPr>
          <w:b/>
          <w:bCs/>
        </w:rPr>
        <w:t xml:space="preserve">Severity: Minor</w:t>
      </w:r>
      <w:r>
        <w:t xml:space="preserve"> — because the scope-honesty largely covers it, but a week-five re-reading of the rule would cost nothing.</w:t>
      </w:r>
    </w:p>
    <w:p>
      <w:pPr>
        <w:spacing w:after="140"/>
      </w:pPr>
      <w:r>
        <w:rPr>
          <w:b/>
          <w:bCs/>
        </w:rPr>
        <w:t xml:space="preserve">Challenge 4 — The warm door and the fear of the Lord.</w:t>
      </w:r>
      <w:r>
        <w:t xml:space="preserve"> </w:t>
      </w:r>
      <w:r>
        <w:rPr>
          <w:i/>
          <w:iCs/>
        </w:rPr>
        <w:t xml:space="preserve">Assumption at stake: safety is the first condition.</w:t>
      </w:r>
      <w:r>
        <w:t xml:space="preserve"> My ladder begins with fear of the Lord; this curriculum begins with Safe. "I am willing to be moved" carries a seed of reverence, and — to the paper's credit — the Level -1 section restores real awe: the enemy is actual, the Name is not borrowed, the gravest page is the most reverent. But the beginner formed entirely in warmth may meet the God who is a consuming fire only by accident. One word of awe at the door would order the whole. </w:t>
      </w:r>
      <w:r>
        <w:rPr>
          <w:b/>
          <w:bCs/>
        </w:rPr>
        <w:t xml:space="preserve">Severity: Minor.</w:t>
      </w:r>
    </w:p>
    <w:p>
      <w:pPr>
        <w:pStyle w:val="Heading2"/>
      </w:pPr>
      <w:r>
        <w:t xml:space="preserve">4. Confirmations</w:t>
      </w:r>
    </w:p>
    <w:p>
      <w:pPr>
        <w:spacing w:after="140"/>
      </w:pPr>
      <w:r>
        <w:t xml:space="preserve">The soils-as-regions reading is confirmed and is the paper's best gift upward to the series: it makes integration-not-replacement concrete and dissolves the ladder honestly. The clearing thesis holds — my instruments of good works were likewise mostly renunciations. The threshold-not-crossing scope guards against the scheduled threshold I feared; nothing hasty is being attempted. The Level -1 treatment is sober where the age is theatrical — understatement, Saul-not-verdict, warfare only in company. And </w:t>
      </w:r>
      <w:r>
        <w:rPr>
          <w:i/>
          <w:iCs/>
        </w:rPr>
        <w:t xml:space="preserve">this</w:t>
      </w:r>
      <w:r>
        <w:t xml:space="preserve"> paper supplies what CSM lacked: the common life as substrate, stated as necessity. My carry-forward on co-presence is here substantially met.</w:t>
      </w:r>
    </w:p>
    <w:p>
      <w:pPr>
        <w:pStyle w:val="Heading2"/>
      </w:pPr>
      <w:r>
        <w:t xml:space="preserve">5. My single biggest concern</w:t>
      </w:r>
    </w:p>
    <w:p>
      <w:pPr>
        <w:spacing w:after="140"/>
      </w:pPr>
      <w:r>
        <w:t xml:space="preserve">It is the workshop. This author has done what few do: he has bound the physician inside the rule, and I bless him for it. But he has built a beautiful ten-week porch and called the reader to the threshold of a house I cannot see. The clearing this curriculum invites — the told story, the confessed sin, the named doubt — is covenant-making work, and covenant-making work performed inside a community designed to end is a promise the structure cannot keep. My monks vowed stability before anything else, not because staying is holier than going, but because ground that is opened must be tended by the same hands that opened it. Let the beginners' paper say plainly where the beginner lives after week ten. The seed cannot be made to grow; on this we agree entirely. But neither does it grow in a field whose fences are taken down at the harvest's first shoot.</w:t>
      </w:r>
    </w:p>
    <w:p>
      <w:pPr>
        <w:pBdr>
          <w:bottom w:val="single" w:color="999999" w:sz="6" w:space="4"/>
        </w:pBdr>
        <w:spacing w:after="100" w:before="100"/>
      </w:pPr>
      <w:r>
        <w:t xml:space="preserve"/>
      </w:r>
    </w:p>
    <w:p>
      <w:pPr>
        <w:pStyle w:val="Heading1"/>
      </w:pPr>
      <w:r>
        <w:t xml:space="preserve">Adversarial Verification — CTG ("Clearing the Ground")</w:t>
      </w:r>
    </w:p>
    <w:p>
      <w:pPr>
        <w:spacing w:after="140"/>
      </w:pPr>
      <w:r>
        <w:rPr>
          <w:i/>
          <w:iCs/>
        </w:rPr>
        <w:t xml:space="preserve">Per the Registry's standing method, each consolidated cross-panel finding was handed to a refuter briefed to break it — defending the paper with its actual text in hand. Full paper read (21 pp.).</w:t>
      </w:r>
    </w:p>
    <w:p>
      <w:pPr>
        <w:pStyle w:val="Heading2"/>
      </w:pPr>
      <w:r>
        <w:t xml:space="preserve">Resolutions</w:t>
      </w:r>
    </w:p>
    <w:p>
      <w:pPr>
        <w:spacing w:after="140"/>
      </w:pPr>
      <w:r>
        <w:rPr>
          <w:b/>
          <w:bCs/>
        </w:rPr>
        <w:t xml:space="preserve">R1 — Snodgrass settlement + tier discipline. VERIFIED, and his caution is textually mandatory.</w:t>
      </w:r>
      <w:r>
        <w:t xml:space="preserve"> The co-present-conditions reading is stated exactly as attributed: "four conditions of my own heart at any given moment… four regions of a person's interior landscape," "not which soil am I but what is the current condition of each part." The ATB demand is met — the birds are back at the path with the right citations: "the evil one comes and snatches away what has been sown (Matt 13:19; cf. Mark 4:15)." But his tier discipline is not optional courtesy: the paper claims the reading "grounds the integration-not-replacement account" </w:t>
      </w:r>
      <w:r>
        <w:rPr>
          <w:b/>
          <w:bCs/>
        </w:rPr>
        <w:t xml:space="preserve">three times</w:t>
      </w:r>
      <w:r>
        <w:t xml:space="preserve"> (abstract, body, conclusion), and adds "more searching than either… reading." "Dissolves" is defensible; "grounds" claims exegetical warrant for a construct the parable does not carry. The settlement stands </w:t>
      </w:r>
      <w:r>
        <w:rPr>
          <w:i/>
          <w:iCs/>
        </w:rPr>
        <w:t xml:space="preserve">with</w:t>
      </w:r>
      <w:r>
        <w:t xml:space="preserve"> the demotion to sanctioned application.</w:t>
      </w:r>
    </w:p>
    <w:p>
      <w:pPr>
        <w:spacing w:after="140"/>
      </w:pPr>
      <w:r>
        <w:rPr>
          <w:b/>
          <w:bCs/>
        </w:rPr>
        <w:t xml:space="preserve">R2 — Benedict's formator ruling. VERIFIED at three-quarters.</w:t>
      </w:r>
      <w:r>
        <w:t xml:space="preserve"> All four texts check out: "not best practice but existential necessity" (abstract); "The point is existential, not procedural… under spiritual direction and inside a Fellowship-of-the-Heart community of their own—companioned, confessed over, prayed for, accountable"; "Every Companion has a Companion… heading for a ditch" (Handbook footnote); sons of Sceva at Acts 19:13–16. The residue is real: the rule is declarative — there is no mechanism anywhere in the paper for verifying a Companion is in fact companioned, or removing one who is not. One scoping note: the existential-necessity claim is made in the Level -1 warfare context specifically; the general Companion rule remains handbook-tier. Answered in principle; enforcement unanswered.</w:t>
      </w:r>
    </w:p>
    <w:p>
      <w:pPr>
        <w:spacing w:after="140"/>
      </w:pPr>
      <w:r>
        <w:rPr>
          <w:b/>
          <w:bCs/>
        </w:rPr>
        <w:t xml:space="preserve">R3 — Charry. VERIFIED on both counts.</w:t>
      </w:r>
      <w:r>
        <w:t xml:space="preserve"> Population-level answer: three honored outcomes "yes-and-ready, yes-but-not-yet, no-and-honest" with decline protected; "a cohort may complete the series and stop, and that ending is honored"; shame/guilt drawn exactly ("I am a bad thing" vs "I did a bad thing"); "The point is fruit, not perfection." And the formator's own life is made structural for the first time in the series — the passage is architecture, not advice.</w:t>
      </w:r>
    </w:p>
    <w:p>
      <w:pPr>
        <w:spacing w:after="140"/>
      </w:pPr>
      <w:r>
        <w:rPr>
          <w:b/>
          <w:bCs/>
        </w:rPr>
        <w:t xml:space="preserve">R4 — Lewis/Wesley/Edwards convergence. VERIFIED.</w:t>
      </w:r>
      <w:r>
        <w:t xml:space="preserve"> "Regularity precedes delight"; "The scaffold is mechanical by design"; "Valuing is not first felt and then enacted; it is, as often, enacted in small obedience until it is felt"; "Streaks are not the goal. Returning is the goal." The paper's texts carry all three traditions' practice-before-feeling doctrine.</w:t>
      </w:r>
    </w:p>
    <w:p>
      <w:pPr>
        <w:pStyle w:val="Heading2"/>
      </w:pPr>
      <w:r>
        <w:t xml:space="preserve">Challenges</w:t>
      </w:r>
    </w:p>
    <w:p>
      <w:pPr>
        <w:spacing w:after="140"/>
      </w:pPr>
      <w:r>
        <w:rPr>
          <w:b/>
          <w:bCs/>
        </w:rPr>
        <w:t xml:space="preserve">F1 — Undulation. SURVIVES.</w:t>
      </w:r>
      <w:r>
        <w:t xml:space="preserve"> Strongest refutation: the Rhythm Card counts "I did not see him today" as </w:t>
      </w:r>
      <w:r>
        <w:rPr>
          <w:i/>
          <w:iCs/>
        </w:rPr>
        <w:t xml:space="preserve">a complete entry</w:t>
      </w:r>
      <w:r>
        <w:t xml:space="preserve">, and the soil-week practice is "no fixing—we are noticing; the Spirit fixes" — both tolerate dry days without pathologizing them. But tolerance is not a differential. The paper's governing diagnostic — "which parts are blocking the fruit," match tool to knot — has exactly two states, obstructed and cleared; nowhere does it teach that some dryness is tide, not thorn. A conscientious cohort applying the tool map to weather will excavate. Foundational stands: the fix is a short differential beside the Rhythm Card. Sixth appearance of the desolation differential confirmed at beginner scale.</w:t>
      </w:r>
    </w:p>
    <w:p>
      <w:pPr>
        <w:spacing w:after="140"/>
      </w:pPr>
      <w:r>
        <w:rPr>
          <w:b/>
          <w:bCs/>
        </w:rPr>
        <w:t xml:space="preserve">F2 — Week Eleven. SURVIVES, foundational.</w:t>
      </w:r>
      <w:r>
        <w:t xml:space="preserve"> The paper convicts itself: Responding practice "largely stops when the external structure stops"; the honest target is "the threshold of the Level 2-to-Level 3 transition"; and then "a cohort may complete the series and stop, and that ending is honored." The sending (week 10) has no stated destination; graduates are never routed into ongoing FotH community — only the </w:t>
      </w:r>
      <w:r>
        <w:rPr>
          <w:i/>
          <w:iCs/>
        </w:rPr>
        <w:t xml:space="preserve">Companion's</w:t>
      </w:r>
      <w:r>
        <w:t xml:space="preserve"> ongoing community is specified. Partial defense: Rhythm Card and PROAPT are portable, and "intrinsic motivation begins to take over" implies some internal sustainment — but "begins" is the paper's own word, and by its own doctrine the scaffold is still load-bearing at the threshold. The strongest mitigation is external: FotH exists as an ongoing fellowship, so this is a documentation gap, not a corpus gap — but the document must say it.</w:t>
      </w:r>
    </w:p>
    <w:p>
      <w:pPr>
        <w:spacing w:after="140"/>
      </w:pPr>
      <w:r>
        <w:rPr>
          <w:b/>
          <w:bCs/>
        </w:rPr>
        <w:t xml:space="preserve">F3 — New birth. SURVIVES in core, with materials for the fix on-page.</w:t>
      </w:r>
      <w:r>
        <w:t xml:space="preserve"> Strongest refutation: the paper explicitly warns against "mistaking the lower-level behaviors a person can perform for the inner change only the Spirit can give," cites Ezek 36:26 with "the gardener… cannot soften the heart," and holds the tools/Spirit boundary at every joint. So "unmarked" is too strong as a claim about the paper's </w:t>
      </w:r>
      <w:r>
        <w:rPr>
          <w:i/>
          <w:iCs/>
        </w:rPr>
        <w:t xml:space="preserve">theology</w:t>
      </w:r>
      <w:r>
        <w:t xml:space="preserve">. But Edwards' structural point holds: nowhere in the ten-week arc or the taxonomy descent is regeneration located; awakening and conversion are indistinguishable in the pedagogy; rocky ground's "real, even joyful, energy" is treated as rootlessness curable by rhythm and witness, never as possibly counterfeit; and the regions reading tells every participant — including the externally motivated and possibly unregenerate — "Parts of me are good soil," which is precisely the good-soil-quarter risk against Ezek 36:26's </w:t>
      </w:r>
      <w:r>
        <w:rPr>
          <w:i/>
          <w:iCs/>
        </w:rPr>
        <w:t xml:space="preserve">created</w:t>
      </w:r>
      <w:r>
        <w:t xml:space="preserve"> heart. Tended ground can pass for new ground in this arc.</w:t>
      </w:r>
    </w:p>
    <w:p>
      <w:pPr>
        <w:spacing w:after="140"/>
      </w:pPr>
      <w:r>
        <w:rPr>
          <w:b/>
          <w:bCs/>
        </w:rPr>
        <w:t xml:space="preserve">F4 — Thorns. SURVIVES.</w:t>
      </w:r>
      <w:r>
        <w:t xml:space="preserve"> Mark 4:19's cares/riches/pleasures are never quoted; the thorn-map runs grief, shame, fear, anger, doubt, idol, with riches only inside Keller's idol sub-case. The knots reading genuinely fits </w:t>
      </w:r>
      <w:r>
        <w:rPr>
          <w:i/>
          <w:iCs/>
        </w:rPr>
        <w:t xml:space="preserve">merimna</w:t>
      </w:r>
      <w:r>
        <w:t xml:space="preserve">; the indefensible sentence is verbatim: the account "is more precise than the parable's surface" — a corpus reading claiming to out-resolve Jesus' own interpretation. Significant; fix is one calibrating paragraph plus first-rank standing for riches.</w:t>
      </w:r>
    </w:p>
    <w:p>
      <w:pPr>
        <w:spacing w:after="140"/>
      </w:pPr>
      <w:r>
        <w:rPr>
          <w:b/>
          <w:bCs/>
        </w:rPr>
        <w:t xml:space="preserve">F5 — Tier and axis. SURVIVES (Significant/Minor), with one partial self-correction.</w:t>
      </w:r>
      <w:r>
        <w:t xml:space="preserve"> (a) "Grounds" verified thrice — hold at application tier. (b) Level -1 is placed on the soil map by the paper itself ("extends the soil map downward," abstract) while its defining content — obstructing </w:t>
      </w:r>
      <w:r>
        <w:rPr>
          <w:i/>
          <w:iCs/>
        </w:rPr>
        <w:t xml:space="preserve">others'</w:t>
      </w:r>
      <w:r>
        <w:t xml:space="preserve"> reception, Matt 23:13 — is a different axis than the parable's hearer-sorting; Matt 13:24–30 ("an enemy did this") is indeed uncited and is the right warrant. Mild defense: the paper includes self-obstruction, which sits on the hearer axis. (c) Causality inversion verified: "it is closed </w:t>
      </w:r>
      <w:r>
        <w:rPr>
          <w:i/>
          <w:iCs/>
        </w:rPr>
        <w:t xml:space="preserve">because</w:t>
      </w:r>
      <w:r>
        <w:t xml:space="preserve">… the evil one comes and snatches" — but note the paper's own footnote already carries the correct structure ("the wound provided the entry point; the enemy provided the interpretation"): exploitation, not causation. The fix is native to the paper's own footnote.</w:t>
      </w:r>
    </w:p>
    <w:p>
      <w:pPr>
        <w:spacing w:after="140"/>
      </w:pPr>
      <w:r>
        <w:rPr>
          <w:b/>
          <w:bCs/>
        </w:rPr>
        <w:t xml:space="preserve">F6 — Three missing inventories. ALL SURVIVE (Significant).</w:t>
      </w:r>
      <w:r>
        <w:t xml:space="preserve"> (a) No imagination: the tool map is entirely excavation (grief, identity, soma, forgiveness, confession, truth); week 7's "experiential encounter with God" is unspecified and cannot be credited. (b) Means of grace: no Supper, fasting, or works of mercy anywhere; the only mild defense — a parachurch cohort cannot administer the Supper — is exactly Wesley's point: the document never even </w:t>
      </w:r>
      <w:r>
        <w:rPr>
          <w:i/>
          <w:iCs/>
        </w:rPr>
        <w:t xml:space="preserve">points</w:t>
      </w:r>
      <w:r>
        <w:t xml:space="preserve"> to it. (c) No creed: the arc is container/soil/story/known/confession/PROAPT/encounter/doubt/mission/sending — process throughout, no traditio symboli.</w:t>
      </w:r>
    </w:p>
    <w:p>
      <w:pPr>
        <w:spacing w:after="140"/>
      </w:pPr>
      <w:r>
        <w:rPr>
          <w:b/>
          <w:bCs/>
        </w:rPr>
        <w:t xml:space="preserve">F7 — Bundle.</w:t>
      </w:r>
      <w:r>
        <w:t xml:space="preserve"> (a) Church-disappointment thorn: absent; SURVIVES (minor). (b) Carpet slippers: </w:t>
      </w:r>
      <w:r>
        <w:rPr>
          <w:b/>
          <w:bCs/>
        </w:rPr>
        <w:t xml:space="preserve">WEAKENED</w:t>
      </w:r>
      <w:r>
        <w:t xml:space="preserve"> — the paper already says "wittingly or not" and roots Level -1 in the respectable Pharisee of Matt 23:13, not only dramatic Saul; residue = no everyday calibration examples. (c) Going-out: SURVIVES — the pre-cohort discernment presupposes arrivals; week 9's mission discovery is not a recruiting pipeline (FotH's "daily tells" exist in the corpus but not here). (d) Prevenient grace at Level -1: </w:t>
      </w:r>
      <w:r>
        <w:rPr>
          <w:b/>
          <w:bCs/>
        </w:rPr>
        <w:t xml:space="preserve">WEAKENED</w:t>
      </w:r>
      <w:r>
        <w:t xml:space="preserve"> — warfare "always for the person and never against them" plus Saul-to-Paul carries part of it; residue = no account of grace already at work in the opposer. (e) Counterfeit tests: SURVIVES — assessment is "light, narrative"; no change-of-nature or practice-over-time sign. (f) Conviction tool: </w:t>
      </w:r>
      <w:r>
        <w:rPr>
          <w:b/>
          <w:bCs/>
        </w:rPr>
        <w:t xml:space="preserve">WEAKENED</w:t>
      </w:r>
      <w:r>
        <w:t xml:space="preserve"> — "Conviction, honest exposure, the plow of the law… all may be applied" names it at the hard path; residue = no operational tool in the tool map. (g) Murmuratio: </w:t>
      </w:r>
      <w:r>
        <w:rPr>
          <w:b/>
          <w:bCs/>
        </w:rPr>
        <w:t xml:space="preserve">WEAKENED</w:t>
      </w:r>
      <w:r>
        <w:t xml:space="preserve"> — the sin/weight diagnostic ("Sin is confessed. Weight is laid aside") and "only confession" clears unconfessed sin are precisely anti-murmuratio instruments; residue = no treatment of complaint-as-vice inside the honest-entry ethic itself. (h) Mid-series re-reading: </w:t>
      </w:r>
      <w:r>
        <w:rPr>
          <w:b/>
          <w:bCs/>
        </w:rPr>
        <w:t xml:space="preserve">WEAKENED</w:t>
      </w:r>
      <w:r>
        <w:t xml:space="preserve"> — a "mid-series pulse at week 5" exists but is assessment, not renewed consent with freedom to depart. (i) Fear of the Lord at the door: SURVIVES (minor) — Safe/Present/Clear/Intentional has warmth without tremendum; the gravity arrives only at Level -1. (j) Sending unlocated sacramentally: SURVIVES — "a sending" with no congregational anchor.</w:t>
      </w:r>
    </w:p>
    <w:p>
      <w:pPr>
        <w:pStyle w:val="Heading2"/>
      </w:pPr>
      <w:r>
        <w:t xml:space="preserve">Meta</w:t>
      </w:r>
    </w:p>
    <w:p>
      <w:pPr>
        <w:spacing w:after="140"/>
      </w:pPr>
      <w:r>
        <w:rPr>
          <w:b/>
          <w:bCs/>
        </w:rPr>
        <w:t xml:space="preserve">(a) Foundations vs paragraphs.</w:t>
      </w:r>
      <w:r>
        <w:t xml:space="preserve"> Structural: </w:t>
      </w:r>
      <w:r>
        <w:rPr>
          <w:b/>
          <w:bCs/>
        </w:rPr>
        <w:t xml:space="preserve">F2</w:t>
      </w:r>
      <w:r>
        <w:t xml:space="preserve"> (the arc ends where its own doctrine predicts collapse) and </w:t>
      </w:r>
      <w:r>
        <w:rPr>
          <w:b/>
          <w:bCs/>
        </w:rPr>
        <w:t xml:space="preserve">F3</w:t>
      </w:r>
      <w:r>
        <w:t xml:space="preserve"> (no conversion marker; good-soil-quarter risk) — both require design change, not prose. Differential-insert tier: </w:t>
      </w:r>
      <w:r>
        <w:rPr>
          <w:b/>
          <w:bCs/>
        </w:rPr>
        <w:t xml:space="preserve">F1</w:t>
      </w:r>
      <w:r>
        <w:t xml:space="preserve">. Claim-calibration tier: </w:t>
      </w:r>
      <w:r>
        <w:rPr>
          <w:b/>
          <w:bCs/>
        </w:rPr>
        <w:t xml:space="preserve">F4/F5a</w:t>
      </w:r>
      <w:r>
        <w:t xml:space="preserve"> (soften "grounds" and "more precise" — cheap fixes protecting the paper's academic standing). Inventory tier: </w:t>
      </w:r>
      <w:r>
        <w:rPr>
          <w:b/>
          <w:bCs/>
        </w:rPr>
        <w:t xml:space="preserve">F6</w:t>
      </w:r>
      <w:r>
        <w:t xml:space="preserve">. Paragraph tier: </w:t>
      </w:r>
      <w:r>
        <w:rPr>
          <w:b/>
          <w:bCs/>
        </w:rPr>
        <w:t xml:space="preserve">F7</w:t>
      </w:r>
      <w:r>
        <w:t xml:space="preserve"> (half already weakened by on-page material).</w:t>
      </w:r>
    </w:p>
    <w:p>
      <w:pPr>
        <w:spacing w:after="140"/>
      </w:pPr>
      <w:r>
        <w:rPr>
          <w:b/>
          <w:bCs/>
        </w:rPr>
        <w:t xml:space="preserve">(b) Convergences.</w:t>
      </w:r>
      <w:r>
        <w:t xml:space="preserve"> The </w:t>
      </w:r>
      <w:r>
        <w:rPr>
          <w:b/>
          <w:bCs/>
        </w:rPr>
        <w:t xml:space="preserve">Week Eleven triple convergence</w:t>
      </w:r>
      <w:r>
        <w:t xml:space="preserve"> (Wesley's class/band economy, Benedict's stabilitas, Charry's mystagogy — 18th, 6th, and patristic-era witnesses independently naming the post-threshold season) is this review's new major finding and the strongest kind the panel process produces. Lewis's undulation is the desolation differential's </w:t>
      </w:r>
      <w:r>
        <w:rPr>
          <w:b/>
          <w:bCs/>
        </w:rPr>
        <w:t xml:space="preserve">sixth</w:t>
      </w:r>
      <w:r>
        <w:t xml:space="preserve"> series appearance, now at beginner scale. Standing findings </w:t>
      </w:r>
      <w:r>
        <w:rPr>
          <w:b/>
          <w:bCs/>
        </w:rPr>
        <w:t xml:space="preserve">resolved</w:t>
      </w:r>
      <w:r>
        <w:t xml:space="preserve"> by this document: the formator finding (R2, in principle), the Sower question (R1, settled at application tier), and Charry's whose-flourishing question (R3, population level).</w:t>
      </w:r>
    </w:p>
    <w:p>
      <w:pPr>
        <w:spacing w:after="140"/>
      </w:pPr>
      <w:r>
        <w:rPr>
          <w:b/>
          <w:bCs/>
        </w:rPr>
        <w:t xml:space="preserve">(c) Corpus coverage.</w:t>
      </w:r>
      <w:r>
        <w:t xml:space="preserve"> F2's answer exists (FotH is an ongoing fellowship with a GS handbook and FC1/Leader Lab, gated) — write it in. F1's answer exists as staged research (the desolation-dynamics four-way differential) — a beginner-scale distillation is the ask. F7c is partially covered by FotH's "daily tells." F5c's correct exploitation-causality already lives in V2.Exp2B and in the paper's own footnote. No corpus coverage found for F3's conversion marker, F6's three inventories, or the creed — those are genuinely open.</w:t>
      </w:r>
    </w:p>
    <w:p>
      <w:pPr>
        <w:pBdr>
          <w:bottom w:val="single" w:color="999999" w:sz="6" w:space="4"/>
        </w:pBdr>
        <w:spacing w:after="100" w:before="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lvl w:ilvl="1" w15:tentative="1">
      <w:start w:val="1"/>
      <w:numFmt w:val="bullet"/>
      <w:lvlText w:val="◦"/>
      <w:lvlJc w:val="left"/>
      <w:pPr>
        <w:ind w:left="11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2026-07-07T19:43:17.406Z</dcterms:created>
  <dcterms:modified xsi:type="dcterms:W3CDTF">2026-07-07T19:43:17.408Z</dcterms:modified>
</cp:coreProperties>
</file>

<file path=docProps/custom.xml><?xml version="1.0" encoding="utf-8"?>
<Properties xmlns="http://schemas.openxmlformats.org/officeDocument/2006/custom-properties" xmlns:vt="http://schemas.openxmlformats.org/officeDocument/2006/docPropsVTypes"/>
</file>