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Foundational-Assumptions Peer Review — Document 4 of the Formation Documents Series</w:t>
      </w:r>
    </w:p>
    <w:p>
      <w:pPr>
        <w:pStyle w:val="Heading2"/>
      </w:pPr>
      <w:r>
        <w:t xml:space="preserve">A Model of Spiritual Formation for Individuals and Small Groups (MSFIG)</w:t>
      </w:r>
    </w:p>
    <w:p>
      <w:pPr>
        <w:spacing w:after="140"/>
      </w:pPr>
      <w:r>
        <w:rPr>
          <w:i/>
          <w:iCs/>
        </w:rPr>
        <w:t xml:space="preserve">Prepared for John G. Tittle · 2026-07-07 · Diagnostic only — the paper is not changed by this review; findings speak to the foundations of the IJH project as a whole. Simulated charitable-strengthening panel per the IJH Peer-Review Panel Registry; personas reconstructed from published work, not the persons themselves.</w:t>
      </w:r>
    </w:p>
    <w:p>
      <w:pPr>
        <w:pBdr>
          <w:bottom w:val="single" w:color="999999" w:sz="6" w:space="4"/>
        </w:pBdr>
        <w:spacing w:after="100" w:before="100"/>
      </w:pPr>
      <w:r>
        <w:t xml:space="preserve"/>
      </w:r>
    </w:p>
    <w:p>
      <w:pPr>
        <w:pStyle w:val="Heading2"/>
      </w:pPr>
      <w:r>
        <w:t xml:space="preserve">The panel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82"/>
        <w:gridCol w:w="6864"/>
        <w:gridCol w:w="1014"/>
      </w:tblGrid>
      <w:tr>
        <w:trPr>
          <w:tblHeader/>
        </w:trPr>
        <w:tc>
          <w:tcPr>
            <w:tcW w:type="dxa" w:w="1482"/>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r>
              <w:t xml:space="preserve">Reviewer</w:t>
            </w:r>
          </w:p>
        </w:tc>
        <w:tc>
          <w:tcPr>
            <w:tcW w:type="dxa" w:w="6864"/>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r>
              <w:t xml:space="preserve">Lens</w:t>
            </w:r>
          </w:p>
        </w:tc>
        <w:tc>
          <w:tcPr>
            <w:tcW w:type="dxa" w:w="1014"/>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r>
              <w:t xml:space="preserve">Bench status</w:t>
            </w:r>
          </w:p>
        </w:tc>
      </w:tr>
      <w:tr>
        <w:tc>
          <w:tcPr>
            <w:tcW w:type="dxa" w:w="1482"/>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Klyne Snodgrass</w:t>
            </w:r>
          </w:p>
        </w:tc>
        <w:tc>
          <w:tcPr>
            <w:tcW w:type="dxa" w:w="6864"/>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parables scholarship — the Sower mapping, the paper's scriptural load-bearing wall</w:t>
            </w:r>
          </w:p>
        </w:tc>
        <w:tc>
          <w:tcPr>
            <w:tcW w:type="dxa" w:w="1014"/>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new</w:t>
            </w:r>
          </w:p>
        </w:tc>
      </w:tr>
      <w:tr>
        <w:tc>
          <w:tcPr>
            <w:tcW w:type="dxa" w:w="1482"/>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Dietrich Bonhoeffer</w:t>
            </w:r>
          </w:p>
        </w:tc>
        <w:tc>
          <w:tcPr>
            <w:tcW w:type="dxa" w:w="6864"/>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Life Together — what a formation community is and can never be</w:t>
            </w:r>
          </w:p>
        </w:tc>
        <w:tc>
          <w:tcPr>
            <w:tcW w:type="dxa" w:w="1014"/>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new</w:t>
            </w:r>
          </w:p>
        </w:tc>
      </w:tr>
      <w:tr>
        <w:tc>
          <w:tcPr>
            <w:tcW w:type="dxa" w:w="1482"/>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John Wesley</w:t>
            </w:r>
          </w:p>
        </w:tc>
        <w:tc>
          <w:tcPr>
            <w:tcW w:type="dxa" w:w="6864"/>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class meetings and bands — history's largest small-group formation system</w:t>
            </w:r>
          </w:p>
        </w:tc>
        <w:tc>
          <w:tcPr>
            <w:tcW w:type="dxa" w:w="1014"/>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new</w:t>
            </w:r>
          </w:p>
        </w:tc>
      </w:tr>
      <w:tr>
        <w:tc>
          <w:tcPr>
            <w:tcW w:type="dxa" w:w="1482"/>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James W. Fowler</w:t>
            </w:r>
          </w:p>
        </w:tc>
        <w:tc>
          <w:tcPr>
            <w:tcW w:type="dxa" w:w="6864"/>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carry-forward from SST — stage-theory at group scale; the ecology question</w:t>
            </w:r>
          </w:p>
        </w:tc>
        <w:tc>
          <w:tcPr>
            <w:tcW w:type="dxa" w:w="1014"/>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third seating</w:t>
            </w:r>
          </w:p>
        </w:tc>
      </w:tr>
      <w:tr>
        <w:tc>
          <w:tcPr>
            <w:tcW w:type="dxa" w:w="1482"/>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Dallas Willard</w:t>
            </w:r>
          </w:p>
        </w:tc>
        <w:tc>
          <w:tcPr>
            <w:tcW w:type="dxa" w:w="6864"/>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carry-forward from TA/SST — the integration question at full scale</w:t>
            </w:r>
          </w:p>
        </w:tc>
        <w:tc>
          <w:tcPr>
            <w:tcW w:type="dxa" w:w="1014"/>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third seating</w:t>
            </w:r>
          </w:p>
        </w:tc>
      </w:tr>
      <w:tr>
        <w:tc>
          <w:tcPr>
            <w:tcW w:type="dxa" w:w="1482"/>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Ellen T. Charry</w:t>
            </w:r>
          </w:p>
        </w:tc>
        <w:tc>
          <w:tcPr>
            <w:tcW w:type="dxa" w:w="6864"/>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carry-forward from TA/HFT — the senior-partner question's last chance in the core papers</w:t>
            </w:r>
          </w:p>
        </w:tc>
        <w:tc>
          <w:tcPr>
            <w:tcW w:type="dxa" w:w="1014"/>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third seating</w:t>
            </w:r>
          </w:p>
        </w:tc>
      </w:tr>
    </w:tbl>
    <w:p>
      <w:pPr>
        <w:spacing w:after="80"/>
      </w:pPr>
      <w:r>
        <w:t xml:space="preserve"/>
      </w:r>
    </w:p>
    <w:p>
      <w:pPr>
        <w:spacing w:after="140"/>
      </w:pPr>
      <w:r>
        <w:rPr>
          <w:b/>
          <w:bCs/>
        </w:rPr>
        <w:t xml:space="preserve">Method:</w:t>
      </w:r>
      <w:r>
        <w:t xml:space="preserve"> as in the prior reviews — independent assumptions-naming, affirmations first, graded challenges, confirmations, single biggest concern, in each voice; then every consolidated finding handed to an adversarial refuter defending the paper with its text in hand. Only what survived is weighted below.</w:t>
      </w:r>
    </w:p>
    <w:p>
      <w:pPr>
        <w:pBdr>
          <w:bottom w:val="single" w:color="999999" w:sz="6" w:space="4"/>
        </w:pBdr>
        <w:spacing w:after="100" w:before="100"/>
      </w:pPr>
      <w:r>
        <w:t xml:space="preserve"/>
      </w:r>
    </w:p>
    <w:p>
      <w:pPr>
        <w:pStyle w:val="Heading1"/>
      </w:pPr>
      <w:r>
        <w:t xml:space="preserve">Executive synthesis</w:t>
      </w:r>
    </w:p>
    <w:p>
      <w:pPr>
        <w:spacing w:after="140"/>
      </w:pPr>
      <w:r>
        <w:rPr>
          <w:b/>
          <w:bCs/>
        </w:rPr>
        <w:t xml:space="preserve">The headline is double.</w:t>
      </w:r>
      <w:r>
        <w:t xml:space="preserve"> This paper drew the warmest verdicts of the series — Charry: "the best paper of the four... for the first time in the series I watched Scripture </w:t>
      </w:r>
      <w:r>
        <w:rPr>
          <w:i/>
          <w:iCs/>
        </w:rPr>
        <w:t xml:space="preserve">amend the instrument</w:t>
      </w:r>
      <w:r>
        <w:t xml:space="preserve">"; Willard: "the healthiest document of the set"; Wesley blessed it as Deuteronomy 6 in practice — and, at the same time, its single most load-bearing scriptural claim took the review's most decisive verified hit. Four findings survived outright; three weakened to precise cores; and the panel produced two cross-disciplinary convergences as strong as any in the series.</w:t>
      </w:r>
    </w:p>
    <w:p>
      <w:pPr>
        <w:pStyle w:val="Heading2"/>
      </w:pPr>
      <w:r>
        <w:t xml:space="preserve">1. What the panel confirmed</w:t>
      </w:r>
    </w:p>
    <w:p>
      <w:pPr>
        <w:spacing w:after="140"/>
      </w:pPr>
      <w:r>
        <w:t xml:space="preserve">1. </w:t>
      </w:r>
      <w:r>
        <w:rPr>
          <w:b/>
          <w:bCs/>
        </w:rPr>
        <w:t xml:space="preserve">The hear-and-obey meta-discipline was exegetically confirmed by the field's foremost parables scholar.</w:t>
      </w:r>
      <w:r>
        <w:t xml:space="preserve"> Snodgrass, emphatically: "the paper has seized the parable's actual theme. The Sower is </w:t>
      </w:r>
      <w:r>
        <w:rPr>
          <w:i/>
          <w:iCs/>
        </w:rPr>
        <w:t xml:space="preserve">about hearing</w:t>
      </w:r>
      <w:r>
        <w:t xml:space="preserve">... A formation model whose core is hearing-and-obeying God has not imported a foreign concern into this text — it has found the text's own concern." The </w:t>
      </w:r>
      <w:r>
        <w:rPr>
          <w:i/>
          <w:iCs/>
        </w:rPr>
        <w:t xml:space="preserve">shema</w:t>
      </w:r>
      <w:r>
        <w:t xml:space="preserve"> backing, Luke 8:15's "noble and good heart," heart-as-soil, fruit-as-test: all confirmed. "The hear-and-obey core of IJH is the parable's own theme, and no exegete can take that away from this project."</w:t>
      </w:r>
    </w:p>
    <w:p>
      <w:pPr>
        <w:spacing w:after="140"/>
      </w:pPr>
      <w:r>
        <w:t xml:space="preserve">2. </w:t>
      </w:r>
      <w:r>
        <w:rPr>
          <w:b/>
          <w:bCs/>
        </w:rPr>
        <w:t xml:space="preserve">The Pharisee counter-example was praised by all six reviewers</w:t>
      </w:r>
      <w:r>
        <w:t xml:space="preserve"> — Wesley: "worth the whole paper"; Willard: "the paper's finest structural feature"; Bonhoeffer: "proves the author knows the difference between compliance and transformation, which is the difference between cheap and costly grace." Building the counterfeit into the model as a permanent warning is the series' best self-critique.</w:t>
      </w:r>
    </w:p>
    <w:p>
      <w:pPr>
        <w:spacing w:after="140"/>
      </w:pPr>
      <w:r>
        <w:t xml:space="preserve">3. </w:t>
      </w:r>
      <w:r>
        <w:rPr>
          <w:b/>
          <w:bCs/>
        </w:rPr>
        <w:t xml:space="preserve">Scripture amends the instrument — twice.</w:t>
      </w:r>
      <w:r>
        <w:t xml:space="preserve"> Charry's long-standing senior-partner challenge finally met its first working escape routes: the spiral-not-staircase section forces an explicit concession ("the taxonomy needs extension"), and the corporate column is theologically generated — Krathwohl never wrote a group taxonomy; Paul did.</w:t>
      </w:r>
    </w:p>
    <w:p>
      <w:pPr>
        <w:spacing w:after="140"/>
      </w:pPr>
      <w:r>
        <w:t xml:space="preserve">4. </w:t>
      </w:r>
      <w:r>
        <w:rPr>
          <w:b/>
          <w:bCs/>
        </w:rPr>
        <w:t xml:space="preserve">The corporate claim holds triumphantly</w:t>
      </w:r>
      <w:r>
        <w:t xml:space="preserve"> (Wesley: "fifty years of classes are its evidence"); Bonhoeffer confirmed the paper treats corporate hearing as its own reality, "more Pauline than most of your sources." Suffering-as-engine, the humility marker, Spirit-primacy at every transition, indirection ("we put ourselves where we can listen... to receive what we cannot achieve"), and measurement humility all held.</w:t>
      </w:r>
    </w:p>
    <w:p>
      <w:pPr>
        <w:spacing w:after="140"/>
      </w:pPr>
      <w:r>
        <w:t xml:space="preserve">5. </w:t>
      </w:r>
      <w:r>
        <w:rPr>
          <w:b/>
          <w:bCs/>
        </w:rPr>
        <w:t xml:space="preserve">Fowler credited the paper with heeding prior cautions</w:t>
      </w:r>
      <w:r>
        <w:t xml:space="preserve"> — and called the corporate extension "the boldest move in this corpus," potentially "its most important contribution" once its construct is named.</w:t>
      </w:r>
    </w:p>
    <w:p>
      <w:pPr>
        <w:pStyle w:val="Heading2"/>
      </w:pPr>
      <w:r>
        <w:t xml:space="preserve">2. What survived adversarial verification</w:t>
      </w:r>
    </w:p>
    <w:p>
      <w:pPr>
        <w:spacing w:after="140"/>
      </w:pPr>
      <w:r>
        <w:rPr>
          <w:b/>
          <w:bCs/>
        </w:rPr>
        <w:t xml:space="preserve">HIGH — the Sower mapping (F1, SURVIVES; the exegete, the theologian, and the developmentalist converged independently).</w:t>
      </w:r>
      <w:r>
        <w:t xml:space="preserve"> The parable's own attached interpretation presents the first three soils as three kinds of </w:t>
      </w:r>
      <w:r>
        <w:rPr>
          <w:i/>
          <w:iCs/>
        </w:rPr>
        <w:t xml:space="preserve">unfruitful</w:t>
      </w:r>
      <w:r>
        <w:t xml:space="preserve"> hearing — a typology of outcomes, not a developmental sequence. The paper maps thorny soil (which "proves unfruitful," Mark 4:19) to Stage 3 "Valuing — real growth," and reads 30/60/100-fold as maturity grades the text never ranks (Matthew reverses the order). Charry's summary of the stakes: "the instrument has overruled the Lord's own exegesis of the Lord's own parable — gently, without anyone intending it, because the grid needed a rung there." The verified fix is a re-tier, not a retreat: from "primary scriptural test" to </w:t>
      </w:r>
      <w:r>
        <w:rPr>
          <w:i/>
          <w:iCs/>
        </w:rPr>
        <w:t xml:space="preserve">illustration with thematic confirmation</w:t>
      </w:r>
      <w:r>
        <w:t xml:space="preserve"> — the parable confirms the model's center (hearing, heart, fruit) and illustrates its categories; it does not prove the five stages, which stand on Krathwohl, Deuteronomy 28, John 15, and the tradition. Snodgrass: "the paper has made its strongest text carry its weakest claim... a project this honest will be stronger, not weaker, for saying so plainly."</w:t>
      </w:r>
    </w:p>
    <w:p>
      <w:pPr>
        <w:spacing w:after="140"/>
      </w:pPr>
      <w:r>
        <w:rPr>
          <w:b/>
          <w:bCs/>
        </w:rPr>
        <w:t xml:space="preserve">HIGH — the community-brokenness convergence (F3 SURVIVES + F4 SURVIVES; Bonhoeffer and Wesley found the same hole from opposite sides).</w:t>
      </w:r>
      <w:r>
        <w:t xml:space="preserve"> Bonhoeffer: the group column has no doctrine of sin within the fellowship — the Stage 5 group description is a </w:t>
      </w:r>
      <w:r>
        <w:rPr>
          <w:i/>
          <w:iCs/>
        </w:rPr>
        <w:t xml:space="preserve">Wunschbild</w:t>
      </w:r>
      <w:r>
        <w:t xml:space="preserve">, a wish-dream; there is no category for the group whose shattering may be its first true encounter with grace; and confession of sin brother-to-brother — the breakthrough to real community — is absent from the practice table ("in a group that knows it is 'moving toward Stage 4,' who will admit he no longer prays?"). Wesley, from fifty years of machinery: no house for the backslider (declension is a different disease from disorientation and wants different medicine — the penitent path), and the missing measurement instrument is not a better survey but </w:t>
      </w:r>
      <w:r>
        <w:rPr>
          <w:i/>
          <w:iCs/>
        </w:rPr>
        <w:t xml:space="preserve">the pastoral question asked weekly in community</w:t>
      </w:r>
      <w:r>
        <w:t xml:space="preserve"> — "How does your soul prosper?" — tested against tempers, words, and works. The corpus already holds much of the answer: FL.XXX communal soul-care, the Tell-step, the Fellowship's confession-adjacent protocols, and the desolation differential (which distinguishes declension from desolation — exactly Wesley's demand).</w:t>
      </w:r>
    </w:p>
    <w:p>
      <w:pPr>
        <w:spacing w:after="140"/>
      </w:pPr>
      <w:r>
        <w:rPr>
          <w:b/>
          <w:bCs/>
        </w:rPr>
        <w:t xml:space="preserve">HIGH — the group construct (F2, SURVIVES).</w:t>
      </w:r>
      <w:r>
        <w:t xml:space="preserve"> "Stage-N group" is undefined: mean of members, modal member, or emergent property? Fowler, from his own ecology work: a group is not a large person; its stage can mask, cap, or outrun its members. The paper's own Stage 5 row already speaks in emergent-culture language — the repair is to name it: </w:t>
      </w:r>
      <w:r>
        <w:rPr>
          <w:b/>
          <w:bCs/>
        </w:rPr>
        <w:t xml:space="preserve">groups have cultures of reception, not stages of soul; the two columns are analogues, not identities.</w:t>
      </w:r>
      <w:r>
        <w:t xml:space="preserve"> This matters directly for the Group SIP / Tell-Rate instruments.</w:t>
      </w:r>
    </w:p>
    <w:p>
      <w:pPr>
        <w:spacing w:after="140"/>
      </w:pPr>
      <w:r>
        <w:rPr>
          <w:b/>
          <w:bCs/>
        </w:rPr>
        <w:t xml:space="preserve">HIGH (architectural) — one map does all the work (F5, WEAKENED but corpus-decisive).</w:t>
      </w:r>
      <w:r>
        <w:t xml:space="preserve"> The refuter cleared MSFIG itself (its Bridge honestly scopes the paper to the Affective Taxonomy), but the surviving core lands on the corpus: the soul and spirit taxonomies appear in the Bridge and do zero operational work anywhere — every working claim, table, and application runs on the affective map alone. Willard: "the integrating paper quietly demonstrates what the corpus has not yet confessed... one formation, one map. Say the simpler, truer thing out loud: the affective taxonomy is the map; the soul and spirit papers are lenses — gauges of integration rather than separate engines." This confirms SST's redundancy finding </w:t>
      </w:r>
      <w:r>
        <w:rPr>
          <w:i/>
          <w:iCs/>
        </w:rPr>
        <w:t xml:space="preserve">in practice</w:t>
      </w:r>
      <w:r>
        <w:t xml:space="preserve"> and is now the standing architectural question before the whole taxonomy program.</w:t>
      </w:r>
    </w:p>
    <w:p>
      <w:pPr>
        <w:spacing w:after="140"/>
      </w:pPr>
      <w:r>
        <w:rPr>
          <w:b/>
          <w:bCs/>
        </w:rPr>
        <w:t xml:space="preserve">MEDIUM — hypothesis discipline (F7, SURVIVES).</w:t>
      </w:r>
      <w:r>
        <w:t xml:space="preserve"> Roughly seven distinct testable interdependency claims with no confidence-ranking; the leader-ceiling asserted as law is contradicted by the paper's own pneumatology (the Spirit distributes; sovereign work at any level) — "ordinarily" is the proportionate fix. </w:t>
      </w:r>
      <w:r>
        <w:rPr>
          <w:b/>
          <w:bCs/>
        </w:rPr>
        <w:t xml:space="preserve">MEDIUM — the senior-partner question (F6, WEAKENED as Charry herself anticipated):</w:t>
      </w:r>
      <w:r>
        <w:t xml:space="preserve"> the skeleton is still Krathwohl's, and Powlison's step two has now been run once (on linearity) but not on the taxonomy's deeper assumptions. </w:t>
      </w:r>
      <w:r>
        <w:rPr>
          <w:b/>
          <w:bCs/>
        </w:rPr>
        <w:t xml:space="preserve">MEDIUM — persistent items (F8, WEAKENED):</w:t>
      </w:r>
      <w:r>
        <w:t xml:space="preserve"> person-staging language returns; the contemplative register still shapes the upper stages (the six Streams enter only as extensions); and the group column lacks the lament row the paper's own individual sections believe in — with the specific caution that Schwarz's minimum-factor logic at person-scale would misread the desolate member as the group's bottleneck, "when she may be its formation."</w:t>
      </w:r>
    </w:p>
    <w:p>
      <w:pPr>
        <w:pStyle w:val="Heading2"/>
      </w:pPr>
      <w:r>
        <w:t xml:space="preserve">3. Tensions within the panel</w:t>
      </w:r>
    </w:p>
    <w:p>
      <w:pPr>
        <w:pStyle w:val="ListParagraph"/>
        <w:numPr>
          <w:ilvl w:val="0"/>
          <w:numId w:val="2"/>
        </w:numPr>
        <w:spacing w:after="60"/>
      </w:pPr>
      <w:r>
        <w:rPr>
          <w:b/>
          <w:bCs/>
        </w:rPr>
        <w:t xml:space="preserve">What the group's summit is:</w:t>
      </w:r>
      <w:r>
        <w:t xml:space="preserve"> portable culture (the paper, confirmed by Wesley's own history) vs. the community saved beneath the wreckage of its dream (Bonhoeffer). Both can be true; the table currently only says the first.</w:t>
      </w:r>
    </w:p>
    <w:p>
      <w:pPr>
        <w:pStyle w:val="ListParagraph"/>
        <w:numPr>
          <w:ilvl w:val="0"/>
          <w:numId w:val="2"/>
        </w:numPr>
        <w:spacing w:after="60"/>
      </w:pPr>
      <w:r>
        <w:rPr>
          <w:b/>
          <w:bCs/>
        </w:rPr>
        <w:t xml:space="preserve">Sorting vs. mixing:</w:t>
      </w:r>
      <w:r>
        <w:t xml:space="preserve"> a stage-map tempts leaders to sort by level; Wesley's system mixed maturity while grading </w:t>
      </w:r>
      <w:r>
        <w:rPr>
          <w:i/>
          <w:iCs/>
        </w:rPr>
        <w:t xml:space="preserve">intimacy</w:t>
      </w:r>
      <w:r>
        <w:t xml:space="preserve"> (class vs. band) — two dimensions the model currently collapses into one ladder.</w:t>
      </w:r>
    </w:p>
    <w:p>
      <w:pPr>
        <w:pStyle w:val="ListParagraph"/>
        <w:numPr>
          <w:ilvl w:val="0"/>
          <w:numId w:val="2"/>
        </w:numPr>
        <w:spacing w:after="60"/>
      </w:pPr>
      <w:r>
        <w:rPr>
          <w:b/>
          <w:bCs/>
        </w:rPr>
        <w:t xml:space="preserve">Where measurement lives:</w:t>
      </w:r>
      <w:r>
        <w:t xml:space="preserve"> Fowler wants the group construct defined before any claim; Wesley wants the weekly question instead of the instrument; Charry wants the sufferer protected from the metric. All three converge against the self-scored scale — and toward examination-in-relationship.</w:t>
      </w:r>
    </w:p>
    <w:p>
      <w:pPr>
        <w:pStyle w:val="Heading2"/>
      </w:pPr>
      <w:r>
        <w:t xml:space="preserve">4. What this review means for IJH, in one paragraph</w:t>
      </w:r>
    </w:p>
    <w:p>
      <w:pPr>
        <w:spacing w:after="140"/>
      </w:pPr>
      <w:r>
        <w:t xml:space="preserve">For the fourth consecutive review, the core held: the hear-and-obey center was not merely spared but positively confirmed by the one reviewer best qualified to take it away. What MSFIG's review adds is an agenda with unusually clear ownership: re-tier the Sower mapping in the corpus's own confidence-language (illustration-with-thematic-confirmation — the fix is one tier-label, and the parable goes on funding the project's center); decide the architecture question Willard has now pressed three times and this paper's own practice answers (one master map, two lenses); name the group construct before Group SIP hardens (cultures of reception, not stages of soul); and write the missing pastoral rows — confession, the backslider's honorable door, the lament row — for which the corpus already owns the material (FL.XXX, the Tell-step, the Fellowship's protocols, the desolation differential). Bonhoeffer's last word is the one to keep: teach the grandchildren that the actual, disappointing, sinful group is the very place where Christ is present — "then the model will describe not only how communities ascend, but how they are saved."</w:t>
      </w:r>
    </w:p>
    <w:p>
      <w:pPr>
        <w:pBdr>
          <w:bottom w:val="single" w:color="999999" w:sz="6" w:space="4"/>
        </w:pBdr>
        <w:spacing w:after="100" w:before="100"/>
      </w:pPr>
      <w:r>
        <w:t xml:space="preserve"/>
      </w:r>
    </w:p>
    <w:p>
      <w:pPr>
        <w:spacing w:after="140"/>
      </w:pPr>
      <w:r>
        <w:rPr>
          <w:i/>
          <w:iCs/>
        </w:rPr>
        <w:t xml:space="preserve">The six full reviews follow, then the adversarial verification report. Nothing in the MSFIG paper has been altered.</w:t>
      </w:r>
    </w:p>
    <w:p>
      <w:pPr>
        <w:pBdr>
          <w:bottom w:val="single" w:color="999999" w:sz="6" w:space="4"/>
        </w:pBdr>
        <w:spacing w:after="100" w:before="100"/>
      </w:pPr>
      <w:r>
        <w:t xml:space="preserve"/>
      </w:r>
    </w:p>
    <w:p>
      <w:pPr>
        <w:pStyle w:val="Heading1"/>
      </w:pPr>
      <w:r>
        <w:t xml:space="preserve">Foundational-Assumptions Review: MSFIG's Use of the Parable of the Sower</w:t>
      </w:r>
    </w:p>
    <w:p>
      <w:pPr>
        <w:spacing w:after="140"/>
      </w:pPr>
      <w:r>
        <w:rPr>
          <w:b/>
          <w:bCs/>
        </w:rPr>
        <w:t xml:space="preserve">Reviewer: Klyne Snodgrass</w:t>
      </w:r>
      <w:r>
        <w:t xml:space="preserve"> — Document 4 review, Sower mapping</w:t>
      </w:r>
    </w:p>
    <w:p>
      <w:pPr>
        <w:pBdr>
          <w:bottom w:val="single" w:color="999999" w:sz="6" w:space="4"/>
        </w:pBdr>
        <w:spacing w:after="100" w:before="100"/>
      </w:pPr>
      <w:r>
        <w:t xml:space="preserve"/>
      </w:r>
    </w:p>
    <w:p>
      <w:pPr>
        <w:pStyle w:val="Heading2"/>
      </w:pPr>
      <w:r>
        <w:t xml:space="preserve">1. The load-bearing assumptions as I read them</w:t>
      </w:r>
    </w:p>
    <w:p>
      <w:pPr>
        <w:spacing w:after="140"/>
      </w:pPr>
      <w:r>
        <w:t xml:space="preserve">1. </w:t>
      </w:r>
      <w:r>
        <w:rPr>
          <w:b/>
          <w:bCs/>
        </w:rPr>
        <w:t xml:space="preserve">The Sower is "the primary scriptural test" of the Affective Taxonomy</w:t>
      </w:r>
      <w:r>
        <w:t xml:space="preserve"> — the parable grounds, not merely decorates, the five-stage model (Abstract; §3.1).</w:t>
      </w:r>
    </w:p>
    <w:p>
      <w:pPr>
        <w:spacing w:after="140"/>
      </w:pPr>
      <w:r>
        <w:t xml:space="preserve">2. </w:t>
      </w:r>
      <w:r>
        <w:rPr>
          <w:b/>
          <w:bCs/>
        </w:rPr>
        <w:t xml:space="preserve">The four soils plus the graded harvest map onto five sequential stages</w:t>
      </w:r>
      <w:r>
        <w:t xml:space="preserve">: path = Receiving; rocky = Responding; thorny = Valuing; good soil at 30/60-fold = Organization; 100-fold = Characterization, "the mind of Christ" (§3.2 table).</w:t>
      </w:r>
    </w:p>
    <w:p>
      <w:pPr>
        <w:spacing w:after="140"/>
      </w:pPr>
      <w:r>
        <w:t xml:space="preserve">3. </w:t>
      </w:r>
      <w:r>
        <w:rPr>
          <w:b/>
          <w:bCs/>
        </w:rPr>
        <w:t xml:space="preserve">Mark 4:13 makes hearing-and-obeying the meta-discipline</w:t>
      </w:r>
      <w:r>
        <w:t xml:space="preserve"> — because this parable is the key to all parables, hearing is the foundation of all disciplines (§2.2, §3.1, §8).</w:t>
      </w:r>
    </w:p>
    <w:p>
      <w:pPr>
        <w:spacing w:after="140"/>
      </w:pPr>
      <w:r>
        <w:t xml:space="preserve">4. </w:t>
      </w:r>
      <w:r>
        <w:rPr>
          <w:b/>
          <w:bCs/>
        </w:rPr>
        <w:t xml:space="preserve">The 30/60/100-fold yields signify progressive depths of internalization</w:t>
      </w:r>
      <w:r>
        <w:t xml:space="preserve">, with suffering as "fertilizer enabling movement from 30-fold toward 100-fold" (§2.4).</w:t>
      </w:r>
    </w:p>
    <w:p>
      <w:pPr>
        <w:spacing w:after="140"/>
      </w:pPr>
      <w:r>
        <w:t xml:space="preserve">5. </w:t>
      </w:r>
      <w:r>
        <w:rPr>
          <w:b/>
          <w:bCs/>
        </w:rPr>
        <w:t xml:space="preserve">Soils can change</w:t>
      </w:r>
      <w:r>
        <w:t xml:space="preserve"> — the model assumes movement between soil-types is possible and describable (implicit in the whole formation architecture; explicit in the spiral of §6.3).</w:t>
      </w:r>
    </w:p>
    <w:p>
      <w:pPr>
        <w:spacing w:after="140"/>
      </w:pPr>
      <w:r>
        <w:t xml:space="preserve">6. </w:t>
      </w:r>
      <w:r>
        <w:rPr>
          <w:b/>
          <w:bCs/>
        </w:rPr>
        <w:t xml:space="preserve">The taxonomy is descriptive of the human side only</w:t>
      </w:r>
      <w:r>
        <w:t xml:space="preserve">; the Spirit is the irreducible agent, and sovereign work "can occur at any level" (§3.1).</w:t>
      </w:r>
    </w:p>
    <w:p>
      <w:pPr>
        <w:pStyle w:val="Heading2"/>
      </w:pPr>
      <w:r>
        <w:t xml:space="preserve">2. Affirmations</w:t>
      </w:r>
    </w:p>
    <w:p>
      <w:pPr>
        <w:spacing w:after="140"/>
      </w:pPr>
      <w:r>
        <w:t xml:space="preserve">First, and I want to say this emphatically: the paper has seized the parable's actual theme. The Sower is </w:t>
      </w:r>
      <w:r>
        <w:rPr>
          <w:i/>
          <w:iCs/>
        </w:rPr>
        <w:t xml:space="preserve">about hearing</w:t>
      </w:r>
      <w:r>
        <w:t xml:space="preserve">. It is framed by "Listen!" (Mark 4:3) and "Let anyone with ears to hear, hear" (4:9); the interpretation uses "hear" of every soil-type. A formation model whose core is hearing-and-obeying God has not imported a foreign concern into this text — it has found the text's own concern. Second, the hear-</w:t>
      </w:r>
      <w:r>
        <w:rPr>
          <w:i/>
          <w:iCs/>
        </w:rPr>
        <w:t xml:space="preserve">and-obey</w:t>
      </w:r>
      <w:r>
        <w:t xml:space="preserve"> unity is canonically sound even where Mark 4:13 alone won't carry it: </w:t>
      </w:r>
      <w:r>
        <w:rPr>
          <w:i/>
          <w:iCs/>
        </w:rPr>
        <w:t xml:space="preserve">shema</w:t>
      </w:r>
      <w:r>
        <w:t xml:space="preserve"> in the Hebrew Scriptures means hearing that issues in doing (Deut. 6:4ff.; 28:1), and the good soil "accepts" and "bears fruit" (Mark 4:20) — Luke's "hold it fast... with patient endurance" (8:15) makes obedience internal to the parable's own definition of good hearing. Third, Luke 8:15's "noble and good heart" (</w:t>
      </w:r>
      <w:r>
        <w:rPr>
          <w:i/>
          <w:iCs/>
        </w:rPr>
        <w:t xml:space="preserve">kardia kalē kai agathē</w:t>
      </w:r>
      <w:r>
        <w:t xml:space="preserve">) is genuine heart-language; the paper's heart-focus has a textual foothold. Fourth, the Pharisee counter-example (§3.3) preserves the parable's warning function — behavioral compliance is not transformation — and that is exactly the kind of self-examination the parable demands of its hearers. Fifth, the paper's repeated epistemic humility (descriptive not prescriptive; 1 Sam. 16:7; the Spirit's priority; sudden change "at any level") is real self-critique, and it inadvertently protects the paper from its own mapping, as I'll show.</w:t>
      </w:r>
    </w:p>
    <w:p>
      <w:pPr>
        <w:pStyle w:val="Heading2"/>
      </w:pPr>
      <w:r>
        <w:t xml:space="preserve">3. Challenges</w:t>
      </w:r>
    </w:p>
    <w:p>
      <w:pPr>
        <w:spacing w:after="140"/>
      </w:pPr>
      <w:r>
        <w:rPr>
          <w:b/>
          <w:bCs/>
        </w:rPr>
        <w:t xml:space="preserve">Challenge 1: Failure-types read as progress-stages.</w:t>
      </w:r>
      <w:r>
        <w:t xml:space="preserve"> </w:t>
      </w:r>
      <w:r>
        <w:rPr>
          <w:i/>
          <w:iCs/>
        </w:rPr>
        <w:t xml:space="preserve">(Assumption 2 at stake.)</w:t>
      </w:r>
      <w:r>
        <w:t xml:space="preserve"> The parable's own interpretation — and this is one of the few parables that comes with one, so we must take it seriously — presents the first three soils as three kinds of </w:t>
      </w:r>
      <w:r>
        <w:rPr>
          <w:i/>
          <w:iCs/>
        </w:rPr>
        <w:t xml:space="preserve">unfruitful</w:t>
      </w:r>
      <w:r>
        <w:t xml:space="preserve"> hearing: the word snatched (Satan), the word abandoned under pressure (no root), the word choked (cares, wealth, desires). All three end in failure; none is a way-station. But the paper's table makes rocky soil Stage 2 ("initial response, shallow roots") and thorny soil Stage 3 — "real growth, but distractions still compete" — where Stage 3 is elsewhere defined as the </w:t>
      </w:r>
      <w:r>
        <w:rPr>
          <w:i/>
          <w:iCs/>
        </w:rPr>
        <w:t xml:space="preserve">critical</w:t>
      </w:r>
      <w:r>
        <w:t xml:space="preserve"> shift to intrinsic motivation. The text will not bear this. Thorny-soil hearing is not the valuing stage of formation; it is a hearing that "proves unfruitful" (Mark 4:19). The parable classes the thorny hearer with the failures, not the almost-mature. Mapping the taxonomy's ascending ladder onto soils Jesus arranged as a typology of outcomes inverts the interpretation's own verdict. </w:t>
      </w:r>
      <w:r>
        <w:rPr>
          <w:b/>
          <w:bCs/>
        </w:rPr>
        <w:t xml:space="preserve">Severity for IJH: Foundational</w:t>
      </w:r>
      <w:r>
        <w:t xml:space="preserve"> — not for the taxonomy itself, which stands on Krathwohl and on broader canonical hear-and-obey theology, but for the claim that the Sower is the model's "primary scriptural test." As currently mapped, the parable does not test the taxonomy; the taxonomy re-sorts the parable.</w:t>
      </w:r>
    </w:p>
    <w:p>
      <w:pPr>
        <w:spacing w:after="140"/>
      </w:pPr>
      <w:r>
        <w:rPr>
          <w:b/>
          <w:bCs/>
        </w:rPr>
        <w:t xml:space="preserve">Challenge 2: Typology vs. developmental sequence.</w:t>
      </w:r>
      <w:r>
        <w:t xml:space="preserve"> </w:t>
      </w:r>
      <w:r>
        <w:rPr>
          <w:i/>
          <w:iCs/>
        </w:rPr>
        <w:t xml:space="preserve">(Assumptions 2 and 5.)</w:t>
      </w:r>
      <w:r>
        <w:t xml:space="preserve"> The parable narrates no movement between soils. It is a synchronic picture of how the one word fares in four conditions — a prophetic explanation of the kingdom proclamation's mixed reception and an implicit summons: </w:t>
      </w:r>
      <w:r>
        <w:rPr>
          <w:i/>
          <w:iCs/>
        </w:rPr>
        <w:t xml:space="preserve">what kind of hearer are you?</w:t>
      </w:r>
      <w:r>
        <w:t xml:space="preserve"> Now, fairness requires me to add: the summons itself presupposes that hearing can change, and the prophetic background the imagery draws on — "Break up your fallow ground, and do not sow among thorns" (Jer. 4:3; cf. Hos. 10:12) — is precisely an imperative to </w:t>
      </w:r>
      <w:r>
        <w:rPr>
          <w:i/>
          <w:iCs/>
        </w:rPr>
        <w:t xml:space="preserve">cultivate the soil</w:t>
      </w:r>
      <w:r>
        <w:t xml:space="preserve">. So the pastoral tradition of reading the soils as a call to self-cultivation is not illegitimate; it stands on the parable's function, not its plot. But function and plot must be distinguished. The parable </w:t>
      </w:r>
      <w:r>
        <w:rPr>
          <w:i/>
          <w:iCs/>
        </w:rPr>
        <w:t xml:space="preserve">warns</w:t>
      </w:r>
      <w:r>
        <w:t xml:space="preserve"> that soils differ; it does not </w:t>
      </w:r>
      <w:r>
        <w:rPr>
          <w:i/>
          <w:iCs/>
        </w:rPr>
        <w:t xml:space="preserve">chart</w:t>
      </w:r>
      <w:r>
        <w:t xml:space="preserve"> how a path becomes good ground. What hangs on the difference: a formation model needs stages and transitions; this parable supplies types and a warning. The transitions must be supplied from elsewhere in Scripture (and the paper's Brueggemann/dark-night material actually does this better). </w:t>
      </w:r>
      <w:r>
        <w:rPr>
          <w:b/>
          <w:bCs/>
        </w:rPr>
        <w:t xml:space="preserve">Severity: Significant.</w:t>
      </w:r>
    </w:p>
    <w:p>
      <w:pPr>
        <w:spacing w:after="140"/>
      </w:pPr>
      <w:r>
        <w:rPr>
          <w:b/>
          <w:bCs/>
        </w:rPr>
        <w:t xml:space="preserve">Challenge 3: 30/60/100-fold as intra-good-soil maturity grades.</w:t>
      </w:r>
      <w:r>
        <w:t xml:space="preserve"> </w:t>
      </w:r>
      <w:r>
        <w:rPr>
          <w:i/>
          <w:iCs/>
        </w:rPr>
        <w:t xml:space="preserve">(Assumption 4.)</w:t>
      </w:r>
      <w:r>
        <w:t xml:space="preserve"> Here the text gives partial support and partial resistance. Partial support: the variation is real — good soil is not uniform, and fruitfulness differs among genuine hearers. Matthew even reverses the order (100/60/30), which at least shows the tradition felt free with the sequence. Partial resistance: all three yields are </w:t>
      </w:r>
      <w:r>
        <w:rPr>
          <w:i/>
          <w:iCs/>
        </w:rPr>
        <w:t xml:space="preserve">good soil</w:t>
      </w:r>
      <w:r>
        <w:t xml:space="preserve">; all "hear the word and accept it and bear fruit." The parable pronounces one verdict over all three, and the numbers function rhetorically as abundant harvest assuring that despite the failures, the sowing succeeds gloriously. Splitting the good soil so that 30/60-fold = Stage 4 and 100-fold = Stage 5 ("the mind of Christ") erects a hierarchy inside the one category the parable declines to subdivide. </w:t>
      </w:r>
      <w:r>
        <w:rPr>
          <w:b/>
          <w:bCs/>
        </w:rPr>
        <w:t xml:space="preserve">Severity: Significant</w:t>
      </w:r>
      <w:r>
        <w:t xml:space="preserve"> — the softer claim (graded fruitfulness within genuine reception) is defensible; the harder claim (yields = taxonomy stages) is not.</w:t>
      </w:r>
    </w:p>
    <w:p>
      <w:pPr>
        <w:spacing w:after="140"/>
      </w:pPr>
      <w:r>
        <w:rPr>
          <w:b/>
          <w:bCs/>
        </w:rPr>
        <w:t xml:space="preserve">Challenge 4: Kingdom context thinned.</w:t>
      </w:r>
      <w:r>
        <w:t xml:space="preserve"> </w:t>
      </w:r>
      <w:r>
        <w:rPr>
          <w:i/>
          <w:iCs/>
        </w:rPr>
        <w:t xml:space="preserve">(Assumptions 1 and 3.)</w:t>
      </w:r>
      <w:r>
        <w:t xml:space="preserve"> In its setting the parable explains the fate of </w:t>
      </w:r>
      <w:r>
        <w:rPr>
          <w:i/>
          <w:iCs/>
        </w:rPr>
        <w:t xml:space="preserve">Jesus' proclamation of the kingdom</w:t>
      </w:r>
      <w:r>
        <w:t xml:space="preserve"> amid opposition — why the Messiah's own preaching meets rejection, and why harvest is certain anyway. The paper reads it almost entirely as an anthropology of receptivity. The Spirit-primacy and warning elements mitigate this, but the eschatological assurance — God's sowing </w:t>
      </w:r>
      <w:r>
        <w:rPr>
          <w:i/>
          <w:iCs/>
        </w:rPr>
        <w:t xml:space="preserve">will</w:t>
      </w:r>
      <w:r>
        <w:t xml:space="preserve"> succeed — goes unused, which is a loss, since it is the parable's deepest encouragement to any discouraged sower (including a small-group leader). Also, Mark 4:13 makes this parable hermeneutically foundational </w:t>
      </w:r>
      <w:r>
        <w:rPr>
          <w:i/>
          <w:iCs/>
        </w:rPr>
        <w:t xml:space="preserve">for understanding parables</w:t>
      </w:r>
      <w:r>
        <w:t xml:space="preserve">; extending it to "the meta-discipline of all spiritual disciplines" is an inference, not the verse's statement. A defensible inference — but tier it as such. </w:t>
      </w:r>
      <w:r>
        <w:rPr>
          <w:b/>
          <w:bCs/>
        </w:rPr>
        <w:t xml:space="preserve">Severity: Minor.</w:t>
      </w:r>
    </w:p>
    <w:p>
      <w:pPr>
        <w:pStyle w:val="Heading2"/>
      </w:pPr>
      <w:r>
        <w:t xml:space="preserve">4. Confirmations</w:t>
      </w:r>
    </w:p>
    <w:p>
      <w:pPr>
        <w:spacing w:after="140"/>
      </w:pPr>
      <w:r>
        <w:t xml:space="preserve">The parable </w:t>
      </w:r>
      <w:r>
        <w:rPr>
          <w:i/>
          <w:iCs/>
        </w:rPr>
        <w:t xml:space="preserve">does</w:t>
      </w:r>
      <w:r>
        <w:t xml:space="preserve"> confirm: (a) hearing is the decisive human variable in the word's fruitfulness — the seed and sower are constant, the soils differ; (b) the heart is the receptive medium (Luke 8:15; Matt. 13:19 "sown in the heart"); (c) fruit, not initial enthusiasm, is the criterion of genuine reception — which is exactly the paper's Stage-2-vs-Stage-5 Pharisee point; (d) obstacles are nameable and differentiated (the evil one, persecution, cares and riches) — a genuine diagnostic warrant; (e) differing degrees of fruitfulness exist among true hearers. That is a substantial confirmation set. The hear-and-obey core of IJH is the parable's own theme, and no exegete can take that away from this project.</w:t>
      </w:r>
    </w:p>
    <w:p>
      <w:pPr>
        <w:pStyle w:val="Heading2"/>
      </w:pPr>
      <w:r>
        <w:t xml:space="preserve">5. My single biggest concern</w:t>
      </w:r>
    </w:p>
    <w:p>
      <w:pPr>
        <w:spacing w:after="140"/>
      </w:pPr>
      <w:r>
        <w:t xml:space="preserve">My concern is that the paper has made its strongest text carry its weakest claim. The Sower confirms the </w:t>
      </w:r>
      <w:r>
        <w:rPr>
          <w:i/>
          <w:iCs/>
        </w:rPr>
        <w:t xml:space="preserve">theme</w:t>
      </w:r>
      <w:r>
        <w:t xml:space="preserve"> of this whole corpus — hearing that bears fruit — about as directly as any text in the Gospels could; but the paper stakes the parable instead on the </w:t>
      </w:r>
      <w:r>
        <w:rPr>
          <w:i/>
          <w:iCs/>
        </w:rPr>
        <w:t xml:space="preserve">five-stage mapping</w:t>
      </w:r>
      <w:r>
        <w:t xml:space="preserve">, where the fit is worst, because it must recast three portraits of failed hearing as three rungs of a ladder toward success. Jesus' interpretation, the rare gift of an attached explanation, sorts hearers into outcomes and warns us to examine what kind we are; it does not narrate a path becoming good ground, however much the prophets' "break up your fallow ground" licenses us to preach as if it can. Let the parable do what it does — establish hearing as the meta-discipline, the heart as the soil, fruit as the test, and the named thorns as diagnostics — and let Krathwohl, Deuteronomy 28, John 15, and the dark-night tradition carry the developmental sequence, which they can. The mapping should be re-tiered from "primary scriptural test" to </w:t>
      </w:r>
      <w:r>
        <w:rPr>
          <w:i/>
          <w:iCs/>
        </w:rPr>
        <w:t xml:space="preserve">illustration with thematic confirmation</w:t>
      </w:r>
      <w:r>
        <w:t xml:space="preserve">: the parable confirms the model's center and illustrates its categories, but it does not prove its stages, and a project this honest — and this paper's own humility markers show it knows how to be honest — will be stronger, not weaker, for saying so plainly.</w:t>
      </w:r>
    </w:p>
    <w:p>
      <w:pPr>
        <w:pBdr>
          <w:bottom w:val="single" w:color="999999" w:sz="6" w:space="4"/>
        </w:pBdr>
        <w:spacing w:after="100" w:before="100"/>
      </w:pPr>
      <w:r>
        <w:t xml:space="preserve"/>
      </w:r>
    </w:p>
    <w:p>
      <w:pPr>
        <w:pStyle w:val="Heading1"/>
      </w:pPr>
      <w:r>
        <w:t xml:space="preserve">Foundational-Assumptions Review: MSFIG</w:t>
      </w:r>
    </w:p>
    <w:p>
      <w:pPr>
        <w:spacing w:after="140"/>
      </w:pPr>
      <w:r>
        <w:rPr>
          <w:b/>
          <w:bCs/>
        </w:rPr>
        <w:t xml:space="preserve">Reviewer: Dietrich Bonhoeffer</w:t>
      </w:r>
    </w:p>
    <w:p>
      <w:pPr>
        <w:pStyle w:val="Heading2"/>
      </w:pPr>
      <w:r>
        <w:t xml:space="preserve">1. The load-bearing assumptions as I read them</w:t>
      </w:r>
    </w:p>
    <w:p>
      <w:pPr>
        <w:spacing w:after="140"/>
      </w:pPr>
      <w:r>
        <w:t xml:space="preserve">1. </w:t>
      </w:r>
      <w:r>
        <w:rPr>
          <w:b/>
          <w:bCs/>
        </w:rPr>
        <w:t xml:space="preserve">Hearing and obeying God is the meta-discipline</w:t>
      </w:r>
      <w:r>
        <w:t xml:space="preserve"> — Mark 4:13 makes the Sower parable the interpretive key to everything else; all other disciplines are derivative of this one.</w:t>
      </w:r>
    </w:p>
    <w:p>
      <w:pPr>
        <w:spacing w:after="140"/>
      </w:pPr>
      <w:r>
        <w:t xml:space="preserve">2. </w:t>
      </w:r>
      <w:r>
        <w:rPr>
          <w:b/>
          <w:bCs/>
        </w:rPr>
        <w:t xml:space="preserve">Internalization is progressive and describable</w:t>
      </w:r>
      <w:r>
        <w:t xml:space="preserve"> — Krathwohl's five affective stages (Receiving through Characterization) name the observable human side of what the Spirit does, and the three soils and three harvests of the Sower map onto them.</w:t>
      </w:r>
    </w:p>
    <w:p>
      <w:pPr>
        <w:spacing w:after="140"/>
      </w:pPr>
      <w:r>
        <w:t xml:space="preserve">3. </w:t>
      </w:r>
      <w:r>
        <w:rPr>
          <w:b/>
          <w:bCs/>
        </w:rPr>
        <w:t xml:space="preserve">The Spirit is the sole agent; the taxonomy is descriptive, not prescriptive</w:t>
      </w:r>
      <w:r>
        <w:t xml:space="preserve"> — sudden sovereign work can occur at any level; "The LORD sees, not as man sees."</w:t>
      </w:r>
    </w:p>
    <w:p>
      <w:pPr>
        <w:spacing w:after="140"/>
      </w:pPr>
      <w:r>
        <w:t xml:space="preserve">4. </w:t>
      </w:r>
      <w:r>
        <w:rPr>
          <w:b/>
          <w:bCs/>
        </w:rPr>
        <w:t xml:space="preserve">Formation is irreducibly corporate</w:t>
      </w:r>
      <w:r>
        <w:t xml:space="preserve"> — the small-group column is not an appendix but a parallel taxonomy; the individual believer apart from the community is inconceivable (Thompson on Paul).</w:t>
      </w:r>
    </w:p>
    <w:p>
      <w:pPr>
        <w:spacing w:after="140"/>
      </w:pPr>
      <w:r>
        <w:t xml:space="preserve">5. </w:t>
      </w:r>
      <w:r>
        <w:rPr>
          <w:b/>
          <w:bCs/>
        </w:rPr>
        <w:t xml:space="preserve">Leaders can design formation environments matched to a group's stage</w:t>
      </w:r>
      <w:r>
        <w:t xml:space="preserve">, and a leader cannot take a group where the leader has not been.</w:t>
      </w:r>
    </w:p>
    <w:p>
      <w:pPr>
        <w:spacing w:after="140"/>
      </w:pPr>
      <w:r>
        <w:t xml:space="preserve">6. </w:t>
      </w:r>
      <w:r>
        <w:rPr>
          <w:b/>
          <w:bCs/>
        </w:rPr>
        <w:t xml:space="preserve">Regression is often disorientation</w:t>
      </w:r>
      <w:r>
        <w:t xml:space="preserve"> — the spiral-not-staircase correction (§6.3): apparent reversal may be Brueggemann's disorientation, an invitation deeper.</w:t>
      </w:r>
    </w:p>
    <w:p>
      <w:pPr>
        <w:pStyle w:val="Heading2"/>
      </w:pPr>
      <w:r>
        <w:t xml:space="preserve">2. Affirmations</w:t>
      </w:r>
    </w:p>
    <w:p>
      <w:pPr>
        <w:spacing w:after="140"/>
      </w:pPr>
      <w:r>
        <w:t xml:space="preserve">Brother Tittle, I read this paper with more gladness than you may expect from a man who wrote that "God hates visionary dreaming." Let me say plainly what deserves saying.</w:t>
      </w:r>
    </w:p>
    <w:p>
      <w:pPr>
        <w:spacing w:after="140"/>
      </w:pPr>
      <w:r>
        <w:t xml:space="preserve">First: your central thesis is my own thesis in another key. "Only he who believes obeys, and only he who obeys believes" — I staked </w:t>
      </w:r>
      <w:r>
        <w:rPr>
          <w:i/>
          <w:iCs/>
        </w:rPr>
        <w:t xml:space="preserve">Discipleship</w:t>
      </w:r>
      <w:r>
        <w:t xml:space="preserve"> on the inseparability of hearing and doing. You have found the same thing in Mark 4:13 and built honestly upon it. The refusal to let hearing float free of obeying is the difference between formation and religious consumption, and you have refused it.</w:t>
      </w:r>
    </w:p>
    <w:p>
      <w:pPr>
        <w:spacing w:after="140"/>
      </w:pPr>
      <w:r>
        <w:t xml:space="preserve">Second: you have not made the error most formation literature makes — treating community as the </w:t>
      </w:r>
      <w:r>
        <w:rPr>
          <w:i/>
          <w:iCs/>
        </w:rPr>
        <w:t xml:space="preserve">setting</w:t>
      </w:r>
      <w:r>
        <w:t xml:space="preserve"> for individual formation. Your small-group column takes corporate hearing seriously as its own reality, not as individual formation multiplied by attendance. At Finkenwalde I learned that the brother's word carries a certainty my own heart cannot give itself; your Stage 3–4 practice of submitting individual hearing to the group for testing is exactly this.</w:t>
      </w:r>
    </w:p>
    <w:p>
      <w:pPr>
        <w:spacing w:after="140"/>
      </w:pPr>
      <w:r>
        <w:t xml:space="preserve">Third: structure is not the enemy, and I will not pretend it is. Finkenwalde had a daily order — Psalms at dawn, a half-hour of silent meditation on one text for a week, common table, oral confession. I designed a curriculum and ran it. A man who did that cannot fault you for having stages and objectives. And your Pharisee counter-example — perfect Stage 2 compliance mistaken for Stage 5 transformation — shows you already see the abyss beside the path. Your "humility marker" (the closer to Christ, the more aware of the gap) is genuinely Lutheran and genuinely true.</w:t>
      </w:r>
    </w:p>
    <w:p>
      <w:pPr>
        <w:spacing w:after="140"/>
      </w:pPr>
      <w:r>
        <w:t xml:space="preserve">Fourth: suffering as engine, not interruption (§6.2, §6.3). This is costly grace's own logic. "Each level shift requires... dying and rising" — that single sentence redeems much.</w:t>
      </w:r>
    </w:p>
    <w:p>
      <w:pPr>
        <w:pStyle w:val="Heading2"/>
      </w:pPr>
      <w:r>
        <w:t xml:space="preserve">3. Challenges</w:t>
      </w:r>
    </w:p>
    <w:p>
      <w:pPr>
        <w:spacing w:after="140"/>
      </w:pPr>
      <w:r>
        <w:rPr>
          <w:b/>
          <w:bCs/>
        </w:rPr>
        <w:t xml:space="preserve">Challenge 1. The wish-dream sits inside the small-group column.</w:t>
      </w:r>
      <w:r>
        <w:t xml:space="preserve"> </w:t>
      </w:r>
      <w:r>
        <w:rPr>
          <w:i/>
          <w:iCs/>
        </w:rPr>
        <w:t xml:space="preserve">Assumption at stake: #4 and #5.</w:t>
      </w:r>
      <w:r>
        <w:t xml:space="preserve"> The individual column has a category for failure — the spiral, disorientation, the Pharisee. The </w:t>
      </w:r>
      <w:r>
        <w:rPr>
          <w:i/>
          <w:iCs/>
        </w:rPr>
        <w:t xml:space="preserve">group</w:t>
      </w:r>
      <w:r>
        <w:t xml:space="preserve"> column does not. Read your Stage 5 group: members "instinctively create conditions for honest dialogue, prayerful discernment, and courageous obedience in every context." Brother, that is a Wunschbild — a wish-image. What happens when the actual group conflicts, bores, disappoints, splits? Every Christian community I have known was shattered by God's grace precisely at the point where its members' ideal of it collapsed — and only </w:t>
      </w:r>
      <w:r>
        <w:rPr>
          <w:i/>
          <w:iCs/>
        </w:rPr>
        <w:t xml:space="preserve">then</w:t>
      </w:r>
      <w:r>
        <w:t xml:space="preserve"> did real community begin, among forgiven sinners. Your framework will tempt a leader to read that shattering as regression to Stage 1–2, when it may be the group's first true encounter with grace. The taxonomy needs, for the group, what §6.3 gave the individual — and more: a confession that the disillusioning community is not a lower stage but the </w:t>
      </w:r>
      <w:r>
        <w:rPr>
          <w:i/>
          <w:iCs/>
        </w:rPr>
        <w:t xml:space="preserve">gift itself</w:t>
      </w:r>
      <w:r>
        <w:t xml:space="preserve">. He who loves his dream of community more than the community destroys it, however earnest his intentions. </w:t>
      </w:r>
      <w:r>
        <w:rPr>
          <w:i/>
          <w:iCs/>
        </w:rPr>
        <w:t xml:space="preserve">Severity: Foundational.</w:t>
      </w:r>
    </w:p>
    <w:p>
      <w:pPr>
        <w:spacing w:after="140"/>
      </w:pPr>
      <w:r>
        <w:rPr>
          <w:b/>
          <w:bCs/>
        </w:rPr>
        <w:t xml:space="preserve">Challenge 2. Confession is absent.</w:t>
      </w:r>
      <w:r>
        <w:t xml:space="preserve"> </w:t>
      </w:r>
      <w:r>
        <w:rPr>
          <w:i/>
          <w:iCs/>
        </w:rPr>
        <w:t xml:space="preserve">Assumption at stake: #2.</w:t>
      </w:r>
      <w:r>
        <w:t xml:space="preserve"> Search your table: prayer, discernment, decisions, obedience — but nowhere does a brother confess concrete sin to a brother. Yet this was, in my experience, </w:t>
      </w:r>
      <w:r>
        <w:rPr>
          <w:i/>
          <w:iCs/>
        </w:rPr>
        <w:t xml:space="preserve">the</w:t>
      </w:r>
      <w:r>
        <w:t xml:space="preserve"> breakthrough to community, because the pious fellowship permits no one to be a sinner, and so everyone conceals his sin from himself and from the fellowship. A staged model heightens this danger: in a group that knows it is "moving toward Stage 4," who will admit he no longer prays? Your humility marker gestures at this, but a marker is not a practice. Without confession as a structural element, the group's honest dialogue at Stage 5 is asserted, not enabled. </w:t>
      </w:r>
      <w:r>
        <w:rPr>
          <w:i/>
          <w:iCs/>
        </w:rPr>
        <w:t xml:space="preserve">Severity: Foundational.</w:t>
      </w:r>
    </w:p>
    <w:p>
      <w:pPr>
        <w:spacing w:after="140"/>
      </w:pPr>
      <w:r>
        <w:rPr>
          <w:b/>
          <w:bCs/>
        </w:rPr>
        <w:t xml:space="preserve">Challenge 3. Who mediates — Christ or the process?</w:t>
      </w:r>
      <w:r>
        <w:t xml:space="preserve"> </w:t>
      </w:r>
      <w:r>
        <w:rPr>
          <w:i/>
          <w:iCs/>
        </w:rPr>
        <w:t xml:space="preserve">Assumption at stake: #5.</w:t>
      </w:r>
      <w:r>
        <w:t xml:space="preserve"> The taxonomy "enables leaders to design formation environments appropriate to each level." Here is my worry about the seelsorgerliche danger: the leader who diagnoses members by stage stands </w:t>
      </w:r>
      <w:r>
        <w:rPr>
          <w:i/>
          <w:iCs/>
        </w:rPr>
        <w:t xml:space="preserve">between</w:t>
      </w:r>
      <w:r>
        <w:t xml:space="preserve"> them and Christ as a manager of souls. Spiritual love speaks to Christ about the brother before speaking to the brother about Christ; human love — even pious human love — desires, assesses, and steers. Your Stage 1 ("hearing God is mediated by the leader") names mediation honestly, but the model never states the safeguard: the brother is not raw material at Stage n; he is one for whom Christ died, and Christ may address me </w:t>
      </w:r>
      <w:r>
        <w:rPr>
          <w:i/>
          <w:iCs/>
        </w:rPr>
        <w:t xml:space="preserve">through</w:t>
      </w:r>
      <w:r>
        <w:t xml:space="preserve"> the Stage 1 member. </w:t>
      </w:r>
      <w:r>
        <w:rPr>
          <w:i/>
          <w:iCs/>
        </w:rPr>
        <w:t xml:space="preserve">Severity: Significant</w:t>
      </w:r>
      <w:r>
        <w:t xml:space="preserve"> — significant, not foundational, because your Spirit-primacy clause (#3) and leader-formation constraint already lean against it; but the safeguard must be made explicit.</w:t>
      </w:r>
    </w:p>
    <w:p>
      <w:pPr>
        <w:spacing w:after="140"/>
      </w:pPr>
      <w:r>
        <w:rPr>
          <w:b/>
          <w:bCs/>
        </w:rPr>
        <w:t xml:space="preserve">Challenge 4. The day alone is missing.</w:t>
      </w:r>
      <w:r>
        <w:t xml:space="preserve"> </w:t>
      </w:r>
      <w:r>
        <w:rPr>
          <w:i/>
          <w:iCs/>
        </w:rPr>
        <w:t xml:space="preserve">Assumption at stake: #4.</w:t>
      </w:r>
      <w:r>
        <w:t xml:space="preserve"> Let him who cannot be alone beware of community; let him who is not in community beware of being alone. Your individual column describes solitary practice (personal Scripture reading, Stage 3), but the </w:t>
      </w:r>
      <w:r>
        <w:rPr>
          <w:i/>
          <w:iCs/>
        </w:rPr>
        <w:t xml:space="preserve">rhythm</w:t>
      </w:r>
      <w:r>
        <w:t xml:space="preserve"> — the group sending its members into solitude, meditation, and intercession for one another, and solitude sending them back — is not architected. Formation resident only in the meeting produces the chatter of the fellowship-addicted. Willard's conversational relationship (§6.1) points here; build the sending. </w:t>
      </w:r>
      <w:r>
        <w:rPr>
          <w:i/>
          <w:iCs/>
        </w:rPr>
        <w:t xml:space="preserve">Severity: Significant.</w:t>
      </w:r>
    </w:p>
    <w:p>
      <w:pPr>
        <w:spacing w:after="140"/>
      </w:pPr>
      <w:r>
        <w:rPr>
          <w:b/>
          <w:bCs/>
        </w:rPr>
        <w:t xml:space="preserve">Challenge 5. Stage 5 as "who they are" risks a perfection the New Testament does not promise.</w:t>
      </w:r>
      <w:r>
        <w:t xml:space="preserve"> "The person does not deliberate; it is who they are." Simul justus et peccator: the Christian at the deepest maturity still lives by daily forgiveness, not by achieved character. Your own humility marker contradicts the Stage 5 description — keep the marker, soften the arrival. </w:t>
      </w:r>
      <w:r>
        <w:rPr>
          <w:i/>
          <w:iCs/>
        </w:rPr>
        <w:t xml:space="preserve">Severity: Minor</w:t>
      </w:r>
      <w:r>
        <w:t xml:space="preserve"> — the 1 Sam. 16:7 clause already restrains it.</w:t>
      </w:r>
    </w:p>
    <w:p>
      <w:pPr>
        <w:pStyle w:val="Heading2"/>
      </w:pPr>
      <w:r>
        <w:t xml:space="preserve">4. Confirmations</w:t>
      </w:r>
    </w:p>
    <w:p>
      <w:pPr>
        <w:spacing w:after="140"/>
      </w:pPr>
      <w:r>
        <w:t xml:space="preserve">The hear-and-obey core holds — it is apostolic, and it is the right center. The Spirit-primacy clause holds and is stated repeatedly, not once. The corporate assumption holds; you are more Pauline than most of your sources. The suffering-as-engine and spiral corrections hold and show the model can absorb its own anomalies. The Pharisee counter-example holds and is the paper's best self-critique — it proves the author knows the difference between compliance and transformation, which is the difference between cheap and costly grace. And structure itself holds: Finkenwalde is my testimony that a designed formation community can be a means of grace, provided the design serves the sinners and not the vision.</w:t>
      </w:r>
    </w:p>
    <w:p>
      <w:pPr>
        <w:pStyle w:val="Heading2"/>
      </w:pPr>
      <w:r>
        <w:t xml:space="preserve">5. My single biggest concern</w:t>
      </w:r>
    </w:p>
    <w:p>
      <w:pPr>
        <w:spacing w:after="140"/>
      </w:pPr>
      <w:r>
        <w:t xml:space="preserve">It is this: the model has a doctrine of the Spirit but not yet a doctrine of sin </w:t>
      </w:r>
      <w:r>
        <w:rPr>
          <w:i/>
          <w:iCs/>
        </w:rPr>
        <w:t xml:space="preserve">within the fellowship</w:t>
      </w:r>
      <w:r>
        <w:t xml:space="preserve">. Everything in the paper is true, and yet the group it describes at Stage 5 is a group I never met in thirty-nine years — and I lived in the most intentional Christian community I could construct, and it was dissolved by the Gestapo before it could be dissolved by our disillusionment with each other, which would have come. Christian brotherhood is not an ideal we realize by ascending stages; it is a reality already created by God in Christ, in which we may participate — and the innumerable times a whole community has broken down have happened because it lived on the leader's or the members' ideal image of it. Your grandchildren, reading this testimony, will one day sit in a small group that fails — where someone dominates, someone lies, someone leaves, and the listening prayer goes silent. If the framework has taught them that this is Stage 1, they will despair or pretend. If it has taught them that </w:t>
      </w:r>
      <w:r>
        <w:rPr>
          <w:i/>
          <w:iCs/>
        </w:rPr>
        <w:t xml:space="preserve">this</w:t>
      </w:r>
      <w:r>
        <w:t xml:space="preserve"> — the actual, disappointing, sinful group — is the very place where Christ is present as the mediator between brother and brother, they will kneel, confess, and find the community that was there all along, beneath the wreckage of the dream. Add confession to the table; give the broken group a stage of its own, or better, teach that grace stands beneath every stage. Then the model will describe not only how communities ascend, but how they are saved.</w:t>
      </w:r>
    </w:p>
    <w:p>
      <w:pPr>
        <w:pBdr>
          <w:bottom w:val="single" w:color="999999" w:sz="6" w:space="4"/>
        </w:pBdr>
        <w:spacing w:after="100" w:before="100"/>
      </w:pPr>
      <w:r>
        <w:t xml:space="preserve"/>
      </w:r>
    </w:p>
    <w:p>
      <w:pPr>
        <w:pStyle w:val="Heading1"/>
      </w:pPr>
      <w:r>
        <w:t xml:space="preserve">A Review of "A Model of Spiritual Formation for Individuals and Small Groups"</w:t>
      </w:r>
    </w:p>
    <w:p>
      <w:pPr>
        <w:spacing w:after="140"/>
      </w:pPr>
      <w:r>
        <w:rPr>
          <w:i/>
          <w:iCs/>
        </w:rPr>
        <w:t xml:space="preserve">By John Wesley, sometime Fellow of Lincoln College, Oxford; who for fifty years superintended the societies called Methodist</w:t>
      </w:r>
    </w:p>
    <w:p>
      <w:pPr>
        <w:spacing w:after="140"/>
      </w:pPr>
      <w:r>
        <w:t xml:space="preserve">I have read Mr. Tittle's paper with more pleasure than I commonly take in academic productions. The nickname "Methodist" was fastened upon us at Oxford as a reproach, because we believed method in religion was no enemy to grace. Here is a man who believes the same, and has written it for his grandchildren. I will deal with him plainly, as I dealt with my preachers at Conference.</w:t>
      </w:r>
    </w:p>
    <w:p>
      <w:pPr>
        <w:pStyle w:val="Heading2"/>
      </w:pPr>
      <w:r>
        <w:t xml:space="preserve">1. The load-bearing assumptions as I read them</w:t>
      </w:r>
    </w:p>
    <w:p>
      <w:pPr>
        <w:spacing w:after="140"/>
      </w:pPr>
      <w:r>
        <w:t xml:space="preserve">1. </w:t>
      </w:r>
      <w:r>
        <w:rPr>
          <w:b/>
          <w:bCs/>
        </w:rPr>
        <w:t xml:space="preserve">The Holy Spirit is the sole agent of transformation; the taxonomy describes only the human side</w:t>
      </w:r>
      <w:r>
        <w:t xml:space="preserve"> — the observable receptivity of the heart, not the divine work itself.</w:t>
      </w:r>
    </w:p>
    <w:p>
      <w:pPr>
        <w:spacing w:after="140"/>
      </w:pPr>
      <w:r>
        <w:t xml:space="preserve">2. </w:t>
      </w:r>
      <w:r>
        <w:rPr>
          <w:b/>
          <w:bCs/>
        </w:rPr>
        <w:t xml:space="preserve">Internalization proceeds by degrees</w:t>
      </w:r>
      <w:r>
        <w:t xml:space="preserve">: five stages from mere attention to a settled character, mapped upon the soils of our Lord's parable, with the hundredfold harvest as the summit.</w:t>
      </w:r>
    </w:p>
    <w:p>
      <w:pPr>
        <w:spacing w:after="140"/>
      </w:pPr>
      <w:r>
        <w:t xml:space="preserve">3. </w:t>
      </w:r>
      <w:r>
        <w:rPr>
          <w:b/>
          <w:bCs/>
        </w:rPr>
        <w:t xml:space="preserve">Hearing and obeying God is the meta-discipline</w:t>
      </w:r>
      <w:r>
        <w:t xml:space="preserve"> — the foundation upon which every other means of grace depends (Mark 4:13).</w:t>
      </w:r>
    </w:p>
    <w:p>
      <w:pPr>
        <w:spacing w:after="140"/>
      </w:pPr>
      <w:r>
        <w:t xml:space="preserve">4. </w:t>
      </w:r>
      <w:r>
        <w:rPr>
          <w:b/>
          <w:bCs/>
        </w:rPr>
        <w:t xml:space="preserve">Formation is irreducibly corporate as well as individual</w:t>
      </w:r>
      <w:r>
        <w:t xml:space="preserve">: the small group has its own five-stage ascent, culminating in a portable culture that reproduces itself.</w:t>
      </w:r>
    </w:p>
    <w:p>
      <w:pPr>
        <w:spacing w:after="140"/>
      </w:pPr>
      <w:r>
        <w:t xml:space="preserve">5. </w:t>
      </w:r>
      <w:r>
        <w:rPr>
          <w:b/>
          <w:bCs/>
        </w:rPr>
        <w:t xml:space="preserve">The leader's own formation is the binding constraint</w:t>
      </w:r>
      <w:r>
        <w:t xml:space="preserve">: none can carry a group where he has not himself been.</w:t>
      </w:r>
    </w:p>
    <w:p>
      <w:pPr>
        <w:spacing w:after="140"/>
      </w:pPr>
      <w:r>
        <w:t xml:space="preserve">6. </w:t>
      </w:r>
      <w:r>
        <w:rPr>
          <w:b/>
          <w:bCs/>
        </w:rPr>
        <w:t xml:space="preserve">The deeper stages are measurable in principle but partially opaque</w:t>
      </w:r>
      <w:r>
        <w:t xml:space="preserve">: behavior may be counted; motivation must be discerned; the Pharisee scores perfectly on every outward test and fails the whole.</w:t>
      </w:r>
    </w:p>
    <w:p>
      <w:pPr>
        <w:pStyle w:val="Heading2"/>
      </w:pPr>
      <w:r>
        <w:t xml:space="preserve">2. Affirmations</w:t>
      </w:r>
    </w:p>
    <w:p>
      <w:pPr>
        <w:spacing w:after="140"/>
      </w:pPr>
      <w:r>
        <w:t xml:space="preserve">First, the man has built a </w:t>
      </w:r>
      <w:r>
        <w:rPr>
          <w:i/>
          <w:iCs/>
        </w:rPr>
        <w:t xml:space="preserve">system</w:t>
      </w:r>
      <w:r>
        <w:t xml:space="preserve">, and I will not hear it despised. I have said many times that to preach like an apostle without joining together those that are awakened, and training them up in the ways of God, is only begetting children for the murderer. The greater part of the evangelical world still commits this very sin — sermons without societies, decisions without discipline. Mr. Tittle's insistence that preaching alone produces nothing past Stage 2, and that the small group is the engine of internalization, is the very thing I staked my life upon. Our societies, classes, and bands were nothing else than machinery for moving souls from hearing to having.</w:t>
      </w:r>
    </w:p>
    <w:p>
      <w:pPr>
        <w:spacing w:after="140"/>
      </w:pPr>
      <w:r>
        <w:t xml:space="preserve">Second, his Pharisee counter-example is worth the whole paper. I examined thousands of souls, and the most dangerous case I ever met was not the open sinner but the exact performer — full of duties, void of love. That he has planted this warning at the summit of his own scale, as a standing rebuke to it, shows an honest mind.</w:t>
      </w:r>
    </w:p>
    <w:p>
      <w:pPr>
        <w:spacing w:after="140"/>
      </w:pPr>
      <w:r>
        <w:t xml:space="preserve">Third, the humility marker — that nearness to Christ enlarges the sense of distance — is sound experimental divinity. Every genuine witness of perfect love I ever interviewed spoke so; every counterfeit spoke otherwise.</w:t>
      </w:r>
    </w:p>
    <w:p>
      <w:pPr>
        <w:spacing w:after="140"/>
      </w:pPr>
      <w:r>
        <w:t xml:space="preserve">Fourth, that a grandfather should systematize formation for his own household's sake: this is Deuteronomy 6 in practice, and I bless it.</w:t>
      </w:r>
    </w:p>
    <w:p>
      <w:pPr>
        <w:pStyle w:val="Heading2"/>
      </w:pPr>
      <w:r>
        <w:t xml:space="preserve">3. Challenges</w:t>
      </w:r>
    </w:p>
    <w:p>
      <w:pPr>
        <w:spacing w:after="140"/>
      </w:pPr>
      <w:r>
        <w:rPr>
          <w:b/>
          <w:bCs/>
        </w:rPr>
        <w:t xml:space="preserve">1. The instrument of examination is missing.</w:t>
      </w:r>
      <w:r>
        <w:t xml:space="preserve"> </w:t>
      </w:r>
      <w:r>
        <w:rPr>
          <w:i/>
          <w:iCs/>
        </w:rPr>
        <w:t xml:space="preserve">Assumption at stake: measurement humility (6).</w:t>
      </w:r>
      <w:r>
        <w:t xml:space="preserve"> The paper knows what self-report surveys cannot capture — it says rightly that MOVE and NCD detect only Stages 1–2. But having demolished the survey, it puts nothing in its place. My instrument was the </w:t>
      </w:r>
      <w:r>
        <w:rPr>
          <w:i/>
          <w:iCs/>
        </w:rPr>
        <w:t xml:space="preserve">pastoral question asked weekly in community</w:t>
      </w:r>
      <w:r>
        <w:t xml:space="preserve">: "How does your soul prosper? What temptations have you met with? How were you delivered?" The class leader inquired after every soul, every week, and the answers were tested against tempers, words, and works over months. This is measurement — repeated, relational, triangulated — and it reaches Stage 3 and beyond precisely because a man may deceive a questionnaire but rarely deceives twelve neighbors for a year together. The paper gestures at Hubbard; it should gesture at the class meeting. </w:t>
      </w:r>
      <w:r>
        <w:rPr>
          <w:b/>
          <w:bCs/>
        </w:rPr>
        <w:t xml:space="preserve">Severity: Foundational.</w:t>
      </w:r>
    </w:p>
    <w:p>
      <w:pPr>
        <w:spacing w:after="140"/>
      </w:pPr>
      <w:r>
        <w:rPr>
          <w:b/>
          <w:bCs/>
        </w:rPr>
        <w:t xml:space="preserve">2. A stage-taxonomy tempts toward sorting, and sorting would be ruin.</w:t>
      </w:r>
      <w:r>
        <w:t xml:space="preserve"> </w:t>
      </w:r>
      <w:r>
        <w:rPr>
          <w:i/>
          <w:iCs/>
        </w:rPr>
        <w:t xml:space="preserve">Assumption at stake: the group taxonomy (4).</w:t>
      </w:r>
      <w:r>
        <w:t xml:space="preserve"> My classes deliberately mixed the mature and the newly awakened; the strong bore the infirmities of the weak, and in bearing them grew stronger. If a leader reads this table and concludes he should gather the Stage 4s together and leave the Stage 1s to a beginners' course, he will rob both: the babe of the example, the father of the exercise of charity. Now — I did also grade </w:t>
      </w:r>
      <w:r>
        <w:rPr>
          <w:i/>
          <w:iCs/>
        </w:rPr>
        <w:t xml:space="preserve">intimacy</w:t>
      </w:r>
      <w:r>
        <w:t xml:space="preserve">: the class for all, the band (voluntary, same-sex, deeper confession per James 5:16) for those who desired closer searching, the select society for the mature. Graduated </w:t>
      </w:r>
      <w:r>
        <w:rPr>
          <w:i/>
          <w:iCs/>
        </w:rPr>
        <w:t xml:space="preserve">disclosure</w:t>
      </w:r>
      <w:r>
        <w:t xml:space="preserve">, mixed </w:t>
      </w:r>
      <w:r>
        <w:rPr>
          <w:i/>
          <w:iCs/>
        </w:rPr>
        <w:t xml:space="preserve">maturity</w:t>
      </w:r>
      <w:r>
        <w:t xml:space="preserve">. The paper's single-group model collapses these two dimensions into one ladder. Let it say plainly: the stages describe souls, not seating arrangements. </w:t>
      </w:r>
      <w:r>
        <w:rPr>
          <w:b/>
          <w:bCs/>
        </w:rPr>
        <w:t xml:space="preserve">Severity: Significant.</w:t>
      </w:r>
    </w:p>
    <w:p>
      <w:pPr>
        <w:spacing w:after="140"/>
      </w:pPr>
      <w:r>
        <w:rPr>
          <w:b/>
          <w:bCs/>
        </w:rPr>
        <w:t xml:space="preserve">3. There is no house for the backslider.</w:t>
      </w:r>
      <w:r>
        <w:t xml:space="preserve"> </w:t>
      </w:r>
      <w:r>
        <w:rPr>
          <w:i/>
          <w:iCs/>
        </w:rPr>
        <w:t xml:space="preserve">Assumption at stake: the spiral (2, and §6.3).</w:t>
      </w:r>
      <w:r>
        <w:t xml:space="preserve"> The paper's treatment of non-linear progress is confined to the sufferer — the Stage 4 saint disoriented by a child's death. Good; Brueggemann serves well there. But there is a second downward path the paper never names: not the afflicted but the </w:t>
      </w:r>
      <w:r>
        <w:rPr>
          <w:i/>
          <w:iCs/>
        </w:rPr>
        <w:t xml:space="preserve">fallen</w:t>
      </w:r>
      <w:r>
        <w:t xml:space="preserve"> — the man who has grown cold, quit the means, returned to his sin. I expected this constantly; I built penitent bands for it, met on Saturday nights with hymns and exhortations fitted to their case, and many were restored who would have been lost to shame. A system with no honorable door back in teaches the fallen to disappear. Disorientation and declension are different diseases and want different medicine. </w:t>
      </w:r>
      <w:r>
        <w:rPr>
          <w:b/>
          <w:bCs/>
        </w:rPr>
        <w:t xml:space="preserve">Severity: Significant.</w:t>
      </w:r>
    </w:p>
    <w:p>
      <w:pPr>
        <w:spacing w:after="140"/>
      </w:pPr>
      <w:r>
        <w:rPr>
          <w:b/>
          <w:bCs/>
        </w:rPr>
        <w:t xml:space="preserve">4. Membership has no renewal.</w:t>
      </w:r>
      <w:r>
        <w:t xml:space="preserve"> </w:t>
      </w:r>
      <w:r>
        <w:rPr>
          <w:i/>
          <w:iCs/>
        </w:rPr>
        <w:t xml:space="preserve">Assumption at stake: corporate formation (4).</w:t>
      </w:r>
      <w:r>
        <w:t xml:space="preserve"> Our tickets were renewed quarterly, after examination; nothing wonderful in a bit of paper, but everything wonderful in the </w:t>
      </w:r>
      <w:r>
        <w:rPr>
          <w:i/>
          <w:iCs/>
        </w:rPr>
        <w:t xml:space="preserve">rhythm</w:t>
      </w:r>
      <w:r>
        <w:t xml:space="preserve"> — a standing quarterly answer to the question "am I still walking?" The paper's group ascends but never re-examines itself on a calendar. Culture drifts without periodic muster. </w:t>
      </w:r>
      <w:r>
        <w:rPr>
          <w:b/>
          <w:bCs/>
        </w:rPr>
        <w:t xml:space="preserve">Severity: Minor.</w:t>
      </w:r>
    </w:p>
    <w:p>
      <w:pPr>
        <w:spacing w:after="140"/>
      </w:pPr>
      <w:r>
        <w:rPr>
          <w:b/>
          <w:bCs/>
        </w:rPr>
        <w:t xml:space="preserve">5. Stage 5 wants living witnesses, not only definition.</w:t>
      </w:r>
      <w:r>
        <w:t xml:space="preserve"> </w:t>
      </w:r>
      <w:r>
        <w:rPr>
          <w:i/>
          <w:iCs/>
        </w:rPr>
        <w:t xml:space="preserve">Assumption at stake: (2).</w:t>
      </w:r>
      <w:r>
        <w:t xml:space="preserve"> I defended Christian perfection — perfect love, a real attainable maturity — against half the clergy of England, so I will not fault the paper for a high summit. But I also interviewed every claimant I could reach, kept records, and discarded the counterfeits. The paper defines Stage 5 by Krathwohl; I would have it verified by testimony examined against tempers, words, and works. A summit no one is ever examined upon becomes either a fiction or a boast. </w:t>
      </w:r>
      <w:r>
        <w:rPr>
          <w:b/>
          <w:bCs/>
        </w:rPr>
        <w:t xml:space="preserve">Severity: Minor</w:t>
      </w:r>
      <w:r>
        <w:t xml:space="preserve"> — because the humility marker already points the right way.</w:t>
      </w:r>
    </w:p>
    <w:p>
      <w:pPr>
        <w:pStyle w:val="Heading2"/>
      </w:pPr>
      <w:r>
        <w:t xml:space="preserve">4. Confirmations</w:t>
      </w:r>
    </w:p>
    <w:p>
      <w:pPr>
        <w:spacing w:after="140"/>
      </w:pPr>
      <w:r>
        <w:t xml:space="preserve">The Spirit as sole agent working through disciplined means — grace alone, through means diligently used — is precisely my doctrine, and the paper never once slides into making the ladder save anybody. Hearing-and-obeying as meta-discipline holds: every means of grace I ever prescribed was a way of attending to God. The leader-constraint holds: I never set a leader over a class who was not himself alive to God. The corporate claim holds triumphantly; fifty years of classes are its evidence. And Stage 5 as </w:t>
      </w:r>
      <w:r>
        <w:rPr>
          <w:i/>
          <w:iCs/>
        </w:rPr>
        <w:t xml:space="preserve">portable culture</w:t>
      </w:r>
      <w:r>
        <w:t xml:space="preserve"> — former members leading new groups formed as they were formed — is exactly how Methodism covered England.</w:t>
      </w:r>
    </w:p>
    <w:p>
      <w:pPr>
        <w:pStyle w:val="Heading2"/>
      </w:pPr>
      <w:r>
        <w:t xml:space="preserve">5. My single biggest concern</w:t>
      </w:r>
    </w:p>
    <w:p>
      <w:pPr>
        <w:spacing w:after="140"/>
      </w:pPr>
      <w:r>
        <w:t xml:space="preserve">It is this: the paper has a taxonomy where it needs a </w:t>
      </w:r>
      <w:r>
        <w:rPr>
          <w:i/>
          <w:iCs/>
        </w:rPr>
        <w:t xml:space="preserve">practice of inquiry</w:t>
      </w:r>
      <w:r>
        <w:t xml:space="preserve">. The stages are sound, the theology is guarded, the summit is defensible — but the whole apparatus is presently a map with no one asking the traveler where he stands. My system worked not because the doctrine was subtle but because every Thursday evening a plain tradesman looked twelve souls in the eye and asked each one how it went with them, and would not be put off with generalities. Take away that question and the tickets, bands, and select societies are dead machinery; keep that question and even a crude map suffices. Mr. Tittle has built the map his grandchildren need. Let him now write down the questions the group must ask one another, weekly, in love and without flinching — for the soul and the body make a man, but the spirit and discipline make a Christian, and discipline is nothing else than love asking regularly after its object.</w:t>
      </w:r>
    </w:p>
    <w:p>
      <w:pPr>
        <w:spacing w:after="140"/>
      </w:pPr>
      <w:r>
        <w:t xml:space="preserve">— J.W.</w:t>
      </w:r>
    </w:p>
    <w:p>
      <w:pPr>
        <w:pBdr>
          <w:bottom w:val="single" w:color="999999" w:sz="6" w:space="4"/>
        </w:pBdr>
        <w:spacing w:after="100" w:before="100"/>
      </w:pPr>
      <w:r>
        <w:t xml:space="preserve"/>
      </w:r>
    </w:p>
    <w:p>
      <w:pPr>
        <w:pStyle w:val="Heading1"/>
      </w:pPr>
      <w:r>
        <w:t xml:space="preserve">Foundational-Assumptions Review: "A Model of Spiritual Formation for Individuals and Small Groups"</w:t>
      </w:r>
    </w:p>
    <w:p>
      <w:pPr>
        <w:pStyle w:val="Heading2"/>
      </w:pPr>
      <w:r>
        <w:t xml:space="preserve">James W. Fowler — Review of Document 4 (continuing from my SST review)</w:t>
      </w:r>
    </w:p>
    <w:p>
      <w:pPr>
        <w:pBdr>
          <w:bottom w:val="single" w:color="999999" w:sz="6" w:space="4"/>
        </w:pBdr>
        <w:spacing w:after="100" w:before="100"/>
      </w:pPr>
      <w:r>
        <w:t xml:space="preserve"/>
      </w:r>
    </w:p>
    <w:p>
      <w:pPr>
        <w:pStyle w:val="Heading2"/>
      </w:pPr>
      <w:r>
        <w:t xml:space="preserve">1. The load-bearing assumptions as I read them</w:t>
      </w:r>
    </w:p>
    <w:p>
      <w:pPr>
        <w:spacing w:after="140"/>
      </w:pPr>
      <w:r>
        <w:t xml:space="preserve">1. </w:t>
      </w:r>
      <w:r>
        <w:rPr>
          <w:b/>
          <w:bCs/>
        </w:rPr>
        <w:t xml:space="preserve">The Krathwohl internalization sequence is a valid developmental description of receptivity to God's Word</w:t>
      </w:r>
      <w:r>
        <w:t xml:space="preserve"> — five ordered levels, individually and (now) corporately.</w:t>
      </w:r>
    </w:p>
    <w:p>
      <w:pPr>
        <w:spacing w:after="140"/>
      </w:pPr>
      <w:r>
        <w:t xml:space="preserve">2. </w:t>
      </w:r>
      <w:r>
        <w:rPr>
          <w:b/>
          <w:bCs/>
        </w:rPr>
        <w:t xml:space="preserve">The Parable of the Sower is a scriptural warrant for that sequence</w:t>
      </w:r>
      <w:r>
        <w:t xml:space="preserve"> — the four soils and the 30/60/100-fold yields map onto progressive internalization, with 100-fold as Characterization.</w:t>
      </w:r>
    </w:p>
    <w:p>
      <w:pPr>
        <w:spacing w:after="140"/>
      </w:pPr>
      <w:r>
        <w:t xml:space="preserve">3. </w:t>
      </w:r>
      <w:r>
        <w:rPr>
          <w:b/>
          <w:bCs/>
        </w:rPr>
        <w:t xml:space="preserve">Groups have stages</w:t>
      </w:r>
      <w:r>
        <w:t xml:space="preserve"> — a small group can itself occupy Stage 1–5, and the individual and group columns of the combined table describe the </w:t>
      </w:r>
      <w:r>
        <w:rPr>
          <w:i/>
          <w:iCs/>
        </w:rPr>
        <w:t xml:space="preserve">same construct</w:t>
      </w:r>
      <w:r>
        <w:t xml:space="preserve"> at two scales.</w:t>
      </w:r>
    </w:p>
    <w:p>
      <w:pPr>
        <w:spacing w:after="140"/>
      </w:pPr>
      <w:r>
        <w:t xml:space="preserve">4. </w:t>
      </w:r>
      <w:r>
        <w:rPr>
          <w:b/>
          <w:bCs/>
        </w:rPr>
        <w:t xml:space="preserve">Hearing-and-obeying is the meta-discipline</w:t>
      </w:r>
      <w:r>
        <w:t xml:space="preserve"> (Mark 4:13) — all other disciplines, and preaching and worship, are interactions with the three-taxonomy system in its service.</w:t>
      </w:r>
    </w:p>
    <w:p>
      <w:pPr>
        <w:spacing w:after="140"/>
      </w:pPr>
      <w:r>
        <w:t xml:space="preserve">5. </w:t>
      </w:r>
      <w:r>
        <w:rPr>
          <w:b/>
          <w:bCs/>
        </w:rPr>
        <w:t xml:space="preserve">The Spirit is the agent; the taxonomy is descriptive</w:t>
      </w:r>
      <w:r>
        <w:t xml:space="preserve"> — human-side observability, with the deeper levels "partially opaque by design."</w:t>
      </w:r>
    </w:p>
    <w:p>
      <w:pPr>
        <w:spacing w:after="140"/>
      </w:pPr>
      <w:r>
        <w:t xml:space="preserve">6. </w:t>
      </w:r>
      <w:r>
        <w:rPr>
          <w:b/>
          <w:bCs/>
        </w:rPr>
        <w:t xml:space="preserve">The leader is the binding constraint</w:t>
      </w:r>
      <w:r>
        <w:t xml:space="preserve"> — no group reaches a stage its leader has not personally inhabited.</w:t>
      </w:r>
    </w:p>
    <w:p>
      <w:pPr>
        <w:pStyle w:val="Heading2"/>
      </w:pPr>
      <w:r>
        <w:t xml:space="preserve">2. Affirmations</w:t>
      </w:r>
    </w:p>
    <w:p>
      <w:pPr>
        <w:spacing w:after="140"/>
      </w:pPr>
      <w:r>
        <w:t xml:space="preserve">This paper has plainly heeded cautions — some of them mine from SST, some its own instincts. Let me be specific. The </w:t>
      </w:r>
      <w:r>
        <w:rPr>
          <w:b/>
          <w:bCs/>
        </w:rPr>
        <w:t xml:space="preserve">Pharisee counter-example</w:t>
      </w:r>
      <w:r>
        <w:t xml:space="preserve"> is exactly the structure/content distinction I demanded in 1980 terms: perfect Stage-2 </w:t>
      </w:r>
      <w:r>
        <w:rPr>
          <w:i/>
          <w:iCs/>
        </w:rPr>
        <w:t xml:space="preserve">content</w:t>
      </w:r>
      <w:r>
        <w:t xml:space="preserve"> (attendance, tithing, Scripture knowledge) mistaken for Stage-5 </w:t>
      </w:r>
      <w:r>
        <w:rPr>
          <w:i/>
          <w:iCs/>
        </w:rPr>
        <w:t xml:space="preserve">structure</w:t>
      </w:r>
      <w:r>
        <w:t xml:space="preserve">. The paper knows the difference and names the danger. The </w:t>
      </w:r>
      <w:r>
        <w:rPr>
          <w:b/>
          <w:bCs/>
        </w:rPr>
        <w:t xml:space="preserve">spiral-not-staircase</w:t>
      </w:r>
      <w:r>
        <w:t xml:space="preserve"> section (6.3) is genuine self-critique: it concedes the taxonomy "needs extension" and reads apparent regression as Brueggemann's disorientation rather than lost ground — that is more developmental sophistication than most stage models manage. The </w:t>
      </w:r>
      <w:r>
        <w:rPr>
          <w:b/>
          <w:bCs/>
        </w:rPr>
        <w:t xml:space="preserve">measurement humility</w:t>
      </w:r>
      <w:r>
        <w:t xml:space="preserve"> is real and repeated (1 Sam. 16:7; "partially opaque by design"; the honest admission that MOVE and NCD self-reports capture only Stages 1–2). The </w:t>
      </w:r>
      <w:r>
        <w:rPr>
          <w:b/>
          <w:bCs/>
        </w:rPr>
        <w:t xml:space="preserve">Willard/Friesen resolution</w:t>
      </w:r>
      <w:r>
        <w:t xml:space="preserve"> (6.1) is the taxonomy doing its best work: dissolving a false debate by locating each party at a different level of the same journey. And the integration itself — cognitive, affective, psychomotor as one system — is right. My own aspects of faith were an insistence that development is systemic, not a single thread. This paper's instinct to unite domains rather than crown one is sound.</w:t>
      </w:r>
    </w:p>
    <w:p>
      <w:pPr>
        <w:pStyle w:val="Heading2"/>
      </w:pPr>
      <w:r>
        <w:t xml:space="preserve">3. Challenges</w:t>
      </w:r>
    </w:p>
    <w:p>
      <w:pPr>
        <w:spacing w:after="140"/>
      </w:pPr>
      <w:r>
        <w:rPr>
          <w:b/>
          <w:bCs/>
        </w:rPr>
        <w:t xml:space="preserve">Challenge 1: The soils are types of reception, not stages of a sequence — the conflation returns at the exegetical level.</w:t>
      </w:r>
    </w:p>
    <w:p>
      <w:pPr>
        <w:spacing w:after="140"/>
      </w:pPr>
      <w:r>
        <w:rPr>
          <w:i/>
          <w:iCs/>
        </w:rPr>
        <w:t xml:space="preserve">Assumption at stake: #2.</w:t>
      </w:r>
      <w:r>
        <w:t xml:space="preserve"> In the parable, the four soils are presented </w:t>
      </w:r>
      <w:r>
        <w:rPr>
          <w:b/>
          <w:bCs/>
        </w:rPr>
        <w:t xml:space="preserve">synchronically</w:t>
      </w:r>
      <w:r>
        <w:t xml:space="preserve">: four kinds of hearers, four heart-conditions, on the day the seed falls. Nothing in Matthew 13 or Mark 4 says the path </w:t>
      </w:r>
      <w:r>
        <w:rPr>
          <w:i/>
          <w:iCs/>
        </w:rPr>
        <w:t xml:space="preserve">becomes</w:t>
      </w:r>
      <w:r>
        <w:t xml:space="preserve"> rocky ground, or thorny ground </w:t>
      </w:r>
      <w:r>
        <w:rPr>
          <w:i/>
          <w:iCs/>
        </w:rPr>
        <w:t xml:space="preserve">matures into</w:t>
      </w:r>
      <w:r>
        <w:t xml:space="preserve"> good soil. The paper maps a typology onto a trajectory — path=Stage 1, rocky=Stage 2, thorny=Stage 3, good=Stages 4–5 — and thereby commits, in the text of Scripture itself, the same conflation I flagged in SST's descriptors. Worse: the soils are </w:t>
      </w:r>
      <w:r>
        <w:rPr>
          <w:i/>
          <w:iCs/>
        </w:rPr>
        <w:t xml:space="preserve">identified by their outcomes</w:t>
      </w:r>
      <w:r>
        <w:t xml:space="preserve"> (withered, choked, hundredfold) — contents and yields — while the taxonomy claims to describe </w:t>
      </w:r>
      <w:r>
        <w:rPr>
          <w:i/>
          <w:iCs/>
        </w:rPr>
        <w:t xml:space="preserve">structures</w:t>
      </w:r>
      <w:r>
        <w:t xml:space="preserve"> of reception. Even the 30/60/100-fold reading as "progressive depths" is asserted, not exegeted; the parable gives three good-soil yields, not a ladder among them. The pastoral use survives this challenge; the claim of scriptural </w:t>
      </w:r>
      <w:r>
        <w:rPr>
          <w:i/>
          <w:iCs/>
        </w:rPr>
        <w:t xml:space="preserve">grounding</w:t>
      </w:r>
      <w:r>
        <w:t xml:space="preserve"> for the sequence does not, as written. </w:t>
      </w:r>
      <w:r>
        <w:rPr>
          <w:b/>
          <w:bCs/>
        </w:rPr>
        <w:t xml:space="preserve">Severity: Foundational.</w:t>
      </w:r>
    </w:p>
    <w:p>
      <w:pPr>
        <w:spacing w:after="140"/>
      </w:pPr>
      <w:r>
        <w:rPr>
          <w:b/>
          <w:bCs/>
        </w:rPr>
        <w:t xml:space="preserve">Challenge 2: "Stage 3 group" is an undefined construct.</w:t>
      </w:r>
    </w:p>
    <w:p>
      <w:pPr>
        <w:spacing w:after="140"/>
      </w:pPr>
      <w:r>
        <w:rPr>
          <w:i/>
          <w:iCs/>
        </w:rPr>
        <w:t xml:space="preserve">Assumption at stake: #3.</w:t>
      </w:r>
      <w:r>
        <w:t xml:space="preserve"> What is it? The mean of members' stages? The modal member? An emergent property of interaction? The table's group column actually describes </w:t>
      </w:r>
      <w:r>
        <w:rPr>
          <w:b/>
          <w:bCs/>
        </w:rPr>
        <w:t xml:space="preserve">interaction patterns</w:t>
      </w:r>
      <w:r>
        <w:t xml:space="preserve"> — leader-mediated hearing, distributed contribution, corporate discernment, corporate obedience, culture-reproduction — which is the </w:t>
      </w:r>
      <w:r>
        <w:rPr>
          <w:i/>
          <w:iCs/>
        </w:rPr>
        <w:t xml:space="preserve">emergent-property</w:t>
      </w:r>
      <w:r>
        <w:t xml:space="preserve"> answer, and a defensible one. But the paper never says so, and it silently assumes group-stage and member-stages co-vary. I spent years on this ecology question. A congregation has a </w:t>
      </w:r>
      <w:r>
        <w:rPr>
          <w:b/>
          <w:bCs/>
        </w:rPr>
        <w:t xml:space="preserve">modal developmental level</w:t>
      </w:r>
      <w:r>
        <w:t xml:space="preserve"> — a gravitational center that both nurtures members toward it and quietly resists members who grow beyond it. A "Stage 3 group" may contain Stage 5 individuals it is actively capping, and vice versa. The paper's own admission that "any new group will begin with a mix of people at different levels" concedes the problem without solving it. Define the group construct explicitly — I recommend the emergent reading the table already gestures at — or the group column is a metaphor wearing a measurement's clothes. </w:t>
      </w:r>
      <w:r>
        <w:rPr>
          <w:b/>
          <w:bCs/>
        </w:rPr>
        <w:t xml:space="preserve">Severity: Foundational.</w:t>
      </w:r>
    </w:p>
    <w:p>
      <w:pPr>
        <w:spacing w:after="140"/>
      </w:pPr>
      <w:r>
        <w:rPr>
          <w:b/>
          <w:bCs/>
        </w:rPr>
        <w:t xml:space="preserve">Challenge 3: The interdependency claims have multiplied beyond any feasible evidence base.</w:t>
      </w:r>
    </w:p>
    <w:p>
      <w:pPr>
        <w:spacing w:after="140"/>
      </w:pPr>
      <w:r>
        <w:rPr>
          <w:i/>
          <w:iCs/>
        </w:rPr>
        <w:t xml:space="preserve">Assumption at stake: #1, #3, #4, #6.</w:t>
      </w:r>
      <w:r>
        <w:t xml:space="preserve"> Count them honestly: heart↔soul↔spirit (imported from HFT/SST), cognitive↔affective↔psychomotor, individual↔group co-development, group→church-wide extension, suffering→advancement (the "fertilizer" claim), Word-before-worship ordering, Stage-5 culture portability, and the leader-ceiling constraint. That is at minimum </w:t>
      </w:r>
      <w:r>
        <w:rPr>
          <w:b/>
          <w:bCs/>
        </w:rPr>
        <w:t xml:space="preserve">eight distinct testable hypotheses</w:t>
      </w:r>
      <w:r>
        <w:t xml:space="preserve">, each requiring longitudinal, multi-level data the paper itself admits current instruments cannot collect ("only Stage 1–2 behaviors"). The leader-ceiling claim alone — falsifiable, important if true — is asserted twice and evidenced never. An integrative model is right to posit interdependencies; it is obligated to </w:t>
      </w:r>
      <w:r>
        <w:rPr>
          <w:i/>
          <w:iCs/>
        </w:rPr>
        <w:t xml:space="preserve">rank</w:t>
      </w:r>
      <w:r>
        <w:t xml:space="preserve"> them by confidence and mark which are conjecture. </w:t>
      </w:r>
      <w:r>
        <w:rPr>
          <w:b/>
          <w:bCs/>
        </w:rPr>
        <w:t xml:space="preserve">Severity: Significant.</w:t>
      </w:r>
    </w:p>
    <w:p>
      <w:pPr>
        <w:spacing w:after="140"/>
      </w:pPr>
      <w:r>
        <w:rPr>
          <w:b/>
          <w:bCs/>
        </w:rPr>
        <w:t xml:space="preserve">Challenge 4: Person-staging and contemplative capture persist from SST.</w:t>
      </w:r>
    </w:p>
    <w:p>
      <w:pPr>
        <w:spacing w:after="140"/>
      </w:pPr>
      <w:r>
        <w:rPr>
          <w:i/>
          <w:iCs/>
        </w:rPr>
        <w:t xml:space="preserve">Assumptions at stake: #1, #4.</w:t>
      </w:r>
      <w:r>
        <w:t xml:space="preserve"> "A Stage 4 person suffering a tragic loss"; "a leader cannot help a group reach Stage 5 without having been there themselves" — the paper stages </w:t>
      </w:r>
      <w:r>
        <w:rPr>
          <w:b/>
          <w:bCs/>
        </w:rPr>
        <w:t xml:space="preserve">persons</w:t>
      </w:r>
      <w:r>
        <w:t xml:space="preserve">, not domains, despite SST's value-by-domain fix. And Stages 3–5 are described in a specifically contemplative register (listening prayer, corporate discernment, practicing the presence). The six Streams appear in §7.2, but as </w:t>
      </w:r>
      <w:r>
        <w:rPr>
          <w:i/>
          <w:iCs/>
        </w:rPr>
        <w:t xml:space="preserve">extensions</w:t>
      </w:r>
      <w:r>
        <w:t xml:space="preserve"> of the model, not shapes of its apex. My standing question stands: can a Social Justice–stream saint whose hundredfold yield looks like Amos rather than Brother Lawrence be fully Stage 5 in this taxonomy as drawn? Section 7.2's call for cross-cultural correction is the right instinct — apply it to the traditions too. </w:t>
      </w:r>
      <w:r>
        <w:rPr>
          <w:b/>
          <w:bCs/>
        </w:rPr>
        <w:t xml:space="preserve">Severity: Significant.</w:t>
      </w:r>
    </w:p>
    <w:p>
      <w:pPr>
        <w:pStyle w:val="Heading2"/>
      </w:pPr>
      <w:r>
        <w:t xml:space="preserve">4. Confirmations</w:t>
      </w:r>
    </w:p>
    <w:p>
      <w:pPr>
        <w:spacing w:after="140"/>
      </w:pPr>
      <w:r>
        <w:t xml:space="preserve">The </w:t>
      </w:r>
      <w:r>
        <w:rPr>
          <w:b/>
          <w:bCs/>
        </w:rPr>
        <w:t xml:space="preserve">meta-discipline claim survives</w:t>
      </w:r>
      <w:r>
        <w:t xml:space="preserve">: Mark 4:13 as interpretive key is exegetically serious, and Deut. 28's hearken-architecture backs it. </w:t>
      </w:r>
      <w:r>
        <w:rPr>
          <w:b/>
          <w:bCs/>
        </w:rPr>
        <w:t xml:space="preserve">Descriptive humility survives</w:t>
      </w:r>
      <w:r>
        <w:t xml:space="preserve">: the Spirit-as-agent framing is consistent, not decorative — sovereign work "can occur at any level" is a real check on stage-imperialism. </w:t>
      </w:r>
      <w:r>
        <w:rPr>
          <w:b/>
          <w:bCs/>
        </w:rPr>
        <w:t xml:space="preserve">Suffering-as-engine survives</w:t>
      </w:r>
      <w:r>
        <w:t xml:space="preserve"> with good company (Brueggemann, John of the Cross, Tedeschi &amp; Calhoun). </w:t>
      </w:r>
      <w:r>
        <w:rPr>
          <w:b/>
          <w:bCs/>
        </w:rPr>
        <w:t xml:space="preserve">The pastoral payoff survives and deepens</w:t>
      </w:r>
      <w:r>
        <w:t xml:space="preserve">: designing formation environments </w:t>
      </w:r>
      <w:r>
        <w:rPr>
          <w:i/>
          <w:iCs/>
        </w:rPr>
        <w:t xml:space="preserve">appropriate to each level</w:t>
      </w:r>
      <w:r>
        <w:t xml:space="preserve"> — meeting people where they are — is the taxonomy's enduring gift, and extending that design-logic to preaching and worship (§5) is genuinely generative. And the </w:t>
      </w:r>
      <w:r>
        <w:rPr>
          <w:b/>
          <w:bCs/>
        </w:rPr>
        <w:t xml:space="preserve">integration is right</w:t>
      </w:r>
      <w:r>
        <w:t xml:space="preserve">: formation is systemic, and this paper's refusal to let cognition monopolize it is the correction Christian education has needed since Bramer said so.</w:t>
      </w:r>
    </w:p>
    <w:p>
      <w:pPr>
        <w:pStyle w:val="Heading2"/>
      </w:pPr>
      <w:r>
        <w:t xml:space="preserve">5. My single biggest concern</w:t>
      </w:r>
    </w:p>
    <w:p>
      <w:pPr>
        <w:spacing w:after="140"/>
      </w:pPr>
      <w:r>
        <w:t xml:space="preserve">It is the group column. I say this as one who learned it slowly and at cost: when I wrote about communities of faith as developmental ecologies, the temptation I fought hardest was to let the language of individual stages migrate to collectives unexamined — because it </w:t>
      </w:r>
      <w:r>
        <w:rPr>
          <w:i/>
          <w:iCs/>
        </w:rPr>
        <w:t xml:space="preserve">preaches</w:t>
      </w:r>
      <w:r>
        <w:t xml:space="preserve"> so well. "Our group is moving into Stage 4" is an intoxicating sentence for a leader, and it is precisely the sentence this table will put in leaders' mouths. But a group is not a large person. Its "stage" is an emergent pattern of interaction that can mask, cap, or outrun its members, and until this model says </w:t>
      </w:r>
      <w:r>
        <w:rPr>
          <w:i/>
          <w:iCs/>
        </w:rPr>
        <w:t xml:space="preserve">which</w:t>
      </w:r>
      <w:r>
        <w:t xml:space="preserve"> construct it means — mean, mode, or emergence — every group-level claim is unfalsifiable and every group-level diagnosis is a projection. The paper has the answer latent in its own best material: its group descriptors are already interaction-patterns, already ecological. Name that. Say plainly that groups have </w:t>
      </w:r>
      <w:r>
        <w:rPr>
          <w:i/>
          <w:iCs/>
        </w:rPr>
        <w:t xml:space="preserve">cultures of reception</w:t>
      </w:r>
      <w:r>
        <w:t xml:space="preserve">, not stages of soul, and that the two columns of the table are analogues, not identities. Do that one thing, and the boldest move in this corpus — taking internalization corporate, which no one, including me, ever operationalized well — becomes its most important contribution rather than its softest foundation.</w:t>
      </w:r>
    </w:p>
    <w:p>
      <w:pPr>
        <w:pBdr>
          <w:bottom w:val="single" w:color="999999" w:sz="6" w:space="4"/>
        </w:pBdr>
        <w:spacing w:after="100" w:before="100"/>
      </w:pPr>
      <w:r>
        <w:t xml:space="preserve"/>
      </w:r>
    </w:p>
    <w:p>
      <w:pPr>
        <w:pStyle w:val="Heading1"/>
      </w:pPr>
      <w:r>
        <w:t xml:space="preserve">Peer Review — Dallas Willard (simulated)</w:t>
      </w:r>
    </w:p>
    <w:p>
      <w:pPr>
        <w:pStyle w:val="Heading2"/>
      </w:pPr>
      <w:r>
        <w:t xml:space="preserve">"A Model of Spiritual Formation for Individuals and Small Groups" (MSFIG) — Foundational Assumptions</w:t>
      </w:r>
    </w:p>
    <w:p>
      <w:pPr>
        <w:spacing w:after="140"/>
      </w:pPr>
      <w:r>
        <w:t xml:space="preserve">Having reviewed the anthropology paper and the soul-and-spirit taxonomies, I come to this integrating paper with my central question already on the table: when the pieces are assembled, do we find one formation seen through three lenses, or three formations run in parallel? The paper answers — though perhaps not in the way its author intended. Let me proceed carefully, because this is in my judgment the healthiest document of the set.</w:t>
      </w:r>
    </w:p>
    <w:p>
      <w:pPr>
        <w:pStyle w:val="Heading2"/>
      </w:pPr>
      <w:r>
        <w:t xml:space="preserve">1. The load-bearing assumptions as I read them</w:t>
      </w:r>
    </w:p>
    <w:p>
      <w:pPr>
        <w:spacing w:after="140"/>
      </w:pPr>
      <w:r>
        <w:t xml:space="preserve">1. </w:t>
      </w:r>
      <w:r>
        <w:rPr>
          <w:b/>
          <w:bCs/>
        </w:rPr>
        <w:t xml:space="preserve">Hearing and obeying God is the meta-discipline.</w:t>
      </w:r>
      <w:r>
        <w:t xml:space="preserve"> Mark 4:13 is read as Jesus' own claim that receptive hearing is the foundation on which every other discipline and all discernment rest.</w:t>
      </w:r>
    </w:p>
    <w:p>
      <w:pPr>
        <w:spacing w:after="140"/>
      </w:pPr>
      <w:r>
        <w:t xml:space="preserve">2. </w:t>
      </w:r>
      <w:r>
        <w:rPr>
          <w:b/>
          <w:bCs/>
        </w:rPr>
        <w:t xml:space="preserve">The Affective Taxonomy describes the observable human side of the Spirit's work.</w:t>
      </w:r>
      <w:r>
        <w:t xml:space="preserve"> It is descriptive, not causal; the Spirit remains "the irreducible primary agent," free to do sudden and permanent work at any level.</w:t>
      </w:r>
    </w:p>
    <w:p>
      <w:pPr>
        <w:spacing w:after="140"/>
      </w:pPr>
      <w:r>
        <w:t xml:space="preserve">3. </w:t>
      </w:r>
      <w:r>
        <w:rPr>
          <w:b/>
          <w:bCs/>
        </w:rPr>
        <w:t xml:space="preserve">Internalization, not compliance, is the currency of formation.</w:t>
      </w:r>
      <w:r>
        <w:t xml:space="preserve"> Stage 2 behavior can perfectly counterfeit Stage 5 character — the Pharisee counter-example is built into the model as a permanent warning.</w:t>
      </w:r>
    </w:p>
    <w:p>
      <w:pPr>
        <w:spacing w:after="140"/>
      </w:pPr>
      <w:r>
        <w:t xml:space="preserve">4. </w:t>
      </w:r>
      <w:r>
        <w:rPr>
          <w:b/>
          <w:bCs/>
        </w:rPr>
        <w:t xml:space="preserve">Formation is corporate as well as individual, under one map.</w:t>
      </w:r>
      <w:r>
        <w:t xml:space="preserve"> The same five stages describe a group as a body — collective hearing and obeying — not merely the average of its members.</w:t>
      </w:r>
    </w:p>
    <w:p>
      <w:pPr>
        <w:spacing w:after="140"/>
      </w:pPr>
      <w:r>
        <w:t xml:space="preserve">5. </w:t>
      </w:r>
      <w:r>
        <w:rPr>
          <w:b/>
          <w:bCs/>
        </w:rPr>
        <w:t xml:space="preserve">One taxonomy suffices in practice</w:t>
      </w:r>
      <w:r>
        <w:t xml:space="preserve"> (implicit but load-bearing): the affective map, integrated with the cognitive and psychomotor domains, carries the entire working model. The soul and spirit taxonomies appear only in the bridge paragraph and never again.</w:t>
      </w:r>
    </w:p>
    <w:p>
      <w:pPr>
        <w:spacing w:after="140"/>
      </w:pPr>
      <w:r>
        <w:t xml:space="preserve">6. </w:t>
      </w:r>
      <w:r>
        <w:rPr>
          <w:b/>
          <w:bCs/>
        </w:rPr>
        <w:t xml:space="preserve">Progress is a spiral, not a staircase.</w:t>
      </w:r>
      <w:r>
        <w:t xml:space="preserve"> Apparent regression may be Brueggemann's disorientation — an invitation deeper, not a fall backward.</w:t>
      </w:r>
    </w:p>
    <w:p>
      <w:pPr>
        <w:pStyle w:val="Heading2"/>
      </w:pPr>
      <w:r>
        <w:t xml:space="preserve">2. Affirmations</w:t>
      </w:r>
    </w:p>
    <w:p>
      <w:pPr>
        <w:spacing w:after="140"/>
      </w:pPr>
      <w:r>
        <w:t xml:space="preserve">The principle of indirection — the heart of </w:t>
      </w:r>
      <w:r>
        <w:rPr>
          <w:i/>
          <w:iCs/>
        </w:rPr>
        <w:t xml:space="preserve">The Spirit of the Disciplines</w:t>
      </w:r>
      <w:r>
        <w:t xml:space="preserve"> — appears here in almost my own words: "The human role is to put ourselves in situations where we are willing to listen more deeply and obey more quickly." That is exactly right. We do not achieve transformation by direct effort; we do what is in our power (place ourselves in the way of grace) to receive what is not. The paper never confuses the discipline with the transformation, and its repeated insistence that the taxonomy "is not the agent" keeps grace and effort in their proper relation: grace is not opposed to effort, only to earning.</w:t>
      </w:r>
    </w:p>
    <w:p>
      <w:pPr>
        <w:spacing w:after="140"/>
      </w:pPr>
      <w:r>
        <w:t xml:space="preserve">The Pharisee counter-example is the paper's finest structural feature. Building the counterfeit into the model itself — perfect Stage 2 mistaken for Stage 5 — is precisely the guard against what I called the gospel of sin management. The humility marker ("the closer one gets to Christ, the more aware one becomes of the gap") is pastorally exact. And the resolution of the Willard–Friesen dispute is genuinely deft: locating the disagreement at different taxonomy levels turns a standoff into a conversation, and its spirit matches my own final chapter of </w:t>
      </w:r>
      <w:r>
        <w:rPr>
          <w:i/>
          <w:iCs/>
        </w:rPr>
        <w:t xml:space="preserve">Hearing God</w:t>
      </w:r>
      <w:r>
        <w:t xml:space="preserve">.</w:t>
      </w:r>
    </w:p>
    <w:p>
      <w:pPr>
        <w:spacing w:after="140"/>
      </w:pPr>
      <w:r>
        <w:t xml:space="preserve">Section 6.3 (spiral, not staircase) deserves specific credit as self-critique: the author identifies a real defect in Krathwohl's linearity and repairs it scripturally.</w:t>
      </w:r>
    </w:p>
    <w:p>
      <w:pPr>
        <w:pStyle w:val="Heading2"/>
      </w:pPr>
      <w:r>
        <w:t xml:space="preserve">3. Challenges</w:t>
      </w:r>
    </w:p>
    <w:p>
      <w:pPr>
        <w:spacing w:after="140"/>
      </w:pPr>
      <w:r>
        <w:rPr>
          <w:b/>
          <w:bCs/>
        </w:rPr>
        <w:t xml:space="preserve">Challenge 1 — The integrating paper does not integrate the trio it was supposed to integrate.</w:t>
      </w:r>
      <w:r>
        <w:t xml:space="preserve"> </w:t>
      </w:r>
      <w:r>
        <w:rPr>
          <w:i/>
          <w:iCs/>
        </w:rPr>
        <w:t xml:space="preserve">Assumptions 4 and 5 at stake.</w:t>
      </w:r>
      <w:r>
        <w:t xml:space="preserve"> The "Trio of Taxonomies" in Section 4 is Bloom's trio — cognitive, affective, psychomotor — not the corpus's trio of heart, soul, and spirit. The soul and spirit taxonomies, developed at length in SST, appear in the bridge and then do no work whatsoever. Every operational claim — the stage table, the group extension, the preaching and worship tests, the church-wide designs — runs on the affective map alone. Notice what this means for the redundancy question that survived my SST review: when the author sits down to build the </w:t>
      </w:r>
      <w:r>
        <w:rPr>
          <w:i/>
          <w:iCs/>
        </w:rPr>
        <w:t xml:space="preserve">working</w:t>
      </w:r>
      <w:r>
        <w:t xml:space="preserve"> model, one taxonomy carries it. The system runs on one lane. Either the corpus should say this plainly (the affective taxonomy of hearing-and-obeying is the master map; the soul and spirit taxonomies are lenses or gauges upon the same formation — my proposed integration-index rescue), or the integrating paper must show the other two lanes bearing load. As it stands, the corpus's architecture claims three parallel maps and its own integration uses one. </w:t>
      </w:r>
      <w:r>
        <w:rPr>
          <w:i/>
          <w:iCs/>
        </w:rPr>
        <w:t xml:space="preserve">Severity: Foundational — for the corpus architecture, though I note it is a confirmation, not an indictment, of MSFIG itself.</w:t>
      </w:r>
    </w:p>
    <w:p>
      <w:pPr>
        <w:spacing w:after="140"/>
      </w:pPr>
      <w:r>
        <w:rPr>
          <w:b/>
          <w:bCs/>
        </w:rPr>
        <w:t xml:space="preserve">Challenge 2 — Person-staging returns.</w:t>
      </w:r>
      <w:r>
        <w:t xml:space="preserve"> </w:t>
      </w:r>
      <w:r>
        <w:rPr>
          <w:i/>
          <w:iCs/>
        </w:rPr>
        <w:t xml:space="preserve">Assumption 3 at stake.</w:t>
      </w:r>
      <w:r>
        <w:t xml:space="preserve"> "A Stage 4 person," "a leader cannot help the group reach Stage 5 without having been there themselves." The Sower parable — the paper's own scriptural ground — grades </w:t>
      </w:r>
      <w:r>
        <w:rPr>
          <w:i/>
          <w:iCs/>
        </w:rPr>
        <w:t xml:space="preserve">soils</w:t>
      </w:r>
      <w:r>
        <w:t xml:space="preserve">, and soils change. The taxonomy should describe the current receptivity of a heart toward a particular word, not affix a grade to a person. The paper's spiral section already knows this; its language elsewhere forgets it. Souls are not staged; receptions are. </w:t>
      </w:r>
      <w:r>
        <w:rPr>
          <w:i/>
          <w:iCs/>
        </w:rPr>
        <w:t xml:space="preserve">Severity: Significant.</w:t>
      </w:r>
    </w:p>
    <w:p>
      <w:pPr>
        <w:spacing w:after="140"/>
      </w:pPr>
      <w:r>
        <w:rPr>
          <w:b/>
          <w:bCs/>
        </w:rPr>
        <w:t xml:space="preserve">Challenge 3 — The leader ceiling sits in tension with the divine conspiracy.</w:t>
      </w:r>
      <w:r>
        <w:t xml:space="preserve"> </w:t>
      </w:r>
      <w:r>
        <w:rPr>
          <w:i/>
          <w:iCs/>
        </w:rPr>
        <w:t xml:space="preserve">Assumption 2 at stake.</w:t>
      </w:r>
      <w:r>
        <w:t xml:space="preserve"> Where is God's agency at group scale? The paper's best answer is 1 Corinthians 14:26 at Stage 2: "The Spirit distributes; group learns to receive from multiple sources." That is the divine conspiracy exactly — God acting through ordinary relationships, not solely through the ordained channel. But the leadership constraint ("cannot... without having been there themselves") makes the leader's attainment the rate-limiter of the group's formation, which quietly contradicts both the distribution principle and the paper's own affirmation that the Spirit does sudden work at any level. As ordinary pedagogy the constraint is sound; as a law it makes the leader, not the Spirit, the binding constraint. Write "ordinarily cannot," and the conspiracy is restored. </w:t>
      </w:r>
      <w:r>
        <w:rPr>
          <w:i/>
          <w:iCs/>
        </w:rPr>
        <w:t xml:space="preserve">Severity: Significant.</w:t>
      </w:r>
    </w:p>
    <w:p>
      <w:pPr>
        <w:spacing w:after="140"/>
      </w:pPr>
      <w:r>
        <w:rPr>
          <w:b/>
          <w:bCs/>
        </w:rPr>
        <w:t xml:space="preserve">Challenge 4 — My conversational relationship is placed too low.</w:t>
      </w:r>
      <w:r>
        <w:t xml:space="preserve"> </w:t>
      </w:r>
      <w:r>
        <w:rPr>
          <w:i/>
          <w:iCs/>
        </w:rPr>
        <w:t xml:space="preserve">Assumption 1 at stake, mildly.</w:t>
      </w:r>
      <w:r>
        <w:t xml:space="preserve"> Casting the practice of </w:t>
      </w:r>
      <w:r>
        <w:rPr>
          <w:i/>
          <w:iCs/>
        </w:rPr>
        <w:t xml:space="preserve">Hearing God</w:t>
      </w:r>
      <w:r>
        <w:t xml:space="preserve"> as training for the Stage 2→3 transition undersells it: conversation with God is not a scaffold to be outgrown but the fabric of the friendship at every stage — at maturity it changes character (less directive, more communion) rather than ceasing. The resolution's instinct is right; its placement clips it. </w:t>
      </w:r>
      <w:r>
        <w:rPr>
          <w:i/>
          <w:iCs/>
        </w:rPr>
        <w:t xml:space="preserve">Severity: Minor.</w:t>
      </w:r>
    </w:p>
    <w:p>
      <w:pPr>
        <w:pStyle w:val="Heading2"/>
      </w:pPr>
      <w:r>
        <w:t xml:space="preserve">4. Confirmations</w:t>
      </w:r>
    </w:p>
    <w:p>
      <w:pPr>
        <w:spacing w:after="140"/>
      </w:pPr>
      <w:r>
        <w:t xml:space="preserve">The Spirit's primacy holds throughout without wobble. Indirection holds. The inner/outer distinction holds and is structurally protected. Suffering as engine (Brueggemann, John of the Cross, 1 Peter 1) holds and is well-sourced. Measurement humility — "The LORD sees, not as man sees" — holds, and the honest admission that instruments capture Stages 1–2 while the deeper stages are "partially opaque by design" is exactly the right epistemic posture. And the redundancy question is, in practice, confirmed in my direction: three lenses, one formation, one map doing the work.</w:t>
      </w:r>
    </w:p>
    <w:p>
      <w:pPr>
        <w:pStyle w:val="Heading2"/>
      </w:pPr>
      <w:r>
        <w:t xml:space="preserve">5. My single biggest concern</w:t>
      </w:r>
    </w:p>
    <w:p>
      <w:pPr>
        <w:spacing w:after="140"/>
      </w:pPr>
      <w:r>
        <w:t xml:space="preserve">My concern is architectural, and it is for the grandchildren. This paper, working alone, quietly demonstrates what the corpus has not yet confessed: that there is one formation of one person — the progressive internalization of hearing and obeying God, wrought by the Spirit through Word, community, and suffering — and one map suffices to describe its human side. Yet the corpus around it still promises three parallel five-stage taxonomies, and a child of the family reading the whole set will inherit a three-lane dashboard that the family's own integrating document never drives. Say the simpler, truer thing out loud: the affective taxonomy is the map; the soul and spirit papers are ways of gazing at the same pilgrim from other angles, gauges of integration rather than separate engines. A grandfather's testimony is best served not by the completeness of its instrumentation but by the clarity of its one road — hear Him, obey Him, and let Him make it who you are. This paper already walks that road. Let the architecture follow it.</w:t>
      </w:r>
    </w:p>
    <w:p>
      <w:pPr>
        <w:spacing w:after="140"/>
      </w:pPr>
      <w:r>
        <w:t xml:space="preserve">— D.W.</w:t>
      </w:r>
    </w:p>
    <w:p>
      <w:pPr>
        <w:pBdr>
          <w:bottom w:val="single" w:color="999999" w:sz="6" w:space="4"/>
        </w:pBdr>
        <w:spacing w:after="100" w:before="100"/>
      </w:pPr>
      <w:r>
        <w:t xml:space="preserve"/>
      </w:r>
    </w:p>
    <w:p>
      <w:pPr>
        <w:pStyle w:val="Heading1"/>
      </w:pPr>
      <w:r>
        <w:t xml:space="preserve">Peer Review: "A Model of Spiritual Formation for Individuals and Small Groups" (MSFIG)</w:t>
      </w:r>
    </w:p>
    <w:p>
      <w:pPr>
        <w:spacing w:after="140"/>
      </w:pPr>
      <w:r>
        <w:rPr>
          <w:b/>
          <w:bCs/>
        </w:rPr>
        <w:t xml:space="preserve">Reviewer: Ellen T. Charry — Document 4 of the series, continuing from my reviews of TA and HFT</w:t>
      </w:r>
    </w:p>
    <w:p>
      <w:pPr>
        <w:pBdr>
          <w:bottom w:val="single" w:color="999999" w:sz="6" w:space="4"/>
        </w:pBdr>
        <w:spacing w:after="100" w:before="100"/>
      </w:pPr>
      <w:r>
        <w:t xml:space="preserve"/>
      </w:r>
    </w:p>
    <w:p>
      <w:pPr>
        <w:pStyle w:val="Heading2"/>
      </w:pPr>
      <w:r>
        <w:t xml:space="preserve">1. The load-bearing assumptions as I read them</w:t>
      </w:r>
    </w:p>
    <w:p>
      <w:pPr>
        <w:spacing w:after="140"/>
      </w:pPr>
      <w:r>
        <w:t xml:space="preserve">1. </w:t>
      </w:r>
      <w:r>
        <w:rPr>
          <w:b/>
          <w:bCs/>
        </w:rPr>
        <w:t xml:space="preserve">Krathwohl's internalization continuum describes the human side of the Spirit's formation work</w:t>
      </w:r>
      <w:r>
        <w:t xml:space="preserve"> — at individual and now group scale — without distorting what it describes.</w:t>
      </w:r>
    </w:p>
    <w:p>
      <w:pPr>
        <w:spacing w:after="140"/>
      </w:pPr>
      <w:r>
        <w:t xml:space="preserve">2. </w:t>
      </w:r>
      <w:r>
        <w:rPr>
          <w:b/>
          <w:bCs/>
        </w:rPr>
        <w:t xml:space="preserve">The Parable of the Sower warrants the five stages</w:t>
      </w:r>
      <w:r>
        <w:t xml:space="preserve">: the four soils represent progressive receptivity, with the 30/60/100-fold harvest grading the upper stages.</w:t>
      </w:r>
    </w:p>
    <w:p>
      <w:pPr>
        <w:spacing w:after="140"/>
      </w:pPr>
      <w:r>
        <w:t xml:space="preserve">3. </w:t>
      </w:r>
      <w:r>
        <w:rPr>
          <w:b/>
          <w:bCs/>
        </w:rPr>
        <w:t xml:space="preserve">Hearing-and-obeying God is the meta-discipline</w:t>
      </w:r>
      <w:r>
        <w:t xml:space="preserve"> (Mark 4:13) from which all other disciplines derive — the model's true theological center.</w:t>
      </w:r>
    </w:p>
    <w:p>
      <w:pPr>
        <w:spacing w:after="140"/>
      </w:pPr>
      <w:r>
        <w:t xml:space="preserve">4. </w:t>
      </w:r>
      <w:r>
        <w:rPr>
          <w:b/>
          <w:bCs/>
        </w:rPr>
        <w:t xml:space="preserve">Divine agency and human observables are cleanly separable</w:t>
      </w:r>
      <w:r>
        <w:t xml:space="preserve">: the Spirit causes, the taxonomy describes, and description never quietly becomes prescription.</w:t>
      </w:r>
    </w:p>
    <w:p>
      <w:pPr>
        <w:spacing w:after="140"/>
      </w:pPr>
      <w:r>
        <w:t xml:space="preserve">5. </w:t>
      </w:r>
      <w:r>
        <w:rPr>
          <w:b/>
          <w:bCs/>
        </w:rPr>
        <w:t xml:space="preserve">Formation is isomorphic across scales</w:t>
      </w:r>
      <w:r>
        <w:t xml:space="preserve">: a small group ascends the same five stages an individual does, and Stage 5 culture is "portable."</w:t>
      </w:r>
    </w:p>
    <w:p>
      <w:pPr>
        <w:spacing w:after="140"/>
      </w:pPr>
      <w:r>
        <w:t xml:space="preserve">6. </w:t>
      </w:r>
      <w:r>
        <w:rPr>
          <w:b/>
          <w:bCs/>
        </w:rPr>
        <w:t xml:space="preserve">The deep stages are partially opaque yet meaningfully measurable</w:t>
      </w:r>
      <w:r>
        <w:t xml:space="preserve"> (Hubbard), provided we ask with humility.</w:t>
      </w:r>
    </w:p>
    <w:p>
      <w:pPr>
        <w:pStyle w:val="Heading2"/>
      </w:pPr>
      <w:r>
        <w:t xml:space="preserve">2. Affirmations</w:t>
      </w:r>
    </w:p>
    <w:p>
      <w:pPr>
        <w:spacing w:after="140"/>
      </w:pPr>
      <w:r>
        <w:t xml:space="preserve">John, this is the best paper of the four, and I want to say plainly why. Twice — for the first time in the series — I watched Scripture </w:t>
      </w:r>
      <w:r>
        <w:rPr>
          <w:i/>
          <w:iCs/>
        </w:rPr>
        <w:t xml:space="preserve">amend the instrument</w:t>
      </w:r>
      <w:r>
        <w:t xml:space="preserve"> rather than merely populate it. The spiral-not-staircase section (6.3) lets Brueggemann's disorientation force an explicit concession: "the taxonomy needs extension to account for this." And the Pharisee counter-example is the Gospel exposing the taxonomy's blind spot from inside: perfect Stage 2 compliance can counterfeit Stage 5 undetectably. That is the direction of judgment I asked TA and HFT to run, and here it runs. Credit where it is due.</w:t>
      </w:r>
    </w:p>
    <w:p>
      <w:pPr>
        <w:spacing w:after="140"/>
      </w:pPr>
      <w:r>
        <w:t xml:space="preserve">Three more things deserve warmth. The </w:t>
      </w:r>
      <w:r>
        <w:rPr>
          <w:b/>
          <w:bCs/>
        </w:rPr>
        <w:t xml:space="preserve">humility marker</w:t>
      </w:r>
      <w:r>
        <w:t xml:space="preserve"> — that nearness to Christ increases awareness of the gap — is deeply Augustinian and quietly anti-metric; it means the best-formed people will </w:t>
      </w:r>
      <w:r>
        <w:rPr>
          <w:i/>
          <w:iCs/>
        </w:rPr>
        <w:t xml:space="preserve">under-report</w:t>
      </w:r>
      <w:r>
        <w:t xml:space="preserve">, which subverts every survey in your bibliography, and you say so. The </w:t>
      </w:r>
      <w:r>
        <w:rPr>
          <w:b/>
          <w:bCs/>
        </w:rPr>
        <w:t xml:space="preserve">Spirit at every transition</w:t>
      </w:r>
      <w:r>
        <w:t xml:space="preserve">, with formation as "dying and rising" rather than accumulation, gives the Spirit a structural role at last — HFT named Him; MSFIG builds Him into the joints. And the </w:t>
      </w:r>
      <w:r>
        <w:rPr>
          <w:b/>
          <w:bCs/>
        </w:rPr>
        <w:t xml:space="preserve">Willard–Friesen adjudication</w:t>
      </w:r>
      <w:r>
        <w:t xml:space="preserve"> (6.1) is the finest use of the taxonomy in the whole series: theology sets the question, and the taxonomy serves as a modest level-discriminator that dissolves a false disagreement. That is what a junior partner is </w:t>
      </w:r>
      <w:r>
        <w:rPr>
          <w:i/>
          <w:iCs/>
        </w:rPr>
        <w:t xml:space="preserve">for</w:t>
      </w:r>
      <w:r>
        <w:t xml:space="preserve">. Finally, the small group as formation site has the whole catechetical tradition behind it, and the integrated map a grandfather hands his family remains the Enchiridion genre I honored before.</w:t>
      </w:r>
    </w:p>
    <w:p>
      <w:pPr>
        <w:pStyle w:val="Heading2"/>
      </w:pPr>
      <w:r>
        <w:t xml:space="preserve">3. Challenges</w:t>
      </w:r>
    </w:p>
    <w:p>
      <w:pPr>
        <w:spacing w:after="140"/>
      </w:pPr>
      <w:r>
        <w:rPr>
          <w:b/>
          <w:bCs/>
        </w:rPr>
        <w:t xml:space="preserve">Challenge 1 — Who structures the integration? (Assumptions 1, 3)</w:t>
      </w:r>
    </w:p>
    <w:p>
      <w:pPr>
        <w:spacing w:after="140"/>
      </w:pPr>
      <w:r>
        <w:t xml:space="preserve">The paper claims Powlison's step one: "Scripture establishes the framework (Sower parable)." But the framework — five levels, their names, their ordering logic — is Krathwohl's, 1964, pages cited. The parable is then partitioned to fit it. Section 2's biblical theology (covenant, Ezekiel 36, the </w:t>
      </w:r>
      <w:r>
        <w:rPr>
          <w:i/>
          <w:iCs/>
        </w:rPr>
        <w:t xml:space="preserve">syn-</w:t>
      </w:r>
      <w:r>
        <w:t xml:space="preserve"> ecology of Paul) is genuinely rich, but it functions as </w:t>
      </w:r>
      <w:r>
        <w:rPr>
          <w:i/>
          <w:iCs/>
        </w:rPr>
        <w:t xml:space="preserve">warrant and vocabulary</w:t>
      </w:r>
      <w:r>
        <w:t xml:space="preserve"> for a skeleton built elsewhere; and Powlison's step two — examine the theory's own assumptions — is still never run on Krathwohl, three papers in. The mitigations are real: the corporate column is theologically generated (Krathwohl has no group taxonomy — Paul does), and the spiral amendment shows Scripture pushing back. But the senior-partner problem survives a third time, now in weakened form. </w:t>
      </w:r>
      <w:r>
        <w:rPr>
          <w:b/>
          <w:bCs/>
        </w:rPr>
        <w:t xml:space="preserve">Severity: Foundational</w:t>
      </w:r>
      <w:r>
        <w:t xml:space="preserve"> — with the honest note that this paper contains the series' first working escape routes from it.</w:t>
      </w:r>
    </w:p>
    <w:p>
      <w:pPr>
        <w:spacing w:after="140"/>
      </w:pPr>
      <w:r>
        <w:rPr>
          <w:b/>
          <w:bCs/>
        </w:rPr>
        <w:t xml:space="preserve">Challenge 2 — The Sower mapping has an unacknowledged mismatch (Assumption 2)</w:t>
      </w:r>
    </w:p>
    <w:p>
      <w:pPr>
        <w:spacing w:after="140"/>
      </w:pPr>
      <w:r>
        <w:t xml:space="preserve">You asked the parable to test the taxonomy; I looked for a fail condition, and found one the paper smooths over. In Jesus' telling, the </w:t>
      </w:r>
      <w:r>
        <w:rPr>
          <w:b/>
          <w:bCs/>
        </w:rPr>
        <w:t xml:space="preserve">thorny soil is unfruitful</w:t>
      </w:r>
      <w:r>
        <w:t xml:space="preserve"> — it is a failure mode, a heart choked. MSFIG maps it to Stage 3, "Valuing — real growth, but distractions still compete." That inverts the parable to preserve the grid: five stages need four soils plus a split good soil, so a soil Jesus pronounces fruitless becomes a stage of progress. Likewise the 30/60/100-fold: in the parable </w:t>
      </w:r>
      <w:r>
        <w:rPr>
          <w:i/>
          <w:iCs/>
        </w:rPr>
        <w:t xml:space="preserve">all</w:t>
      </w:r>
      <w:r>
        <w:t xml:space="preserve"> good soil hears, understands, and bears fruit; Jesus does not rank the yields as maturity grades. And the soils are four different hearts receiving one seed — differential reception — not four stations on one heart's journey. The mapping is ingenious, but here the parable judges the taxonomy and the verdict is not recorded. </w:t>
      </w:r>
      <w:r>
        <w:rPr>
          <w:b/>
          <w:bCs/>
        </w:rPr>
        <w:t xml:space="preserve">Severity: Significant.</w:t>
      </w:r>
    </w:p>
    <w:p>
      <w:pPr>
        <w:spacing w:after="140"/>
      </w:pPr>
      <w:r>
        <w:rPr>
          <w:b/>
          <w:bCs/>
        </w:rPr>
        <w:t xml:space="preserve">Challenge 3 — The group's sufferer, and Liebig's law at person-scale (Assumptions 5, 6)</w:t>
      </w:r>
    </w:p>
    <w:p>
      <w:pPr>
        <w:spacing w:after="140"/>
      </w:pPr>
      <w:r>
        <w:t xml:space="preserve">Section 6.3 handles the grieving </w:t>
      </w:r>
      <w:r>
        <w:rPr>
          <w:i/>
          <w:iCs/>
        </w:rPr>
        <w:t xml:space="preserve">individual</w:t>
      </w:r>
      <w:r>
        <w:t xml:space="preserve"> beautifully — apparent regression as disorientation-invitation, not failure. But the small-group column has no such row. The group taxonomy describes only ascent: discernment, corporate obedience, portable culture. What does a Stage 4 group </w:t>
      </w:r>
      <w:r>
        <w:rPr>
          <w:i/>
          <w:iCs/>
        </w:rPr>
        <w:t xml:space="preserve">do</w:t>
      </w:r>
      <w:r>
        <w:t xml:space="preserve"> with the member in the dark night, the chronically ill member whose formation never yields visible contribution? Brueggemann is cited, but corporate lament appears nowhere in the group practices. Worse, the minimum-factor logic imported from Schwarz — find the rate-limiting factor and intervene — is benign for church systems and dangerous for persons: it makes the sufferer the group's bottleneck. The desolate member is not the group's limiting factor; she may be its formation. </w:t>
      </w:r>
      <w:r>
        <w:rPr>
          <w:b/>
          <w:bCs/>
        </w:rPr>
        <w:t xml:space="preserve">Severity: Significant.</w:t>
      </w:r>
    </w:p>
    <w:p>
      <w:pPr>
        <w:spacing w:after="140"/>
      </w:pPr>
      <w:r>
        <w:rPr>
          <w:b/>
          <w:bCs/>
        </w:rPr>
        <w:t xml:space="preserve">Challenge 4 — The tradition as extension, not architecture (Assumption 5)</w:t>
      </w:r>
    </w:p>
    <w:p>
      <w:pPr>
        <w:spacing w:after="140"/>
      </w:pPr>
      <w:r>
        <w:t xml:space="preserve">Section 7.2 consults the traditions as downstream "extensions" that "could validate or correct" the framework. But the church has run staged communal formation for centuries: the catechumenate, the monastic rule, and — nearest of all to your model — Wesley's class meetings and bands, a graded small-group hearing-and-obeying architecture with its own progression. None appears. Had the class meeting supplied the group column's skeleton, history rather than Krathwohl would have structured the corporate half, and Challenge 1 would largely dissolve. A missed ally, not a wound. </w:t>
      </w:r>
      <w:r>
        <w:rPr>
          <w:b/>
          <w:bCs/>
        </w:rPr>
        <w:t xml:space="preserve">Severity: Minor.</w:t>
      </w:r>
    </w:p>
    <w:p>
      <w:pPr>
        <w:pStyle w:val="Heading2"/>
      </w:pPr>
      <w:r>
        <w:t xml:space="preserve">4. Confirmations</w:t>
      </w:r>
    </w:p>
    <w:p>
      <w:pPr>
        <w:spacing w:after="140"/>
      </w:pPr>
      <w:r>
        <w:t xml:space="preserve">The hear-and-obey meta-discipline (Assumption 3) holds and is the paper's true center — Deuteronomy 28, John 15, Mark 4:13 converge on it independently of any taxonomy. The corporate priority of formation (OT and Pauline) holds and genuinely corrects evangelical individualism. Suffering as engine rather than interruption holds. The descriptive-not-prescriptive caveat, the any-level sovereignty of the Spirit, and the humility marker all hold — indeed they hold </w:t>
      </w:r>
      <w:r>
        <w:rPr>
          <w:i/>
          <w:iCs/>
        </w:rPr>
        <w:t xml:space="preserve">against</w:t>
      </w:r>
      <w:r>
        <w:t xml:space="preserve"> the grid, which is their virtue.</w:t>
      </w:r>
    </w:p>
    <w:p>
      <w:pPr>
        <w:pStyle w:val="Heading2"/>
      </w:pPr>
      <w:r>
        <w:t xml:space="preserve">5. My single biggest concern</w:t>
      </w:r>
    </w:p>
    <w:p>
      <w:pPr>
        <w:spacing w:after="140"/>
      </w:pPr>
      <w:r>
        <w:t xml:space="preserve">It is the thorny soil, and what it stands for. When Jesus says a heart is choked and fruitless, and the model records "Stage 3 — real growth," the instrument has overruled the Lord's own exegesis of the Lord's own parable — gently, without anyone intending it, because the grid needed a rung there. This is how theology becomes psychology's junior partner: not by denying the Spirit, whom this paper honors more structurally than its predecessors, but by letting the framework's </w:t>
      </w:r>
      <w:r>
        <w:rPr>
          <w:i/>
          <w:iCs/>
        </w:rPr>
        <w:t xml:space="preserve">shape</w:t>
      </w:r>
      <w:r>
        <w:t xml:space="preserve"> decide what Scripture is permitted to mean at the point of friction. And the stakes are pastoral, not merely methodological: a leader holding this table will stage his people, and the grieving woman who has fallen silent, the man whose thorns are a diagnosis he cannot pray away, will be read as Stage 2 problems to be moved along — when the tax collector who cannot lift his eyes goes home justified. The paper already contains its own cure: the Pharisee counterexample, the humility marker, the spiral. Let those insights govern the grid instead of footnoting it, let the parable keep its own severities, and this model becomes what John clearly wants it to be — a grandfather's map that tells his family the truth about the country, including the valleys the map cannot chart.</w:t>
      </w:r>
    </w:p>
    <w:p>
      <w:pPr>
        <w:pBdr>
          <w:bottom w:val="single" w:color="999999" w:sz="6" w:space="4"/>
        </w:pBdr>
        <w:spacing w:after="100" w:before="100"/>
      </w:pPr>
      <w:r>
        <w:t xml:space="preserve"/>
      </w:r>
    </w:p>
    <w:p>
      <w:pPr>
        <w:pStyle w:val="Heading1"/>
      </w:pPr>
      <w:r>
        <w:t xml:space="preserve">Adversarial Verification — MSFIG ("A Model of Spiritual Formation for Individuals and Small Groups")</w:t>
      </w:r>
    </w:p>
    <w:p>
      <w:pPr>
        <w:spacing w:after="140"/>
      </w:pPr>
      <w:r>
        <w:rPr>
          <w:i/>
          <w:iCs/>
        </w:rPr>
        <w:t xml:space="preserve">Per the Registry's standing method, each consolidated cross-panel finding was handed to a refuter briefed to break it — defending the paper with its actual text in hand. Paper read in full; all quoted text verified against the source.</w:t>
      </w:r>
    </w:p>
    <w:p>
      <w:pPr>
        <w:pStyle w:val="Heading2"/>
      </w:pPr>
      <w:r>
        <w:t xml:space="preserve">F1 — Sower mapping inverts the parable (Snodgrass, w/ Charry &amp; Fowler)</w:t>
      </w:r>
    </w:p>
    <w:p>
      <w:pPr>
        <w:spacing w:after="140"/>
      </w:pPr>
      <w:r>
        <w:rPr>
          <w:b/>
          <w:bCs/>
        </w:rPr>
        <w:t xml:space="preserve">Refutation attempt.</w:t>
      </w:r>
      <w:r>
        <w:t xml:space="preserve"> The paper's best defense is its own hedging vocabulary: the taxonomy is "descriptive, not prescriptive," a "biblically-grounded heuristic" (§8), and each soil is labeled a "Sower </w:t>
      </w:r>
      <w:r>
        <w:rPr>
          <w:i/>
          <w:iCs/>
        </w:rPr>
        <w:t xml:space="preserve">parallel</w:t>
      </w:r>
      <w:r>
        <w:t xml:space="preserve">," not a proof-text. One could argue the paper maps heart-</w:t>
      </w:r>
      <w:r>
        <w:rPr>
          <w:i/>
          <w:iCs/>
        </w:rPr>
        <w:t xml:space="preserve">states</w:t>
      </w:r>
      <w:r>
        <w:t xml:space="preserve"> (a receptivity spectrum), not a narrative sequence. But the defense collapses on three verified texts: §3.1 states flatly that the parable "is the primary scriptural test of the taxonomy"; the Stage 3 row reads "thorny soil — real growth, but distractions still compete," directly contradicting Mark 4:19's "proves unfruitful"; and §2.4 claims "the three levels of good soil (30-, 60-, 100-fold) point to progressive depths of internalization" with disorientation as "fertilizer enabling movement from 30-fold toward 100-fold" — movement the parable never narrates, and an ordering Matthew's 100/60/30 doesn't support.</w:t>
      </w:r>
    </w:p>
    <w:p>
      <w:pPr>
        <w:spacing w:after="140"/>
      </w:pPr>
      <w:r>
        <w:rPr>
          <w:b/>
          <w:bCs/>
        </w:rPr>
        <w:t xml:space="preserve">Verdict: SURVIVES.</w:t>
      </w:r>
      <w:r>
        <w:t xml:space="preserve"> The paper's actual mapping does what the finding says, and "primary scriptural test" is a direct quote; re-tiering to illustration-with-thematic-confirmation is the correct fix. Note the finding itself preserves what matters most: the parable genuinely confirms the hear-and-obey center (Mark 4:13), heart-as-soil, and fruit-as-test.</w:t>
      </w:r>
    </w:p>
    <w:p>
      <w:pPr>
        <w:pStyle w:val="Heading2"/>
      </w:pPr>
      <w:r>
        <w:t xml:space="preserve">F2 — "Stage-N group" undefined (Fowler)</w:t>
      </w:r>
    </w:p>
    <w:p>
      <w:pPr>
        <w:spacing w:after="140"/>
      </w:pPr>
      <w:r>
        <w:rPr>
          <w:b/>
          <w:bCs/>
        </w:rPr>
        <w:t xml:space="preserve">Refutation attempt.</w:t>
      </w:r>
      <w:r>
        <w:t xml:space="preserve"> The Stage 5 group row already speaks in emergent-culture language: former members lead groups "exhibiting the same culture," and "Stage 5 culture is portable." So the emergent reading is not merely latent — it surfaces at the top of the ladder. But it surfaces </w:t>
      </w:r>
      <w:r>
        <w:rPr>
          <w:i/>
          <w:iCs/>
        </w:rPr>
        <w:t xml:space="preserve">only</w:t>
      </w:r>
      <w:r>
        <w:t xml:space="preserve"> there; Stages 1–4 give interaction descriptors with no aggregation rule (mean? mode? emergent property?), and §3.3's own admission — "any new group will begin with a mix of people at different levels" — concedes member-stage and group-stage can diverge without saying how the group's stage is then determined.</w:t>
      </w:r>
    </w:p>
    <w:p>
      <w:pPr>
        <w:spacing w:after="140"/>
      </w:pPr>
      <w:r>
        <w:rPr>
          <w:b/>
          <w:bCs/>
        </w:rPr>
        <w:t xml:space="preserve">Verdict: SURVIVES.</w:t>
      </w:r>
      <w:r>
        <w:t xml:space="preserve"> The construct is genuinely undefined; the paper's Stage-5 "culture" language proves the emergent reading is available and strengthens, rather than answers, the demand to name it.</w:t>
      </w:r>
    </w:p>
    <w:p>
      <w:pPr>
        <w:pStyle w:val="Heading2"/>
      </w:pPr>
      <w:r>
        <w:t xml:space="preserve">F3 — No doctrine of sin in the fellowship; confession absent (Bonhoeffer)</w:t>
      </w:r>
    </w:p>
    <w:p>
      <w:pPr>
        <w:spacing w:after="140"/>
      </w:pPr>
      <w:r>
        <w:rPr>
          <w:b/>
          <w:bCs/>
        </w:rPr>
        <w:t xml:space="preserve">Refutation attempt.</w:t>
      </w:r>
      <w:r>
        <w:t xml:space="preserve"> Three texts push back: the Stage 4 group "hears God about itself — its health, </w:t>
      </w:r>
      <w:r>
        <w:rPr>
          <w:i/>
          <w:iCs/>
        </w:rPr>
        <w:t xml:space="preserve">blind spots</w:t>
      </w:r>
      <w:r>
        <w:t xml:space="preserve">, and calling"; §3.3 says every level shift "requires the convicting work of the Spirit… and a cross-focused response. Formation is not simply progressive — it requires dying and rising"; Stage 3 groups "explore divergences." Conviction, blind spots, dying-and-rising — seeds of a sin doctrine exist.</w:t>
      </w:r>
    </w:p>
    <w:p>
      <w:pPr>
        <w:spacing w:after="140"/>
      </w:pPr>
      <w:r>
        <w:rPr>
          <w:b/>
          <w:bCs/>
        </w:rPr>
        <w:t xml:space="preserve">Verdict: SURVIVES.</w:t>
      </w:r>
      <w:r>
        <w:t xml:space="preserve"> The seeds never become a category: brother-to-brother confession appears in no stage descriptor; there is no row for the group that conflicts, splits, or disappoints; and the concealment charge ("who will admit he no longer prays?") is untouched by any text — "honest dialogue" at Stage 5 is asserted as achieved culture, not costly practice. The Stage 5 group description ("instinctively create conditions… in every context") reads exactly as Wunschbild.</w:t>
      </w:r>
    </w:p>
    <w:p>
      <w:pPr>
        <w:pStyle w:val="Heading2"/>
      </w:pPr>
      <w:r>
        <w:t xml:space="preserve">F4 — Missing instrument; no house for the backslider (Wesley)</w:t>
      </w:r>
    </w:p>
    <w:p>
      <w:pPr>
        <w:spacing w:after="140"/>
      </w:pPr>
      <w:r>
        <w:rPr>
          <w:b/>
          <w:bCs/>
        </w:rPr>
        <w:t xml:space="preserve">Refutation attempt.</w:t>
      </w:r>
      <w:r>
        <w:t xml:space="preserve"> The paper does gesture toward instruments: Hubbard is cited twice ("clarity about what is being asked makes measurement possible; the taxonomy provides that clarity," §6.3), and the Stage 4 group practice — "individual hearing naturally submitted to group for testing" — is proto-class-meeting community examination. On the backslider, §6.3 handles apparent regression.</w:t>
      </w:r>
    </w:p>
    <w:p>
      <w:pPr>
        <w:spacing w:after="140"/>
      </w:pPr>
      <w:r>
        <w:rPr>
          <w:b/>
          <w:bCs/>
        </w:rPr>
        <w:t xml:space="preserve">Verdict: SURVIVES.</w:t>
      </w:r>
      <w:r>
        <w:t xml:space="preserve"> Clarity-about-the-question is a precondition for an instrument, not an instrument; nothing replaces the demolished surveys. And §6.3 covers only </w:t>
      </w:r>
      <w:r>
        <w:rPr>
          <w:i/>
          <w:iCs/>
        </w:rPr>
        <w:t xml:space="preserve">suffering-triggered</w:t>
      </w:r>
      <w:r>
        <w:t xml:space="preserve"> disorientation ("not regression but an invitation") — willful declension is nowhere; the nearest gesture is the speculative "Stage -1 of active resistance" (§7.3), which is about the unconverted resister, not the lapsed believer. The mixed-maturity/graduated-intimacy collapse is verified: one ladder, one admission of mixture, no grouping strategy.</w:t>
      </w:r>
    </w:p>
    <w:p>
      <w:pPr>
        <w:pStyle w:val="Heading2"/>
      </w:pPr>
      <w:r>
        <w:t xml:space="preserve">F5 — The trio integrated is Bloom's, not heart/soul/spirit (Willard)</w:t>
      </w:r>
    </w:p>
    <w:p>
      <w:pPr>
        <w:spacing w:after="140"/>
      </w:pPr>
      <w:r>
        <w:rPr>
          <w:b/>
          <w:bCs/>
        </w:rPr>
        <w:t xml:space="preserve">Refutation attempt.</w:t>
      </w:r>
      <w:r>
        <w:t xml:space="preserve"> MSFIG never promises to integrate the corpus trio. The Bridge explicitly scopes it as "a standalone treatment of the Affective Taxonomy," delegates soul and spirit to SST, and directs the reader to HFT and FC. §4's "Trio of Taxonomies" is honestly labeled: Bloom cognitive + Simpson psychomotor + affective. Judged against its own stated aims, the paper doesn't fail to integrate — it declines to.</w:t>
      </w:r>
    </w:p>
    <w:p>
      <w:pPr>
        <w:spacing w:after="140"/>
      </w:pPr>
      <w:r>
        <w:rPr>
          <w:b/>
          <w:bCs/>
        </w:rPr>
        <w:t xml:space="preserve">Verdict: WEAKENED.</w:t>
      </w:r>
      <w:r>
        <w:t xml:space="preserve"> The charge of </w:t>
      </w:r>
      <w:r>
        <w:rPr>
          <w:i/>
          <w:iCs/>
        </w:rPr>
        <w:t xml:space="preserve">failure</w:t>
      </w:r>
      <w:r>
        <w:t xml:space="preserve"> overstates against the Bridge's explicit scoping; but the observation stands and is damning at corpus level: soul and spirit appear in the Bridge and do zero operational work thereafter — preaching, worship, suffering, Willard-vs-Friesen, and both table columns all run on the affective map alone. </w:t>
      </w:r>
      <w:r>
        <w:rPr>
          <w:b/>
          <w:bCs/>
        </w:rPr>
        <w:t xml:space="preserve">Surviving core:</w:t>
      </w:r>
      <w:r>
        <w:t xml:space="preserve"> the integrating paper demonstrates in practice that one map does all the work, confirming SST redundancy; the corpus should confess the affective taxonomy as master map with soul/spirit as lenses.</w:t>
      </w:r>
    </w:p>
    <w:p>
      <w:pPr>
        <w:pStyle w:val="Heading2"/>
      </w:pPr>
      <w:r>
        <w:t xml:space="preserve">F6 — Senior-partner problem, self-weakened (Charry)</w:t>
      </w:r>
    </w:p>
    <w:p>
      <w:pPr>
        <w:spacing w:after="140"/>
      </w:pPr>
      <w:r>
        <w:rPr>
          <w:b/>
          <w:bCs/>
        </w:rPr>
        <w:t xml:space="preserve">Refutation attempt.</w:t>
      </w:r>
      <w:r>
        <w:t xml:space="preserve"> "Powlison's step two never run" is overstated: §6.3 explicitly identifies a structural assumption of the instrument ("the original taxonomy implies linear step-by-step progression") and amends it from Brueggemann and pastoral reality — that </w:t>
      </w:r>
      <w:r>
        <w:rPr>
          <w:i/>
          <w:iCs/>
        </w:rPr>
        <w:t xml:space="preserve">is</w:t>
      </w:r>
      <w:r>
        <w:t xml:space="preserve"> examining the theory's assumptions, at least once. All three escape routes the finding credits are textually confirmed: "the taxonomy needs extension" (§6.3); the Pharisee counter-example built into the Stage 5 row and §3.3; and a group column Krathwohl never wrote, generated from 1 Cor 14:26 and Pauline corporate theology.</w:t>
      </w:r>
    </w:p>
    <w:p>
      <w:pPr>
        <w:spacing w:after="140"/>
      </w:pPr>
      <w:r>
        <w:rPr>
          <w:b/>
          <w:bCs/>
        </w:rPr>
        <w:t xml:space="preserve">Verdict: WEAKENED (as the finding itself anticipated).</w:t>
      </w:r>
      <w:r>
        <w:t xml:space="preserve"> </w:t>
      </w:r>
      <w:r>
        <w:rPr>
          <w:b/>
          <w:bCs/>
        </w:rPr>
        <w:t xml:space="preserve">Surviving core:</w:t>
      </w:r>
      <w:r>
        <w:t xml:space="preserve"> the skeleton — five levels, Krathwohl's names, Krathwohl's ordering — is the senior partner, with the parable partitioned to fit it (F1 is the receipts); step two was run once, on linearity, not on the taxonomy's deeper secular assumptions (behaviorist observability, value-neutrality).</w:t>
      </w:r>
    </w:p>
    <w:p>
      <w:pPr>
        <w:pStyle w:val="Heading2"/>
      </w:pPr>
      <w:r>
        <w:t xml:space="preserve">F7 — Hypothesis proliferation; leader-ceiling as law (Fowler, Willard)</w:t>
      </w:r>
    </w:p>
    <w:p>
      <w:pPr>
        <w:spacing w:after="140"/>
      </w:pPr>
      <w:r>
        <w:rPr>
          <w:b/>
          <w:bCs/>
        </w:rPr>
        <w:t xml:space="preserve">Refutation attempt.</w:t>
      </w:r>
      <w:r>
        <w:t xml:space="preserve"> Minor over-attribution: heart↔soul↔spirit interdependency is a corpus claim, not in MSFIG's text — the in-paper count is closer to seven. Nothing else refutes. The leader-ceiling is asserted twice verbatim-adjacent (Stage 5 row; §3.3 "binding constraint"), evidenced never, and the internal contradiction is textually real: the Stage 2 group learns that "the Spirit distributes; group learns to receive from multiple sources," and §3.1 says sovereign changes of heart "can occur at any level" — both of which allow God to take a group past its leader.</w:t>
      </w:r>
    </w:p>
    <w:p>
      <w:pPr>
        <w:spacing w:after="140"/>
      </w:pPr>
      <w:r>
        <w:rPr>
          <w:b/>
          <w:bCs/>
        </w:rPr>
        <w:t xml:space="preserve">Verdict: SURVIVES.</w:t>
      </w:r>
      <w:r>
        <w:t xml:space="preserve"> Un-ranked testable claims with a self-admitted measurement gap, plus an absolutized ceiling the paper's own pneumatology undercuts; "ordinarily" is the proportionate fix.</w:t>
      </w:r>
    </w:p>
    <w:p>
      <w:pPr>
        <w:pStyle w:val="Heading2"/>
      </w:pPr>
      <w:r>
        <w:t xml:space="preserve">F8 — Person-staging; contemplative register; no lament row (persistent; Charry)</w:t>
      </w:r>
    </w:p>
    <w:p>
      <w:pPr>
        <w:spacing w:after="140"/>
      </w:pPr>
      <w:r>
        <w:rPr>
          <w:b/>
          <w:bCs/>
        </w:rPr>
        <w:t xml:space="preserve">Refutation attempt.</w:t>
      </w:r>
      <w:r>
        <w:t xml:space="preserve"> "A Stage 4 person suffering a tragic loss" (§6.3) — verified, the label persists. Contemplative register — verified: Stages 3–5 are defined by listening prayer, corporate discernment, Brother Lawrence, and spiritual direction, while the six Streams enter only at §7.2 as downstream extensions. But the sufferer-as-bottleneck charge runs into the paper's strongest pages: §6.2–6.3 explicitly frame suffering as "potentially its engine," the dark night as what must be remained in, and apparent regression as "an invitation into a deeper relationship." The paper already believes the desolate member may be the formation.</w:t>
      </w:r>
    </w:p>
    <w:p>
      <w:pPr>
        <w:spacing w:after="140"/>
      </w:pPr>
      <w:r>
        <w:rPr>
          <w:b/>
          <w:bCs/>
        </w:rPr>
        <w:t xml:space="preserve">Verdict: WEAKENED.</w:t>
      </w:r>
      <w:r>
        <w:t xml:space="preserve"> </w:t>
      </w:r>
      <w:r>
        <w:rPr>
          <w:b/>
          <w:bCs/>
        </w:rPr>
        <w:t xml:space="preserve">Surviving core:</w:t>
      </w:r>
      <w:r>
        <w:t xml:space="preserve"> the belief lives only in the individual sections — the group column has no lament/sufferer row, so a group using the table has no place to put her, and Schwarz's minimum-factor logic (cited approvingly, §1) would misread her as the bottleneck; person-staging language and the contemplative shaping of the upper stages both persist.</w:t>
      </w:r>
    </w:p>
    <w:p>
      <w:pPr>
        <w:pStyle w:val="Heading2"/>
      </w:pPr>
      <w:r>
        <w:t xml:space="preserve">Meta</w:t>
      </w:r>
    </w:p>
    <w:p>
      <w:pPr>
        <w:spacing w:after="140"/>
      </w:pPr>
      <w:r>
        <w:rPr>
          <w:b/>
          <w:bCs/>
        </w:rPr>
        <w:t xml:space="preserve">(a) Foundational vs. reframing.</w:t>
      </w:r>
      <w:r>
        <w:t xml:space="preserve"> Foundational threats: </w:t>
      </w:r>
      <w:r>
        <w:rPr>
          <w:b/>
          <w:bCs/>
        </w:rPr>
        <w:t xml:space="preserve">F1</w:t>
      </w:r>
      <w:r>
        <w:t xml:space="preserve"> strikes the taxonomy program's scriptural warrant (the "primary scriptural test" claim) — though not the hear-and-obey core, which the finding explicitly preserves via Mark 4:13; </w:t>
      </w:r>
      <w:r>
        <w:rPr>
          <w:b/>
          <w:bCs/>
        </w:rPr>
        <w:t xml:space="preserve">F4</w:t>
      </w:r>
      <w:r>
        <w:t xml:space="preserve"> strikes Vol 4 measurement (surveys demolished, nothing installed); </w:t>
      </w:r>
      <w:r>
        <w:rPr>
          <w:b/>
          <w:bCs/>
        </w:rPr>
        <w:t xml:space="preserve">F5</w:t>
      </w:r>
      <w:r>
        <w:t xml:space="preserve"> strikes the corpus architecture (three-taxonomy program vs. one working map); </w:t>
      </w:r>
      <w:r>
        <w:rPr>
          <w:b/>
          <w:bCs/>
        </w:rPr>
        <w:t xml:space="preserve">F2</w:t>
      </w:r>
      <w:r>
        <w:t xml:space="preserve"> strikes the group construct on which any Group SIP/Tell-Rate measurement depends. </w:t>
      </w:r>
      <w:r>
        <w:rPr>
          <w:b/>
          <w:bCs/>
        </w:rPr>
        <w:t xml:space="preserve">F3, F6, F7, F8</w:t>
      </w:r>
      <w:r>
        <w:t xml:space="preserve"> are reframing, supplementation, or procedural discipline — serious, but repairable without moving load-bearing walls.</w:t>
      </w:r>
    </w:p>
    <w:p>
      <w:pPr>
        <w:spacing w:after="140"/>
      </w:pPr>
      <w:r>
        <w:rPr>
          <w:b/>
          <w:bCs/>
        </w:rPr>
        <w:t xml:space="preserve">(b) Convergence.</w:t>
      </w:r>
      <w:r>
        <w:t xml:space="preserve"> The exegete (Snodgrass), the theologian (Charry), and the developmentalist (Fowler) independently converged on the Sower over-claim — three disciplines, one finding, which is itself strong evidence F1 is real and not a school-of-thought artifact. Second convergence: Bonhoeffer and Wesley — two pastoral traditions with nothing else in common methodologically — both found the same hole from different sides: no confession, no category for communal failure, no house for the backslider. Two-way convergence on community-brokenness is the panel's clearest pastoral signal.</w:t>
      </w:r>
    </w:p>
    <w:p>
      <w:pPr>
        <w:spacing w:after="140"/>
      </w:pPr>
      <w:r>
        <w:rPr>
          <w:b/>
          <w:bCs/>
        </w:rPr>
        <w:t xml:space="preserve">(c) Already addressed in the later corpus.</w:t>
      </w:r>
      <w:r>
        <w:t xml:space="preserve"> F4's backslider/disorientation confusion: the desolation-dynamics research (staged, chapter unwritten) contains a four-way differential that distinguishes exactly these conditions — declension and desolation get different medicine, which is Wesley's demand. F3's confession gap: FL.XXX communal soul-care and the Tell-step/PROAPT practice exist, and FotH already runs confession-adjacent protocols under safeguarding conventions — the material exists to write Bonhoeffer's missing row. F5: the corpus has since adopted integration-not-replacement framing for the Affective Taxonomy, which is a partial version of the confession Willard demands (it concedes the AT's role; it does not yet say "master map, soul/spirit as lenses"). F2/F7's group→church scale-jump: the corporate-person document is the right home for congregation-scale claims rather than this paper's table. F8's lament row: the same desolation-dynamics differential supplies the content. No corpus resource currently answers F1 (the re-tier must be done in the text itself) or F4's missing instrument (Vol 4's SIP/Tell-Rate/EWI framework is the natural venue but was not in scope to verify here).</w:t>
      </w:r>
    </w:p>
    <w:p>
      <w:pPr>
        <w:pBdr>
          <w:bottom w:val="single" w:color="999999" w:sz="6" w:space="4"/>
        </w:pBdr>
        <w:spacing w:after="100" w:before="10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20"/>
      </w:pPr>
    </w:lvl>
    <w:lvl w:ilvl="1" w15:tentative="1">
      <w:start w:val="1"/>
      <w:numFmt w:val="bullet"/>
      <w:lvlText w:val="◦"/>
      <w:lvlJc w:val="left"/>
      <w:pPr>
        <w:ind w:left="114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E5496"/>
      <w:sz w:val="27"/>
      <w:szCs w:val="27"/>
    </w:rPr>
  </w:style>
  <w:style w:type="paragraph" w:styleId="Heading3">
    <w:name w:val="Heading 3"/>
    <w:basedOn w:val="Normal"/>
    <w:next w:val="Normal"/>
    <w:qFormat/>
    <w:pPr>
      <w:spacing w:after="80" w:before="180"/>
      <w:outlineLvl w:val="2"/>
    </w:pPr>
    <w:rPr>
      <w:rFonts w:ascii="Calibri" w:cs="Calibri" w:eastAsia="Calibri" w:hAnsi="Calibri"/>
      <w:b/>
      <w:bCs/>
      <w:color w:val="2E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2026-07-07T17:34:59.897Z</dcterms:created>
  <dcterms:modified xsi:type="dcterms:W3CDTF">2026-07-07T17:34:59.899Z</dcterms:modified>
</cp:coreProperties>
</file>

<file path=docProps/custom.xml><?xml version="1.0" encoding="utf-8"?>
<Properties xmlns="http://schemas.openxmlformats.org/officeDocument/2006/custom-properties" xmlns:vt="http://schemas.openxmlformats.org/officeDocument/2006/docPropsVTypes"/>
</file>